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36E2" w14:textId="77777777" w:rsidR="00DA2240" w:rsidRDefault="00421481">
      <w:pPr>
        <w:pStyle w:val="af5"/>
        <w:spacing w:line="540" w:lineRule="exact"/>
        <w:jc w:val="left"/>
        <w:rPr>
          <w:rFonts w:ascii="黑体" w:eastAsia="黑体" w:hAnsi="黑体" w:cs="方正小标宋_GBK" w:hint="eastAsia"/>
          <w:sz w:val="32"/>
          <w:szCs w:val="32"/>
        </w:rPr>
      </w:pPr>
      <w:r>
        <w:rPr>
          <w:rFonts w:ascii="黑体" w:eastAsia="黑体" w:hAnsi="黑体" w:cs="方正小标宋_GBK" w:hint="eastAsia"/>
          <w:sz w:val="32"/>
          <w:szCs w:val="32"/>
        </w:rPr>
        <w:t>附件2</w:t>
      </w:r>
    </w:p>
    <w:p w14:paraId="6D074D9F" w14:textId="77777777" w:rsidR="00DA2240" w:rsidRDefault="00DA2240">
      <w:pPr>
        <w:spacing w:line="540" w:lineRule="exact"/>
        <w:rPr>
          <w:rFonts w:hint="eastAsia"/>
          <w:lang w:eastAsia="zh-CN"/>
        </w:rPr>
      </w:pPr>
    </w:p>
    <w:p w14:paraId="4C39BE94" w14:textId="77777777" w:rsidR="00DA2240" w:rsidRDefault="00421481">
      <w:pPr>
        <w:pStyle w:val="af5"/>
        <w:spacing w:line="540" w:lineRule="exact"/>
        <w:rPr>
          <w:rFonts w:hAnsi="方正小标宋_GBK" w:cs="方正小标宋_GBK" w:hint="eastAsia"/>
          <w:sz w:val="36"/>
          <w:szCs w:val="36"/>
        </w:rPr>
      </w:pPr>
      <w:r>
        <w:rPr>
          <w:rFonts w:hAnsi="方正小标宋_GBK" w:cs="方正小标宋_GBK" w:hint="eastAsia"/>
          <w:sz w:val="36"/>
          <w:szCs w:val="36"/>
        </w:rPr>
        <w:t>第八届中国—欧盟电影节</w:t>
      </w:r>
    </w:p>
    <w:p w14:paraId="5E510A4E" w14:textId="77777777" w:rsidR="00DA2240" w:rsidRDefault="00421481">
      <w:pPr>
        <w:pStyle w:val="af5"/>
        <w:spacing w:line="540" w:lineRule="exact"/>
        <w:rPr>
          <w:rFonts w:hAnsi="方正小标宋_GBK" w:cs="方正小标宋_GBK" w:hint="eastAsia"/>
          <w:sz w:val="36"/>
          <w:szCs w:val="36"/>
        </w:rPr>
      </w:pPr>
      <w:r>
        <w:rPr>
          <w:rFonts w:hAnsi="方正小标宋_GBK" w:cs="方正小标宋_GBK" w:hint="eastAsia"/>
          <w:sz w:val="36"/>
          <w:szCs w:val="36"/>
        </w:rPr>
        <w:t>“共生与可持续发展”国际传播特别单元</w:t>
      </w:r>
    </w:p>
    <w:p w14:paraId="66054AAB" w14:textId="77777777" w:rsidR="00DA2240" w:rsidRDefault="00421481">
      <w:pPr>
        <w:pStyle w:val="af5"/>
        <w:spacing w:line="540" w:lineRule="exact"/>
        <w:rPr>
          <w:rFonts w:hAnsi="方正小标宋_GBK" w:cs="方正小标宋_GBK" w:hint="eastAsia"/>
          <w:sz w:val="36"/>
          <w:szCs w:val="36"/>
        </w:rPr>
      </w:pPr>
      <w:proofErr w:type="gramStart"/>
      <w:r>
        <w:rPr>
          <w:rFonts w:hAnsi="方正小标宋_GBK" w:cs="方正小标宋_GBK" w:hint="eastAsia"/>
          <w:sz w:val="36"/>
          <w:szCs w:val="36"/>
        </w:rPr>
        <w:t>征片活动</w:t>
      </w:r>
      <w:proofErr w:type="gramEnd"/>
      <w:r>
        <w:rPr>
          <w:rFonts w:hAnsi="方正小标宋_GBK" w:cs="方正小标宋_GBK" w:hint="eastAsia"/>
          <w:sz w:val="36"/>
          <w:szCs w:val="36"/>
        </w:rPr>
        <w:t>方案</w:t>
      </w:r>
    </w:p>
    <w:p w14:paraId="740E7762" w14:textId="77777777" w:rsidR="00DA2240" w:rsidRDefault="00DA2240">
      <w:pPr>
        <w:spacing w:after="0" w:line="540" w:lineRule="exact"/>
        <w:jc w:val="both"/>
        <w:rPr>
          <w:rFonts w:cs="仿宋" w:hint="eastAsia"/>
          <w:spacing w:val="-6"/>
          <w:sz w:val="32"/>
          <w:szCs w:val="32"/>
          <w:lang w:eastAsia="zh-CN"/>
        </w:rPr>
      </w:pPr>
    </w:p>
    <w:p w14:paraId="6A06CEB4" w14:textId="77777777" w:rsidR="00DA2240" w:rsidRDefault="00421481">
      <w:pPr>
        <w:pStyle w:val="aff3"/>
        <w:numPr>
          <w:ilvl w:val="0"/>
          <w:numId w:val="7"/>
        </w:numPr>
        <w:spacing w:after="0" w:line="540" w:lineRule="exact"/>
        <w:jc w:val="both"/>
        <w:rPr>
          <w:rFonts w:ascii="黑体" w:eastAsia="黑体" w:hAnsi="黑体" w:cs="黑体" w:hint="eastAsia"/>
          <w:kern w:val="44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kern w:val="44"/>
          <w:sz w:val="32"/>
          <w:szCs w:val="32"/>
          <w:lang w:eastAsia="zh-CN"/>
        </w:rPr>
        <w:t>主办单位</w:t>
      </w:r>
    </w:p>
    <w:p w14:paraId="2234C302" w14:textId="77777777" w:rsidR="00DA2240" w:rsidRDefault="00421481">
      <w:pPr>
        <w:spacing w:after="0" w:line="540" w:lineRule="exact"/>
        <w:ind w:left="628"/>
        <w:jc w:val="both"/>
        <w:rPr>
          <w:rFonts w:cs="仿宋" w:hint="eastAsia"/>
          <w:spacing w:val="-6"/>
          <w:sz w:val="32"/>
          <w:szCs w:val="32"/>
          <w:lang w:eastAsia="zh-CN"/>
        </w:rPr>
      </w:pPr>
      <w:r>
        <w:rPr>
          <w:rFonts w:cs="仿宋" w:hint="eastAsia"/>
          <w:spacing w:val="-6"/>
          <w:sz w:val="32"/>
          <w:szCs w:val="32"/>
          <w:lang w:eastAsia="zh-CN"/>
        </w:rPr>
        <w:t>生态环境部宣传教育中心</w:t>
      </w:r>
    </w:p>
    <w:p w14:paraId="5D29E19E" w14:textId="77777777" w:rsidR="00DA2240" w:rsidRDefault="00421481">
      <w:pPr>
        <w:spacing w:after="0" w:line="540" w:lineRule="exact"/>
        <w:ind w:left="628"/>
        <w:jc w:val="both"/>
        <w:rPr>
          <w:rFonts w:cs="仿宋" w:hint="eastAsia"/>
          <w:spacing w:val="-6"/>
          <w:sz w:val="32"/>
          <w:szCs w:val="32"/>
          <w:lang w:eastAsia="zh-CN"/>
        </w:rPr>
      </w:pPr>
      <w:r>
        <w:rPr>
          <w:rFonts w:cs="仿宋" w:hint="eastAsia"/>
          <w:spacing w:val="-6"/>
          <w:sz w:val="32"/>
          <w:szCs w:val="32"/>
          <w:lang w:eastAsia="zh-CN"/>
        </w:rPr>
        <w:t>中国—欧盟电影节组委会</w:t>
      </w:r>
    </w:p>
    <w:p w14:paraId="2AC14596" w14:textId="77777777" w:rsidR="00DA2240" w:rsidRDefault="00421481">
      <w:pPr>
        <w:pStyle w:val="aff3"/>
        <w:numPr>
          <w:ilvl w:val="0"/>
          <w:numId w:val="7"/>
        </w:numPr>
        <w:spacing w:after="0" w:line="540" w:lineRule="exact"/>
        <w:jc w:val="both"/>
        <w:rPr>
          <w:rFonts w:ascii="黑体" w:eastAsia="黑体" w:hAnsi="黑体" w:cs="黑体" w:hint="eastAsia"/>
          <w:kern w:val="44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kern w:val="44"/>
          <w:sz w:val="32"/>
          <w:szCs w:val="32"/>
          <w:lang w:eastAsia="zh-CN"/>
        </w:rPr>
        <w:t>活动主题</w:t>
      </w:r>
    </w:p>
    <w:p w14:paraId="53976781" w14:textId="77777777" w:rsidR="00DA2240" w:rsidRDefault="00421481">
      <w:pPr>
        <w:spacing w:after="0" w:line="540" w:lineRule="exact"/>
        <w:ind w:left="628"/>
        <w:jc w:val="both"/>
        <w:rPr>
          <w:rFonts w:cs="仿宋" w:hint="eastAsia"/>
          <w:spacing w:val="-6"/>
          <w:sz w:val="32"/>
          <w:szCs w:val="32"/>
          <w:lang w:eastAsia="zh-CN"/>
        </w:rPr>
      </w:pPr>
      <w:r>
        <w:rPr>
          <w:rFonts w:cs="仿宋" w:hint="eastAsia"/>
          <w:spacing w:val="-6"/>
          <w:sz w:val="32"/>
          <w:szCs w:val="32"/>
          <w:lang w:eastAsia="zh-CN"/>
        </w:rPr>
        <w:t>共生与可持续发展</w:t>
      </w:r>
    </w:p>
    <w:p w14:paraId="726A9BCC" w14:textId="77777777" w:rsidR="00DA2240" w:rsidRDefault="00421481">
      <w:pPr>
        <w:pStyle w:val="1"/>
        <w:spacing w:line="540" w:lineRule="exact"/>
        <w:ind w:firstLineChars="0" w:firstLine="640"/>
        <w:jc w:val="both"/>
        <w:rPr>
          <w:rFonts w:hint="eastAsia"/>
        </w:rPr>
      </w:pPr>
      <w:r>
        <w:rPr>
          <w:rFonts w:hint="eastAsia"/>
        </w:rPr>
        <w:t>三、征集时间</w:t>
      </w:r>
    </w:p>
    <w:p w14:paraId="7EE7DC70" w14:textId="37793CFF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2026年6月5日至2026年8月5日</w:t>
      </w:r>
    </w:p>
    <w:p w14:paraId="2000B44B" w14:textId="77777777" w:rsidR="00DA2240" w:rsidRDefault="00421481">
      <w:pPr>
        <w:pStyle w:val="1"/>
        <w:spacing w:line="540" w:lineRule="exact"/>
        <w:ind w:firstLineChars="0" w:firstLine="640"/>
        <w:jc w:val="both"/>
        <w:rPr>
          <w:rFonts w:hint="eastAsia"/>
        </w:rPr>
      </w:pPr>
      <w:r>
        <w:rPr>
          <w:rFonts w:hint="eastAsia"/>
        </w:rPr>
        <w:t>四、征集对象</w:t>
      </w:r>
    </w:p>
    <w:p w14:paraId="5611619C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国内国际生态环境影视作品出品、制作机构及主创团队等，主要包括：</w:t>
      </w:r>
    </w:p>
    <w:p w14:paraId="73DA78A2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（一）地方政府及关联生态环境、宣传、文旅、国际传播机构；</w:t>
      </w:r>
    </w:p>
    <w:p w14:paraId="1F52CC53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（二）</w:t>
      </w:r>
      <w:r>
        <w:rPr>
          <w:rFonts w:ascii="仿宋" w:eastAsia="仿宋" w:hAnsi="仿宋" w:cs="仿宋" w:hint="eastAsia"/>
          <w:spacing w:val="9"/>
        </w:rPr>
        <w:t>企业可持续发展及社会责任相</w:t>
      </w:r>
      <w:r>
        <w:rPr>
          <w:rFonts w:ascii="仿宋" w:eastAsia="仿宋" w:hAnsi="仿宋" w:cs="仿宋" w:hint="eastAsia"/>
        </w:rPr>
        <w:t>关部门；</w:t>
      </w:r>
    </w:p>
    <w:p w14:paraId="46754E2A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（三）高校、科研机构及相关教育机构及团队；</w:t>
      </w:r>
    </w:p>
    <w:p w14:paraId="1D447C13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（四）公益组织、社会机构及公共文化机构；</w:t>
      </w:r>
    </w:p>
    <w:p w14:paraId="67589E12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（五）媒体机构、</w:t>
      </w:r>
      <w:proofErr w:type="gramStart"/>
      <w:r>
        <w:rPr>
          <w:rFonts w:ascii="仿宋" w:eastAsia="仿宋" w:hAnsi="仿宋" w:cs="仿宋" w:hint="eastAsia"/>
        </w:rPr>
        <w:t>融媒体</w:t>
      </w:r>
      <w:proofErr w:type="gramEnd"/>
      <w:r>
        <w:rPr>
          <w:rFonts w:ascii="仿宋" w:eastAsia="仿宋" w:hAnsi="仿宋" w:cs="仿宋" w:hint="eastAsia"/>
        </w:rPr>
        <w:t>中心、国际传播中心；</w:t>
      </w:r>
    </w:p>
    <w:p w14:paraId="4DB50915" w14:textId="77777777" w:rsidR="00DA2240" w:rsidRDefault="00421481">
      <w:pPr>
        <w:spacing w:line="540" w:lineRule="exact"/>
        <w:ind w:firstLineChars="200" w:firstLine="628"/>
        <w:rPr>
          <w:rFonts w:cs="仿宋" w:hint="eastAsia"/>
          <w:spacing w:val="-6"/>
          <w:sz w:val="32"/>
          <w:szCs w:val="32"/>
          <w:lang w:eastAsia="zh-CN"/>
        </w:rPr>
      </w:pPr>
      <w:r>
        <w:rPr>
          <w:rFonts w:cs="仿宋" w:hint="eastAsia"/>
          <w:spacing w:val="-6"/>
          <w:sz w:val="32"/>
          <w:szCs w:val="32"/>
          <w:lang w:eastAsia="zh-CN"/>
        </w:rPr>
        <w:t>（六）其他具备专业创作能力的独立创作者或团队。</w:t>
      </w:r>
    </w:p>
    <w:p w14:paraId="352A3DBA" w14:textId="77777777" w:rsidR="00DA2240" w:rsidRDefault="00421481">
      <w:pPr>
        <w:pStyle w:val="1"/>
        <w:spacing w:line="540" w:lineRule="exact"/>
        <w:ind w:firstLineChars="0" w:firstLine="640"/>
        <w:jc w:val="both"/>
        <w:rPr>
          <w:rFonts w:hint="eastAsia"/>
        </w:rPr>
      </w:pPr>
      <w:r>
        <w:rPr>
          <w:rFonts w:hint="eastAsia"/>
        </w:rPr>
        <w:lastRenderedPageBreak/>
        <w:t>五、征集方向</w:t>
      </w:r>
    </w:p>
    <w:p w14:paraId="308ECCE8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申报作品应围绕共生与可持续发展主题展开，重点主题方向包括：</w:t>
      </w:r>
    </w:p>
    <w:p w14:paraId="7157ACEE" w14:textId="77777777" w:rsidR="00DA2240" w:rsidRPr="00921E6A" w:rsidRDefault="00421481">
      <w:pPr>
        <w:pStyle w:val="a9"/>
        <w:numPr>
          <w:ilvl w:val="0"/>
          <w:numId w:val="8"/>
        </w:numPr>
        <w:spacing w:line="540" w:lineRule="exact"/>
        <w:ind w:firstLineChars="0"/>
        <w:rPr>
          <w:rFonts w:ascii="楷体" w:eastAsia="楷体" w:hAnsi="楷体" w:cs="楷体" w:hint="eastAsia"/>
          <w:b/>
          <w:bCs/>
        </w:rPr>
      </w:pPr>
      <w:r w:rsidRPr="00921E6A">
        <w:rPr>
          <w:rFonts w:ascii="楷体" w:eastAsia="楷体" w:hAnsi="楷体" w:cs="楷体" w:hint="eastAsia"/>
          <w:b/>
          <w:bCs/>
          <w:spacing w:val="0"/>
        </w:rPr>
        <w:t>人与自然和谐共生关系、生物多样性保护</w:t>
      </w:r>
    </w:p>
    <w:p w14:paraId="4B921FB2" w14:textId="77777777" w:rsidR="00DA2240" w:rsidRDefault="00421481">
      <w:pPr>
        <w:pStyle w:val="a9"/>
        <w:spacing w:line="540" w:lineRule="exact"/>
        <w:ind w:firstLineChars="0"/>
        <w:rPr>
          <w:rFonts w:ascii="仿宋" w:eastAsia="仿宋" w:hAnsi="仿宋" w:cs="仿宋" w:hint="eastAsia"/>
          <w:b/>
          <w:bCs/>
        </w:rPr>
      </w:pPr>
      <w:r>
        <w:rPr>
          <w:rFonts w:ascii="仿宋" w:eastAsia="仿宋" w:hAnsi="仿宋" w:cs="仿宋" w:hint="eastAsia"/>
        </w:rPr>
        <w:t>聚焦地球生命网络的珍贵瞬间，通过影像揭示物种、栖息地与人类活动之间的微妙平衡。鼓励记录人与自然和谐共处的智慧，唤醒公众对万物共生的敬畏与守护。</w:t>
      </w:r>
    </w:p>
    <w:p w14:paraId="3FD6C59B" w14:textId="77777777" w:rsidR="00DA2240" w:rsidRPr="00921E6A" w:rsidRDefault="00421481">
      <w:pPr>
        <w:pStyle w:val="a9"/>
        <w:numPr>
          <w:ilvl w:val="0"/>
          <w:numId w:val="8"/>
        </w:numPr>
        <w:spacing w:line="540" w:lineRule="exact"/>
        <w:ind w:firstLineChars="0"/>
        <w:rPr>
          <w:rFonts w:ascii="楷体" w:eastAsia="楷体" w:hAnsi="楷体" w:cs="楷体" w:hint="eastAsia"/>
          <w:b/>
          <w:bCs/>
          <w:spacing w:val="0"/>
        </w:rPr>
      </w:pPr>
      <w:r w:rsidRPr="00921E6A">
        <w:rPr>
          <w:rFonts w:ascii="楷体" w:eastAsia="楷体" w:hAnsi="楷体" w:cs="楷体" w:hint="eastAsia"/>
          <w:b/>
          <w:bCs/>
          <w:spacing w:val="0"/>
        </w:rPr>
        <w:t>城市可持续、循环经济与绿色低碳发展</w:t>
      </w:r>
    </w:p>
    <w:p w14:paraId="2D67B243" w14:textId="77777777" w:rsidR="00DA2240" w:rsidRDefault="00421481">
      <w:pPr>
        <w:pStyle w:val="a9"/>
        <w:spacing w:line="540" w:lineRule="exact"/>
        <w:ind w:firstLineChars="0"/>
        <w:rPr>
          <w:rFonts w:ascii="仿宋" w:eastAsia="仿宋" w:hAnsi="仿宋" w:cs="仿宋" w:hint="eastAsia"/>
          <w:b/>
          <w:bCs/>
        </w:rPr>
      </w:pPr>
      <w:r>
        <w:rPr>
          <w:rFonts w:ascii="仿宋" w:eastAsia="仿宋" w:hAnsi="仿宋" w:cs="仿宋" w:hint="eastAsia"/>
        </w:rPr>
        <w:t>镜头对准城市中的绿色变革，展现低碳出行、节能建筑、循环利用等生活化实践。用故事呈现社区、学校、园区等城市单元如何凝聚共识，将可持续理念转化为可复制的日常行动。围绕城市生态治理、绿色空间、文化与自然共生、公共生活、城市品牌及区域可持续发展实践展开的影像作品。</w:t>
      </w:r>
    </w:p>
    <w:p w14:paraId="7E2E7DD7" w14:textId="77777777" w:rsidR="00DA2240" w:rsidRPr="00921E6A" w:rsidRDefault="00421481">
      <w:pPr>
        <w:pStyle w:val="a9"/>
        <w:numPr>
          <w:ilvl w:val="0"/>
          <w:numId w:val="8"/>
        </w:numPr>
        <w:spacing w:line="540" w:lineRule="exact"/>
        <w:ind w:firstLineChars="0"/>
        <w:rPr>
          <w:rFonts w:ascii="楷体" w:eastAsia="楷体" w:hAnsi="楷体" w:cs="楷体" w:hint="eastAsia"/>
          <w:b/>
          <w:bCs/>
          <w:spacing w:val="0"/>
        </w:rPr>
      </w:pPr>
      <w:r w:rsidRPr="00921E6A">
        <w:rPr>
          <w:rFonts w:ascii="楷体" w:eastAsia="楷体" w:hAnsi="楷体" w:cs="楷体" w:hint="eastAsia"/>
          <w:b/>
          <w:bCs/>
          <w:spacing w:val="0"/>
        </w:rPr>
        <w:t>企业ESG实践、生态产业发展与环境社会责任</w:t>
      </w:r>
    </w:p>
    <w:p w14:paraId="589EA893" w14:textId="77777777" w:rsidR="00DA2240" w:rsidRDefault="00421481">
      <w:pPr>
        <w:pStyle w:val="a9"/>
        <w:spacing w:line="540" w:lineRule="exact"/>
        <w:ind w:firstLineChars="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关注企业在环境、社会与治理维度的真实行动，从清洁生产到公平运营。通过影像传递负责任的商业创新，见证绿色经济如何驱动社会向善发展。呈现企业绿色转型、ESG实践、社会责任、可持续供应链、绿色技术或公益实践的影像作品。</w:t>
      </w:r>
    </w:p>
    <w:p w14:paraId="59B5F8D3" w14:textId="4125D68F" w:rsidR="00DA2240" w:rsidRPr="00921E6A" w:rsidRDefault="00421481" w:rsidP="00921E6A">
      <w:pPr>
        <w:pStyle w:val="a9"/>
        <w:numPr>
          <w:ilvl w:val="0"/>
          <w:numId w:val="8"/>
        </w:numPr>
        <w:spacing w:line="540" w:lineRule="exact"/>
        <w:ind w:firstLineChars="0"/>
        <w:rPr>
          <w:rFonts w:ascii="楷体" w:eastAsia="楷体" w:hAnsi="楷体" w:cs="楷体" w:hint="eastAsia"/>
          <w:b/>
          <w:bCs/>
          <w:spacing w:val="0"/>
        </w:rPr>
      </w:pPr>
      <w:r w:rsidRPr="00921E6A">
        <w:rPr>
          <w:rFonts w:ascii="楷体" w:eastAsia="楷体" w:hAnsi="楷体" w:cs="楷体" w:hint="eastAsia"/>
          <w:b/>
          <w:bCs/>
          <w:spacing w:val="0"/>
        </w:rPr>
        <w:t>公众参与、绿色生活与公益传播</w:t>
      </w:r>
    </w:p>
    <w:p w14:paraId="3517A64C" w14:textId="77777777" w:rsidR="00DA2240" w:rsidRDefault="00421481">
      <w:pPr>
        <w:pStyle w:val="a9"/>
        <w:spacing w:line="540" w:lineRule="exact"/>
        <w:ind w:firstLineChars="0"/>
        <w:rPr>
          <w:rFonts w:ascii="仿宋" w:eastAsia="仿宋" w:hAnsi="仿宋" w:cs="仿宋" w:hint="eastAsia"/>
          <w:b/>
          <w:bCs/>
        </w:rPr>
      </w:pPr>
      <w:r>
        <w:rPr>
          <w:rFonts w:ascii="仿宋" w:eastAsia="仿宋" w:hAnsi="仿宋" w:cs="仿宋" w:hint="eastAsia"/>
        </w:rPr>
        <w:t>捕捉公众参与生态环境治理和</w:t>
      </w:r>
      <w:proofErr w:type="gramStart"/>
      <w:r>
        <w:rPr>
          <w:rFonts w:ascii="仿宋" w:eastAsia="仿宋" w:hAnsi="仿宋" w:cs="仿宋" w:hint="eastAsia"/>
        </w:rPr>
        <w:t>践行</w:t>
      </w:r>
      <w:proofErr w:type="gramEnd"/>
      <w:r>
        <w:rPr>
          <w:rFonts w:ascii="仿宋" w:eastAsia="仿宋" w:hAnsi="仿宋" w:cs="仿宋" w:hint="eastAsia"/>
        </w:rPr>
        <w:t>绿色生活的案例，记录公众从旁观到参与的转化瞬间，突出跨界协作与创意解决方案，展现解决社会问题的新思路与新活力。</w:t>
      </w:r>
    </w:p>
    <w:p w14:paraId="67537DCF" w14:textId="63A50736" w:rsidR="00DA2240" w:rsidRPr="00921E6A" w:rsidRDefault="00421481" w:rsidP="00921E6A">
      <w:pPr>
        <w:pStyle w:val="a9"/>
        <w:numPr>
          <w:ilvl w:val="0"/>
          <w:numId w:val="8"/>
        </w:numPr>
        <w:spacing w:line="540" w:lineRule="exact"/>
        <w:ind w:firstLineChars="0" w:firstLine="0"/>
        <w:rPr>
          <w:rFonts w:ascii="楷体" w:eastAsia="楷体" w:hAnsi="楷体" w:cs="楷体" w:hint="eastAsia"/>
          <w:b/>
          <w:bCs/>
          <w:spacing w:val="0"/>
        </w:rPr>
      </w:pPr>
      <w:r w:rsidRPr="00921E6A">
        <w:rPr>
          <w:rFonts w:ascii="楷体" w:eastAsia="楷体" w:hAnsi="楷体" w:cs="楷体" w:hint="eastAsia"/>
          <w:b/>
          <w:bCs/>
          <w:spacing w:val="0"/>
        </w:rPr>
        <w:t>乡村生态保护、自然资源利用与绿色转型</w:t>
      </w:r>
    </w:p>
    <w:p w14:paraId="090E63FD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lastRenderedPageBreak/>
        <w:t>聚焦乡村地区的自然资产与生态智慧，反映传统农耕、水土保持、可再生能源利用等实践。呈现乡村如何在保护中寻求发展，走出一条人与自然互惠的绿色转型之路。</w:t>
      </w:r>
    </w:p>
    <w:p w14:paraId="081EA912" w14:textId="77777777" w:rsidR="00DA2240" w:rsidRPr="00921E6A" w:rsidRDefault="00421481" w:rsidP="00921E6A">
      <w:pPr>
        <w:pStyle w:val="a9"/>
        <w:numPr>
          <w:ilvl w:val="0"/>
          <w:numId w:val="8"/>
        </w:numPr>
        <w:spacing w:line="540" w:lineRule="exact"/>
        <w:ind w:firstLineChars="0" w:firstLine="0"/>
        <w:rPr>
          <w:rFonts w:ascii="楷体" w:eastAsia="楷体" w:hAnsi="楷体" w:cs="楷体" w:hint="eastAsia"/>
          <w:b/>
          <w:bCs/>
          <w:spacing w:val="0"/>
        </w:rPr>
      </w:pPr>
      <w:r w:rsidRPr="00921E6A">
        <w:rPr>
          <w:rFonts w:ascii="楷体" w:eastAsia="楷体" w:hAnsi="楷体" w:cs="楷体" w:hint="eastAsia"/>
          <w:b/>
          <w:bCs/>
          <w:spacing w:val="0"/>
        </w:rPr>
        <w:t>生态环境科学研究与技术创新及实践</w:t>
      </w:r>
    </w:p>
    <w:p w14:paraId="1B48C7F2" w14:textId="77777777" w:rsidR="00DA2240" w:rsidRDefault="00421481">
      <w:pPr>
        <w:pStyle w:val="a9"/>
        <w:spacing w:line="540" w:lineRule="exact"/>
        <w:ind w:firstLine="628"/>
        <w:rPr>
          <w:rFonts w:eastAsia="仿宋" w:cs="仿宋"/>
        </w:rPr>
      </w:pPr>
      <w:r>
        <w:rPr>
          <w:rFonts w:ascii="仿宋" w:eastAsia="仿宋" w:hAnsi="仿宋" w:cs="仿宋" w:hint="eastAsia"/>
        </w:rPr>
        <w:t>聚焦生态环境科研攻关、技术创新成果及实践应用，如污染治理技术、生态修复方法、清洁能源应用、生物多样性保护手段及低碳循环模式，展示各主体以科技赋能绿色发展的探索实践或思考。</w:t>
      </w:r>
    </w:p>
    <w:p w14:paraId="522B4F6D" w14:textId="4D128599" w:rsidR="00DA2240" w:rsidRPr="00921E6A" w:rsidRDefault="00421481" w:rsidP="00921E6A">
      <w:pPr>
        <w:pStyle w:val="a9"/>
        <w:numPr>
          <w:ilvl w:val="0"/>
          <w:numId w:val="8"/>
        </w:numPr>
        <w:spacing w:line="540" w:lineRule="exact"/>
        <w:ind w:firstLineChars="0" w:firstLine="0"/>
        <w:rPr>
          <w:rFonts w:ascii="楷体" w:eastAsia="楷体" w:hAnsi="楷体" w:cs="楷体" w:hint="eastAsia"/>
          <w:b/>
          <w:bCs/>
          <w:spacing w:val="0"/>
        </w:rPr>
      </w:pPr>
      <w:r w:rsidRPr="00921E6A">
        <w:rPr>
          <w:rFonts w:ascii="楷体" w:eastAsia="楷体" w:hAnsi="楷体" w:cs="楷体" w:hint="eastAsia"/>
          <w:b/>
          <w:bCs/>
          <w:spacing w:val="0"/>
        </w:rPr>
        <w:t>青年视角下的可持续发展影像表达</w:t>
      </w:r>
    </w:p>
    <w:p w14:paraId="6292F17F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由青年创作者主导，以敏锐观察和新锐语言诠释可持续议题。无论是批判还是愿景，鼓励展现青年人对未来地球的思考与行动力。</w:t>
      </w:r>
    </w:p>
    <w:p w14:paraId="3A477A5E" w14:textId="5A9C1666" w:rsidR="00DA2240" w:rsidRPr="00921E6A" w:rsidRDefault="00421481" w:rsidP="00921E6A">
      <w:pPr>
        <w:pStyle w:val="a9"/>
        <w:numPr>
          <w:ilvl w:val="0"/>
          <w:numId w:val="8"/>
        </w:numPr>
        <w:spacing w:line="540" w:lineRule="exact"/>
        <w:ind w:firstLineChars="0" w:firstLine="0"/>
        <w:rPr>
          <w:rFonts w:ascii="楷体" w:eastAsia="楷体" w:hAnsi="楷体" w:cs="楷体" w:hint="eastAsia"/>
          <w:b/>
          <w:bCs/>
          <w:spacing w:val="0"/>
        </w:rPr>
      </w:pPr>
      <w:r w:rsidRPr="00921E6A">
        <w:rPr>
          <w:rFonts w:ascii="楷体" w:eastAsia="楷体" w:hAnsi="楷体" w:cs="楷体" w:hint="eastAsia"/>
          <w:b/>
          <w:bCs/>
          <w:spacing w:val="0"/>
        </w:rPr>
        <w:t>与联合国2030年可持续发展目标（SDGs）相关的生态影像内容</w:t>
      </w:r>
    </w:p>
    <w:p w14:paraId="632E2AD5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围绕17个SDGs中的目标展开，用纪实、动画或实验影像回应贫困、平等、气候行动等全球挑战。强调本地实践与全球环境治理议程的链接，传递可落地、可衡量的改变信号。</w:t>
      </w:r>
    </w:p>
    <w:p w14:paraId="7D2E208A" w14:textId="77777777" w:rsidR="00DA2240" w:rsidRDefault="00421481">
      <w:pPr>
        <w:pStyle w:val="1"/>
        <w:spacing w:line="540" w:lineRule="exact"/>
        <w:ind w:firstLineChars="0" w:firstLine="640"/>
        <w:jc w:val="both"/>
        <w:rPr>
          <w:rFonts w:hint="eastAsia"/>
        </w:rPr>
      </w:pPr>
      <w:r>
        <w:rPr>
          <w:rFonts w:hint="eastAsia"/>
        </w:rPr>
        <w:t>四、</w:t>
      </w:r>
      <w:r>
        <w:t xml:space="preserve"> </w:t>
      </w:r>
      <w:r>
        <w:rPr>
          <w:rFonts w:hint="eastAsia"/>
        </w:rPr>
        <w:t>作品类型</w:t>
      </w:r>
    </w:p>
    <w:p w14:paraId="6DA3554D" w14:textId="77777777" w:rsidR="00DA2240" w:rsidRPr="00921E6A" w:rsidRDefault="00421481">
      <w:pPr>
        <w:pStyle w:val="21"/>
        <w:spacing w:line="540" w:lineRule="exact"/>
        <w:ind w:firstLineChars="0" w:firstLine="640"/>
        <w:jc w:val="both"/>
        <w:rPr>
          <w:rFonts w:ascii="楷体" w:eastAsia="楷体" w:hAnsi="楷体" w:cs="楷体" w:hint="eastAsia"/>
          <w:b/>
          <w:bCs/>
        </w:rPr>
      </w:pPr>
      <w:r w:rsidRPr="00921E6A">
        <w:rPr>
          <w:rFonts w:ascii="楷体" w:eastAsia="楷体" w:hAnsi="楷体" w:cs="楷体" w:hint="eastAsia"/>
          <w:b/>
          <w:bCs/>
        </w:rPr>
        <w:t>（一） 纪录片及纪实影像</w:t>
      </w:r>
    </w:p>
    <w:p w14:paraId="2E0C5EE3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以真实人物、事件、项目或社会实践为基础，呈现生态文明、绿色发展、生物多样性保护、城市治理、企业ESG、公益行动等内容的影像作品。</w:t>
      </w:r>
    </w:p>
    <w:p w14:paraId="2BA1044E" w14:textId="77777777" w:rsidR="00DA2240" w:rsidRPr="00921E6A" w:rsidRDefault="00421481">
      <w:pPr>
        <w:pStyle w:val="21"/>
        <w:spacing w:line="540" w:lineRule="exact"/>
        <w:ind w:firstLineChars="0" w:firstLine="640"/>
        <w:jc w:val="both"/>
        <w:rPr>
          <w:rFonts w:ascii="楷体" w:eastAsia="楷体" w:hAnsi="楷体" w:cs="楷体" w:hint="eastAsia"/>
          <w:b/>
          <w:bCs/>
        </w:rPr>
      </w:pPr>
      <w:r w:rsidRPr="00921E6A">
        <w:rPr>
          <w:rFonts w:ascii="楷体" w:eastAsia="楷体" w:hAnsi="楷体" w:cs="楷体" w:hint="eastAsia"/>
          <w:b/>
          <w:bCs/>
        </w:rPr>
        <w:lastRenderedPageBreak/>
        <w:t>（二） 短视频作品</w:t>
      </w:r>
    </w:p>
    <w:p w14:paraId="5B2EF602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内容独立完整、表达清晰，适合在海外社交媒体、公共传播平台及展映交流场景中呈现的短视频作品。</w:t>
      </w:r>
    </w:p>
    <w:p w14:paraId="33A0841E" w14:textId="77777777" w:rsidR="00DA2240" w:rsidRPr="00921E6A" w:rsidRDefault="00421481">
      <w:pPr>
        <w:pStyle w:val="21"/>
        <w:spacing w:line="540" w:lineRule="exact"/>
        <w:ind w:firstLineChars="0" w:firstLine="640"/>
        <w:jc w:val="both"/>
        <w:rPr>
          <w:rFonts w:ascii="楷体" w:eastAsia="楷体" w:hAnsi="楷体" w:cs="楷体" w:hint="eastAsia"/>
          <w:b/>
          <w:bCs/>
        </w:rPr>
      </w:pPr>
      <w:r w:rsidRPr="00921E6A">
        <w:rPr>
          <w:rFonts w:ascii="楷体" w:eastAsia="楷体" w:hAnsi="楷体" w:cs="楷体" w:hint="eastAsia"/>
          <w:b/>
          <w:bCs/>
        </w:rPr>
        <w:t>（三） 微短剧作品</w:t>
      </w:r>
    </w:p>
    <w:p w14:paraId="2FF94120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以连续叙事或单集故事形式，围绕环境保护、绿色生活、社会协同、青年参与等主题进行创作的微短剧作品。</w:t>
      </w:r>
    </w:p>
    <w:p w14:paraId="08443462" w14:textId="77777777" w:rsidR="00DA2240" w:rsidRPr="00921E6A" w:rsidRDefault="00421481">
      <w:pPr>
        <w:pStyle w:val="21"/>
        <w:spacing w:line="540" w:lineRule="exact"/>
        <w:ind w:firstLineChars="0" w:firstLine="640"/>
        <w:jc w:val="both"/>
        <w:rPr>
          <w:rFonts w:ascii="楷体" w:eastAsia="楷体" w:hAnsi="楷体" w:cs="楷体" w:hint="eastAsia"/>
          <w:b/>
          <w:bCs/>
        </w:rPr>
      </w:pPr>
      <w:r w:rsidRPr="00921E6A">
        <w:rPr>
          <w:rFonts w:ascii="楷体" w:eastAsia="楷体" w:hAnsi="楷体" w:cs="楷体" w:hint="eastAsia"/>
          <w:b/>
          <w:bCs/>
        </w:rPr>
        <w:t>（四） 动画与数字艺术作品</w:t>
      </w:r>
    </w:p>
    <w:p w14:paraId="3B9A3937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通过动画、数字影像、视觉艺术、新媒体影像等形式呈现可持续发展主题的作品。</w:t>
      </w:r>
    </w:p>
    <w:p w14:paraId="2691D3DD" w14:textId="31141C66" w:rsidR="00DA2240" w:rsidRDefault="00421481">
      <w:pPr>
        <w:pStyle w:val="1"/>
        <w:spacing w:line="540" w:lineRule="exact"/>
        <w:ind w:firstLineChars="0" w:firstLine="640"/>
        <w:jc w:val="both"/>
        <w:rPr>
          <w:rFonts w:hint="eastAsia"/>
        </w:rPr>
      </w:pPr>
      <w:r>
        <w:rPr>
          <w:rFonts w:hint="eastAsia"/>
        </w:rPr>
        <w:t>五、奖项与成果设置</w:t>
      </w:r>
    </w:p>
    <w:p w14:paraId="437999CE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本单元设置作品奖和综合奖两类成果。</w:t>
      </w:r>
    </w:p>
    <w:p w14:paraId="2B0E497B" w14:textId="77777777" w:rsidR="00DA2240" w:rsidRPr="00921E6A" w:rsidRDefault="00421481">
      <w:pPr>
        <w:pStyle w:val="21"/>
        <w:spacing w:line="540" w:lineRule="exact"/>
        <w:ind w:firstLineChars="0" w:firstLine="640"/>
        <w:jc w:val="both"/>
        <w:rPr>
          <w:rFonts w:ascii="楷体" w:eastAsia="楷体" w:hAnsi="楷体" w:cs="楷体" w:hint="eastAsia"/>
          <w:b/>
          <w:bCs/>
        </w:rPr>
      </w:pPr>
      <w:r w:rsidRPr="00921E6A">
        <w:rPr>
          <w:rFonts w:ascii="楷体" w:eastAsia="楷体" w:hAnsi="楷体" w:cs="楷体" w:hint="eastAsia"/>
          <w:b/>
          <w:bCs/>
        </w:rPr>
        <w:t>（一） 中欧生态光影传播奖（作品奖）</w:t>
      </w:r>
    </w:p>
    <w:p w14:paraId="5E25BEC3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作品奖面向具体影像作品设置，拟包括：</w:t>
      </w:r>
    </w:p>
    <w:p w14:paraId="691418D4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1.城市与绿色发展传播奖</w:t>
      </w:r>
    </w:p>
    <w:p w14:paraId="43095CA0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 xml:space="preserve">2.生态治理与技术创新传播奖 </w:t>
      </w:r>
    </w:p>
    <w:p w14:paraId="59333745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 xml:space="preserve">3.低碳与气候变化传播奖 </w:t>
      </w:r>
    </w:p>
    <w:p w14:paraId="1CDC4768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4.自然共生与生物多样性保护传播奖</w:t>
      </w:r>
    </w:p>
    <w:p w14:paraId="49AC257D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5.绿色生活与公众参与传播奖</w:t>
      </w:r>
    </w:p>
    <w:p w14:paraId="6C271BE7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6.生态振兴与美丽乡村建设传播奖</w:t>
      </w:r>
    </w:p>
    <w:p w14:paraId="3366518C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7.国际合作与环境传播奖</w:t>
      </w:r>
    </w:p>
    <w:p w14:paraId="77533F99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8.青年可持续发展影像传播奖</w:t>
      </w:r>
    </w:p>
    <w:p w14:paraId="4FBBC552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9.评委会特别推荐奖</w:t>
      </w:r>
    </w:p>
    <w:p w14:paraId="718DB4A0" w14:textId="77777777" w:rsidR="00DA2240" w:rsidRPr="00921E6A" w:rsidRDefault="00421481">
      <w:pPr>
        <w:pStyle w:val="21"/>
        <w:spacing w:line="540" w:lineRule="exact"/>
        <w:ind w:firstLineChars="0" w:firstLine="640"/>
        <w:jc w:val="both"/>
        <w:rPr>
          <w:rFonts w:ascii="楷体" w:eastAsia="楷体" w:hAnsi="楷体" w:cs="楷体" w:hint="eastAsia"/>
          <w:b/>
          <w:bCs/>
        </w:rPr>
      </w:pPr>
      <w:r w:rsidRPr="00921E6A">
        <w:rPr>
          <w:rFonts w:ascii="楷体" w:eastAsia="楷体" w:hAnsi="楷体" w:cs="楷体" w:hint="eastAsia"/>
          <w:b/>
          <w:bCs/>
        </w:rPr>
        <w:lastRenderedPageBreak/>
        <w:t>（二） 中欧人文交流贡献奖（综合奖）</w:t>
      </w:r>
    </w:p>
    <w:p w14:paraId="64575629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综合奖面向地方政府部门、企业、媒体、高校及相关实践项目或机构、团队设置，重点评价相关主体在可持续发展主题内容组织、传播实践、公共参与和国际展示方面形成的综合成果，拟包括：</w:t>
      </w:r>
    </w:p>
    <w:p w14:paraId="05913C70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 生物多样性保护传播特别贡献奖</w:t>
      </w:r>
    </w:p>
    <w:p w14:paraId="2FC84A7D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2. 城市可持续发展传播特别贡献奖</w:t>
      </w:r>
    </w:p>
    <w:p w14:paraId="31DE60EC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3. 企业ESG实践传播特别贡献奖</w:t>
      </w:r>
    </w:p>
    <w:p w14:paraId="3B390A76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4. 环保公益与社会创新传播特别贡献奖</w:t>
      </w:r>
    </w:p>
    <w:p w14:paraId="16532AB6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5. 高校与青年可持续发展传播特别贡献奖</w:t>
      </w:r>
    </w:p>
    <w:p w14:paraId="0F9A336E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6. 绿色发展媒体融合传播特别贡献奖</w:t>
      </w:r>
    </w:p>
    <w:p w14:paraId="29B3B5FD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7. 生态环境国际合作与传播特别贡献奖</w:t>
      </w:r>
    </w:p>
    <w:p w14:paraId="6E597922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8、共生与可持续单元特别贡献奖</w:t>
      </w:r>
    </w:p>
    <w:p w14:paraId="7988FF77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proofErr w:type="gramStart"/>
      <w:r>
        <w:rPr>
          <w:rFonts w:ascii="仿宋" w:eastAsia="仿宋" w:hAnsi="仿宋" w:cs="仿宋" w:hint="eastAsia"/>
        </w:rPr>
        <w:t>具体奖</w:t>
      </w:r>
      <w:proofErr w:type="gramEnd"/>
      <w:r>
        <w:rPr>
          <w:rFonts w:ascii="仿宋" w:eastAsia="仿宋" w:hAnsi="仿宋" w:cs="仿宋" w:hint="eastAsia"/>
        </w:rPr>
        <w:t>项数量将根据申报情况、作品质量及评审结果确定。组委会将保留根据实际申报情况对奖项设置进行适度调整的权利。</w:t>
      </w:r>
    </w:p>
    <w:p w14:paraId="17BD6AA6" w14:textId="6B924A9F" w:rsidR="00DA2240" w:rsidRDefault="00421481">
      <w:pPr>
        <w:pStyle w:val="1"/>
        <w:spacing w:line="540" w:lineRule="exact"/>
        <w:ind w:firstLineChars="0" w:firstLine="640"/>
        <w:jc w:val="both"/>
        <w:rPr>
          <w:rFonts w:hint="eastAsia"/>
        </w:rPr>
      </w:pPr>
      <w:r>
        <w:rPr>
          <w:rFonts w:hint="eastAsia"/>
        </w:rPr>
        <w:t>六、投稿要求</w:t>
      </w:r>
    </w:p>
    <w:p w14:paraId="58B123DE" w14:textId="77777777" w:rsidR="00DA2240" w:rsidRPr="00921E6A" w:rsidRDefault="00421481">
      <w:pPr>
        <w:pStyle w:val="21"/>
        <w:spacing w:line="540" w:lineRule="exact"/>
        <w:ind w:firstLineChars="0" w:firstLine="640"/>
        <w:jc w:val="both"/>
        <w:rPr>
          <w:rFonts w:ascii="楷体" w:eastAsia="楷体" w:hAnsi="楷体" w:cs="楷体" w:hint="eastAsia"/>
          <w:b/>
          <w:bCs/>
        </w:rPr>
      </w:pPr>
      <w:r w:rsidRPr="00921E6A">
        <w:rPr>
          <w:rFonts w:ascii="楷体" w:eastAsia="楷体" w:hAnsi="楷体" w:cs="楷体" w:hint="eastAsia"/>
          <w:b/>
          <w:bCs/>
        </w:rPr>
        <w:t>（一） 内容要求</w:t>
      </w:r>
    </w:p>
    <w:p w14:paraId="1EB9D304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作品内容应遵循基本公共伦理，不涉及色情、暴力、种族歧视或其他违反法律法规及公共秩序的内容。作品</w:t>
      </w:r>
      <w:proofErr w:type="gramStart"/>
      <w:r>
        <w:rPr>
          <w:rFonts w:ascii="仿宋" w:eastAsia="仿宋" w:hAnsi="仿宋" w:cs="仿宋" w:hint="eastAsia"/>
        </w:rPr>
        <w:t>应主题</w:t>
      </w:r>
      <w:proofErr w:type="gramEnd"/>
      <w:r>
        <w:rPr>
          <w:rFonts w:ascii="仿宋" w:eastAsia="仿宋" w:hAnsi="仿宋" w:cs="仿宋" w:hint="eastAsia"/>
        </w:rPr>
        <w:t>明确、内容真实、表达完整，具备在国际公共文化空间中展示和交流的适配性。</w:t>
      </w:r>
    </w:p>
    <w:p w14:paraId="59E11259" w14:textId="77777777" w:rsidR="00DA2240" w:rsidRPr="00921E6A" w:rsidRDefault="00421481">
      <w:pPr>
        <w:pStyle w:val="21"/>
        <w:spacing w:line="540" w:lineRule="exact"/>
        <w:ind w:firstLineChars="0" w:firstLine="640"/>
        <w:jc w:val="both"/>
        <w:rPr>
          <w:rFonts w:ascii="楷体" w:eastAsia="楷体" w:hAnsi="楷体" w:cs="楷体" w:hint="eastAsia"/>
          <w:b/>
          <w:bCs/>
        </w:rPr>
      </w:pPr>
      <w:r w:rsidRPr="00921E6A">
        <w:rPr>
          <w:rFonts w:ascii="楷体" w:eastAsia="楷体" w:hAnsi="楷体" w:cs="楷体" w:hint="eastAsia"/>
          <w:b/>
          <w:bCs/>
        </w:rPr>
        <w:lastRenderedPageBreak/>
        <w:t>（二） 投稿数量</w:t>
      </w:r>
    </w:p>
    <w:p w14:paraId="2A89CEA1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以机构为主体投稿的，原则上报送作品不超过10部；以</w:t>
      </w:r>
      <w:proofErr w:type="gramStart"/>
      <w:r>
        <w:rPr>
          <w:rFonts w:ascii="仿宋" w:eastAsia="仿宋" w:hAnsi="仿宋" w:cs="仿宋" w:hint="eastAsia"/>
        </w:rPr>
        <w:t>个</w:t>
      </w:r>
      <w:proofErr w:type="gramEnd"/>
      <w:r>
        <w:rPr>
          <w:rFonts w:ascii="仿宋" w:eastAsia="仿宋" w:hAnsi="仿宋" w:cs="仿宋" w:hint="eastAsia"/>
        </w:rPr>
        <w:t>人为主体投稿的，原则上报送作品不超过3部；系列或栏目类作品可提交3部代表作品。</w:t>
      </w:r>
    </w:p>
    <w:p w14:paraId="03C8B85B" w14:textId="77777777" w:rsidR="00DA2240" w:rsidRPr="00921E6A" w:rsidRDefault="00421481">
      <w:pPr>
        <w:pStyle w:val="21"/>
        <w:spacing w:line="540" w:lineRule="exact"/>
        <w:ind w:firstLineChars="0" w:firstLine="640"/>
        <w:jc w:val="both"/>
        <w:rPr>
          <w:rFonts w:ascii="楷体" w:eastAsia="楷体" w:hAnsi="楷体" w:cs="楷体" w:hint="eastAsia"/>
          <w:b/>
          <w:bCs/>
        </w:rPr>
      </w:pPr>
      <w:r w:rsidRPr="00921E6A">
        <w:rPr>
          <w:rFonts w:ascii="楷体" w:eastAsia="楷体" w:hAnsi="楷体" w:cs="楷体" w:hint="eastAsia"/>
          <w:b/>
          <w:bCs/>
        </w:rPr>
        <w:t>（三） 作品时长</w:t>
      </w:r>
    </w:p>
    <w:p w14:paraId="46552192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纪录片及纪实影像：原则上不短于5分钟，总时长不超过120分钟，可为单集或系列作品；</w:t>
      </w:r>
    </w:p>
    <w:p w14:paraId="4AF5C5D0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短视频作品：单集原则上不超过</w:t>
      </w:r>
      <w:r>
        <w:rPr>
          <w:rFonts w:ascii="仿宋" w:eastAsia="仿宋" w:hAnsi="仿宋" w:cs="仿宋"/>
        </w:rPr>
        <w:t>5</w:t>
      </w:r>
      <w:r>
        <w:rPr>
          <w:rFonts w:ascii="仿宋" w:eastAsia="仿宋" w:hAnsi="仿宋" w:cs="仿宋" w:hint="eastAsia"/>
        </w:rPr>
        <w:t>分钟，如为系列，总时长不超过30分钟；</w:t>
      </w:r>
    </w:p>
    <w:p w14:paraId="51B2AC5B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微短剧作品：单集原则上不超过10分钟，系列总时长不超过300分钟；</w:t>
      </w:r>
    </w:p>
    <w:p w14:paraId="4E8AF932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动画与数字艺术作品：时长不限。</w:t>
      </w:r>
    </w:p>
    <w:p w14:paraId="4486E0B6" w14:textId="77777777" w:rsidR="00DA2240" w:rsidRPr="00921E6A" w:rsidRDefault="00421481">
      <w:pPr>
        <w:pStyle w:val="21"/>
        <w:spacing w:line="540" w:lineRule="exact"/>
        <w:ind w:firstLineChars="0" w:firstLine="640"/>
        <w:jc w:val="both"/>
        <w:rPr>
          <w:rFonts w:ascii="楷体" w:eastAsia="楷体" w:hAnsi="楷体" w:cs="楷体" w:hint="eastAsia"/>
          <w:b/>
          <w:bCs/>
        </w:rPr>
      </w:pPr>
      <w:r w:rsidRPr="00921E6A">
        <w:rPr>
          <w:rFonts w:ascii="楷体" w:eastAsia="楷体" w:hAnsi="楷体" w:cs="楷体" w:hint="eastAsia"/>
          <w:b/>
          <w:bCs/>
        </w:rPr>
        <w:t>（四） 技术规格</w:t>
      </w:r>
    </w:p>
    <w:p w14:paraId="05676F07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视频格式：MP4／MOV；</w:t>
      </w:r>
    </w:p>
    <w:p w14:paraId="6C1B08E7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 xml:space="preserve">编码格式：H.264 或 </w:t>
      </w:r>
      <w:proofErr w:type="spellStart"/>
      <w:r>
        <w:rPr>
          <w:rFonts w:ascii="仿宋" w:eastAsia="仿宋" w:hAnsi="仿宋" w:cs="仿宋" w:hint="eastAsia"/>
        </w:rPr>
        <w:t>ProRes</w:t>
      </w:r>
      <w:proofErr w:type="spellEnd"/>
      <w:r>
        <w:rPr>
          <w:rFonts w:ascii="仿宋" w:eastAsia="仿宋" w:hAnsi="仿宋" w:cs="仿宋" w:hint="eastAsia"/>
        </w:rPr>
        <w:t>；</w:t>
      </w:r>
    </w:p>
    <w:p w14:paraId="643169F2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分辨率：不低于1080p，4K摄制为佳；</w:t>
      </w:r>
    </w:p>
    <w:p w14:paraId="56BA55A2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帧率：24fps或25fps，全片保持一致；</w:t>
      </w:r>
    </w:p>
    <w:p w14:paraId="45741732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音频格式：AAC／PCM，立体声，48kHz。</w:t>
      </w:r>
    </w:p>
    <w:p w14:paraId="11AAAFDC" w14:textId="77777777" w:rsidR="00DA2240" w:rsidRPr="00921E6A" w:rsidRDefault="00421481">
      <w:pPr>
        <w:pStyle w:val="21"/>
        <w:spacing w:line="540" w:lineRule="exact"/>
        <w:ind w:firstLineChars="0" w:firstLine="640"/>
        <w:jc w:val="both"/>
        <w:rPr>
          <w:rFonts w:ascii="楷体" w:eastAsia="楷体" w:hAnsi="楷体" w:cs="楷体" w:hint="eastAsia"/>
          <w:b/>
          <w:bCs/>
        </w:rPr>
      </w:pPr>
      <w:r w:rsidRPr="00921E6A">
        <w:rPr>
          <w:rFonts w:ascii="楷体" w:eastAsia="楷体" w:hAnsi="楷体" w:cs="楷体" w:hint="eastAsia"/>
          <w:b/>
          <w:bCs/>
        </w:rPr>
        <w:t>（五） 字幕要求</w:t>
      </w:r>
    </w:p>
    <w:p w14:paraId="5C294477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所有非英文对白作品须提供英文字幕，建议同时提供法文或荷文字幕。字幕可提供SRT文件或内嵌字幕版本。</w:t>
      </w:r>
    </w:p>
    <w:p w14:paraId="36347641" w14:textId="6645A03C" w:rsidR="00DA2240" w:rsidRDefault="00421481">
      <w:pPr>
        <w:pStyle w:val="1"/>
        <w:spacing w:line="540" w:lineRule="exact"/>
        <w:ind w:firstLineChars="0" w:firstLine="640"/>
        <w:jc w:val="both"/>
        <w:rPr>
          <w:rFonts w:hint="eastAsia"/>
        </w:rPr>
      </w:pPr>
      <w:r>
        <w:rPr>
          <w:rFonts w:hint="eastAsia"/>
        </w:rPr>
        <w:lastRenderedPageBreak/>
        <w:t>七、申报方式和材料要求</w:t>
      </w:r>
    </w:p>
    <w:p w14:paraId="15A95A1B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申报单位或创作者请将作品和报名表发送至中国—欧盟电影节官方邮箱：info＠eucnff.com。</w:t>
      </w:r>
    </w:p>
    <w:p w14:paraId="1CF28405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邮件标题格式：【共生与可持续发展申报】申报单位／个人名称＋作品名称。如邮件附件较大，请提供长期有效的云端下载链接，并确保链接可正常访问。作品应附上“第八届中国—欧盟电影节共生与可持续发展国际传播特别单元报名表”（见附件）。</w:t>
      </w:r>
    </w:p>
    <w:p w14:paraId="1EBF6EDD" w14:textId="1820FBFC" w:rsidR="00DA2240" w:rsidRDefault="00421481">
      <w:pPr>
        <w:pStyle w:val="1"/>
        <w:spacing w:line="540" w:lineRule="exact"/>
        <w:ind w:firstLineChars="0" w:firstLine="640"/>
        <w:jc w:val="both"/>
        <w:rPr>
          <w:rFonts w:hint="eastAsia"/>
        </w:rPr>
      </w:pPr>
      <w:r>
        <w:rPr>
          <w:rFonts w:hint="eastAsia"/>
        </w:rPr>
        <w:t>八、作品评审</w:t>
      </w:r>
    </w:p>
    <w:p w14:paraId="310CCCDB" w14:textId="77777777" w:rsidR="00DA2240" w:rsidRPr="00921E6A" w:rsidRDefault="00421481" w:rsidP="00921E6A">
      <w:pPr>
        <w:pStyle w:val="21"/>
        <w:ind w:firstLineChars="0" w:firstLine="640"/>
        <w:rPr>
          <w:rFonts w:ascii="楷体" w:eastAsia="楷体" w:hAnsi="楷体" w:cs="楷体" w:hint="eastAsia"/>
          <w:b/>
          <w:bCs/>
        </w:rPr>
      </w:pPr>
      <w:r w:rsidRPr="00921E6A">
        <w:rPr>
          <w:rFonts w:ascii="楷体" w:eastAsia="楷体" w:hAnsi="楷体" w:cs="楷体" w:hint="eastAsia"/>
          <w:b/>
          <w:bCs/>
        </w:rPr>
        <w:t>（一）评审团组成</w:t>
      </w:r>
    </w:p>
    <w:p w14:paraId="531BCCB7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本单元评审团将由生态环境传播、国际传播、影像创作、纪录片制作、国际公共文化交流、可持续发展研究等领域国内和国际专家组成。</w:t>
      </w:r>
    </w:p>
    <w:p w14:paraId="6C897C8B" w14:textId="77777777" w:rsidR="00DA2240" w:rsidRPr="00921E6A" w:rsidRDefault="00421481" w:rsidP="00921E6A">
      <w:pPr>
        <w:pStyle w:val="21"/>
        <w:ind w:firstLineChars="0" w:firstLine="640"/>
        <w:rPr>
          <w:rFonts w:ascii="楷体" w:eastAsia="楷体" w:hAnsi="楷体" w:cs="楷体" w:hint="eastAsia"/>
          <w:b/>
          <w:bCs/>
        </w:rPr>
      </w:pPr>
      <w:r w:rsidRPr="00921E6A">
        <w:rPr>
          <w:rFonts w:ascii="楷体" w:eastAsia="楷体" w:hAnsi="楷体" w:cs="楷体" w:hint="eastAsia"/>
          <w:b/>
          <w:bCs/>
        </w:rPr>
        <w:t>（二）评审主要维度</w:t>
      </w:r>
    </w:p>
    <w:p w14:paraId="717BC832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评审工作将主要关注作品的环保主题契合度、内容真实性与案例价值、国际表达清晰度、影像语言和叙事结构完整性、公共交流价值和成果转化与传播应用价值等维度。</w:t>
      </w:r>
    </w:p>
    <w:p w14:paraId="34BC0EFD" w14:textId="446FB263" w:rsidR="00DA2240" w:rsidRDefault="00421481">
      <w:pPr>
        <w:pStyle w:val="1"/>
        <w:spacing w:line="540" w:lineRule="exact"/>
        <w:ind w:firstLineChars="0" w:firstLine="640"/>
        <w:jc w:val="both"/>
        <w:rPr>
          <w:rFonts w:hint="eastAsia"/>
        </w:rPr>
      </w:pPr>
      <w:r>
        <w:rPr>
          <w:rFonts w:hint="eastAsia"/>
        </w:rPr>
        <w:t>九、时间安排</w:t>
      </w:r>
    </w:p>
    <w:p w14:paraId="2D97DE3F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  <w:b/>
        </w:rPr>
      </w:pPr>
      <w:r>
        <w:rPr>
          <w:rStyle w:val="22"/>
          <w:rFonts w:ascii="仿宋" w:eastAsia="仿宋" w:hAnsi="仿宋" w:cs="仿宋" w:hint="eastAsia"/>
        </w:rPr>
        <w:t>（一）作品征集</w:t>
      </w:r>
      <w:r>
        <w:rPr>
          <w:rFonts w:ascii="仿宋" w:eastAsia="仿宋" w:hAnsi="仿宋" w:cs="仿宋" w:hint="eastAsia"/>
          <w:b/>
        </w:rPr>
        <w:t>：2026年6月5日至8月5日；</w:t>
      </w:r>
    </w:p>
    <w:p w14:paraId="3635E4AA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</w:rPr>
      </w:pPr>
      <w:r>
        <w:rPr>
          <w:rStyle w:val="22"/>
          <w:rFonts w:ascii="仿宋" w:eastAsia="仿宋" w:hAnsi="仿宋" w:cs="仿宋" w:hint="eastAsia"/>
        </w:rPr>
        <w:t>（二）作品评审和公布：</w:t>
      </w:r>
      <w:r>
        <w:rPr>
          <w:rFonts w:ascii="仿宋" w:eastAsia="仿宋" w:hAnsi="仿宋" w:cs="仿宋" w:hint="eastAsia"/>
          <w:b/>
        </w:rPr>
        <w:t>2026年8月6日至8月中下旬；</w:t>
      </w:r>
    </w:p>
    <w:p w14:paraId="4C921610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</w:rPr>
      </w:pPr>
      <w:r>
        <w:rPr>
          <w:rStyle w:val="22"/>
          <w:rFonts w:ascii="仿宋" w:eastAsia="仿宋" w:hAnsi="仿宋" w:cs="仿宋" w:hint="eastAsia"/>
        </w:rPr>
        <w:t>（三）国内成果发布暨交流活动</w:t>
      </w:r>
      <w:r>
        <w:rPr>
          <w:rFonts w:ascii="仿宋" w:eastAsia="仿宋" w:hAnsi="仿宋" w:cs="仿宋" w:hint="eastAsia"/>
          <w:b/>
        </w:rPr>
        <w:t>：2026年8月下旬，举办城市待定；</w:t>
      </w:r>
    </w:p>
    <w:p w14:paraId="1B654885" w14:textId="0C1B5084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</w:rPr>
      </w:pPr>
      <w:r>
        <w:rPr>
          <w:rStyle w:val="22"/>
          <w:rFonts w:ascii="仿宋" w:eastAsia="仿宋" w:hAnsi="仿宋" w:cs="仿宋" w:hint="eastAsia"/>
        </w:rPr>
        <w:t>（四）日内瓦、比利时、法国、北马其顿等主题会议/展映交流活动</w:t>
      </w:r>
      <w:r>
        <w:rPr>
          <w:rFonts w:ascii="仿宋" w:eastAsia="仿宋" w:hAnsi="仿宋" w:cs="仿宋" w:hint="eastAsia"/>
          <w:b/>
        </w:rPr>
        <w:t>：2026年9月至10月。</w:t>
      </w:r>
    </w:p>
    <w:p w14:paraId="179BCE97" w14:textId="0EEC958C" w:rsidR="00DA2240" w:rsidRDefault="00421481">
      <w:pPr>
        <w:pStyle w:val="1"/>
        <w:spacing w:line="540" w:lineRule="exact"/>
        <w:ind w:firstLineChars="0" w:firstLine="640"/>
        <w:jc w:val="both"/>
        <w:rPr>
          <w:rFonts w:hint="eastAsia"/>
        </w:rPr>
      </w:pPr>
      <w:r>
        <w:rPr>
          <w:rFonts w:hint="eastAsia"/>
        </w:rPr>
        <w:lastRenderedPageBreak/>
        <w:t>十、</w:t>
      </w:r>
      <w:r>
        <w:t xml:space="preserve"> </w:t>
      </w:r>
      <w:r>
        <w:rPr>
          <w:rFonts w:hint="eastAsia"/>
        </w:rPr>
        <w:t>版权与授权说明</w:t>
      </w:r>
    </w:p>
    <w:p w14:paraId="4F513A24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  <w:bCs/>
        </w:rPr>
      </w:pPr>
      <w:r>
        <w:rPr>
          <w:rFonts w:ascii="仿宋" w:eastAsia="仿宋" w:hAnsi="仿宋" w:cs="仿宋" w:hint="eastAsia"/>
          <w:bCs/>
        </w:rPr>
        <w:t>（一） 投稿作品须为原创作品，或投稿方已依法取得作品的完整版权及对外展示授权。</w:t>
      </w:r>
    </w:p>
    <w:p w14:paraId="7A305542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  <w:bCs/>
        </w:rPr>
      </w:pPr>
      <w:r>
        <w:rPr>
          <w:rFonts w:ascii="仿宋" w:eastAsia="仿宋" w:hAnsi="仿宋" w:cs="仿宋" w:hint="eastAsia"/>
          <w:bCs/>
        </w:rPr>
        <w:t>（二） 投稿方确认其依法拥有作品在中国及海外进行展映、交流、展示及传播的合法权利。</w:t>
      </w:r>
    </w:p>
    <w:p w14:paraId="2B43D18B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  <w:bCs/>
        </w:rPr>
      </w:pPr>
      <w:r>
        <w:rPr>
          <w:rFonts w:ascii="仿宋" w:eastAsia="仿宋" w:hAnsi="仿宋" w:cs="仿宋" w:hint="eastAsia"/>
          <w:bCs/>
        </w:rPr>
        <w:t>（三） 投稿即视为投稿方同意，在非商业前提下，授权本单元及中国—欧盟电影节将作品用于评审、展映、交流、成果展示、官方宣传、媒体发布及相关公共传播场景。</w:t>
      </w:r>
    </w:p>
    <w:p w14:paraId="63CA920B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  <w:bCs/>
        </w:rPr>
      </w:pPr>
      <w:r>
        <w:rPr>
          <w:rFonts w:ascii="仿宋" w:eastAsia="仿宋" w:hAnsi="仿宋" w:cs="仿宋" w:hint="eastAsia"/>
          <w:bCs/>
        </w:rPr>
        <w:t>（四） 中国—欧盟电影节不对投稿作品进行商业性开发或商业转授权，作品完整版权仍归投稿方所有。</w:t>
      </w:r>
    </w:p>
    <w:p w14:paraId="6D5193F3" w14:textId="77777777" w:rsidR="00DA2240" w:rsidRDefault="00421481">
      <w:pPr>
        <w:pStyle w:val="a9"/>
        <w:spacing w:line="540" w:lineRule="exact"/>
        <w:ind w:firstLineChars="0" w:firstLine="616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bCs/>
        </w:rPr>
        <w:t>（五） 如作品涉及第三方肖像权、音乐版权、素材版权、机构授权、数据资料或其他权利事项，投稿方应自行确保授权完整合法。</w:t>
      </w:r>
    </w:p>
    <w:p w14:paraId="6DA5B6F4" w14:textId="2531DB2D" w:rsidR="00DA2240" w:rsidRDefault="00421481">
      <w:pPr>
        <w:pStyle w:val="1"/>
        <w:spacing w:line="540" w:lineRule="exact"/>
        <w:ind w:firstLineChars="0" w:firstLine="640"/>
        <w:jc w:val="both"/>
        <w:rPr>
          <w:rFonts w:hint="eastAsia"/>
        </w:rPr>
      </w:pPr>
      <w:r>
        <w:rPr>
          <w:rFonts w:hint="eastAsia"/>
        </w:rPr>
        <w:t>十一、</w:t>
      </w:r>
      <w:r>
        <w:t xml:space="preserve"> </w:t>
      </w:r>
      <w:r>
        <w:rPr>
          <w:rFonts w:hint="eastAsia"/>
        </w:rPr>
        <w:t>活动咨询</w:t>
      </w:r>
    </w:p>
    <w:p w14:paraId="09689B37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生态环境部宣传教育中心</w:t>
      </w:r>
    </w:p>
    <w:p w14:paraId="0D17481A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proofErr w:type="gramStart"/>
      <w:r>
        <w:rPr>
          <w:rFonts w:ascii="仿宋" w:eastAsia="仿宋" w:hAnsi="仿宋" w:cs="仿宋" w:hint="eastAsia"/>
        </w:rPr>
        <w:t>刘汝琪</w:t>
      </w:r>
      <w:proofErr w:type="gramEnd"/>
      <w:r>
        <w:rPr>
          <w:rFonts w:ascii="仿宋" w:eastAsia="仿宋" w:hAnsi="仿宋" w:cs="仿宋" w:hint="eastAsia"/>
        </w:rPr>
        <w:t xml:space="preserve"> 010-84665677   18311047067</w:t>
      </w:r>
    </w:p>
    <w:p w14:paraId="5135CCFC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中国—欧盟电影节组委会</w:t>
      </w:r>
    </w:p>
    <w:p w14:paraId="1805BA96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官方网站：www.eucnff.com</w:t>
      </w:r>
    </w:p>
    <w:p w14:paraId="2ED3DA92" w14:textId="77777777" w:rsidR="00DA2240" w:rsidRDefault="00421481">
      <w:pPr>
        <w:pStyle w:val="a9"/>
        <w:spacing w:line="540" w:lineRule="exact"/>
        <w:ind w:firstLine="628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袁梦倩 010-65237207    15901375706</w:t>
      </w:r>
    </w:p>
    <w:p w14:paraId="1074D0DC" w14:textId="77777777" w:rsidR="00DA2240" w:rsidRDefault="00DA2240">
      <w:pPr>
        <w:pStyle w:val="a9"/>
        <w:spacing w:line="540" w:lineRule="exact"/>
        <w:ind w:firstLineChars="0" w:firstLine="0"/>
        <w:rPr>
          <w:rFonts w:ascii="仿宋" w:eastAsia="仿宋" w:hAnsi="仿宋" w:cs="仿宋" w:hint="eastAsia"/>
        </w:rPr>
      </w:pPr>
    </w:p>
    <w:p w14:paraId="6C7D35C7" w14:textId="77777777" w:rsidR="00DA2240" w:rsidRDefault="00421481">
      <w:pPr>
        <w:pStyle w:val="a9"/>
        <w:spacing w:line="540" w:lineRule="exact"/>
        <w:ind w:firstLineChars="1400" w:firstLine="4397"/>
        <w:jc w:val="center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生态环境部宣传教育中心</w:t>
      </w:r>
    </w:p>
    <w:p w14:paraId="1A84F36E" w14:textId="77777777" w:rsidR="00DA2240" w:rsidRDefault="00421481">
      <w:pPr>
        <w:pStyle w:val="a9"/>
        <w:spacing w:line="540" w:lineRule="exact"/>
        <w:ind w:right="471" w:firstLine="628"/>
        <w:jc w:val="righ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 xml:space="preserve">   中国—欧盟电影节</w:t>
      </w:r>
    </w:p>
    <w:p w14:paraId="797B783B" w14:textId="77777777" w:rsidR="00DA2240" w:rsidRDefault="00421481">
      <w:pPr>
        <w:pStyle w:val="a9"/>
        <w:spacing w:line="540" w:lineRule="exact"/>
        <w:ind w:right="628" w:firstLineChars="300" w:firstLine="942"/>
        <w:jc w:val="right"/>
        <w:rPr>
          <w:rFonts w:cs="仿宋"/>
        </w:rPr>
      </w:pPr>
      <w:r>
        <w:rPr>
          <w:rFonts w:ascii="仿宋" w:eastAsia="仿宋" w:hAnsi="仿宋" w:cs="仿宋" w:hint="eastAsia"/>
        </w:rPr>
        <w:t>2026年6月3日</w:t>
      </w:r>
      <w:r>
        <w:rPr>
          <w:rFonts w:cs="仿宋" w:hint="eastAsia"/>
        </w:rPr>
        <w:br w:type="page"/>
      </w:r>
    </w:p>
    <w:tbl>
      <w:tblPr>
        <w:tblStyle w:val="18"/>
        <w:tblpPr w:leftFromText="180" w:rightFromText="180" w:vertAnchor="text" w:horzAnchor="margin" w:tblpXSpec="center" w:tblpY="-71"/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DA2240" w14:paraId="425F2856" w14:textId="77777777">
        <w:tc>
          <w:tcPr>
            <w:tcW w:w="9180" w:type="dxa"/>
            <w:gridSpan w:val="2"/>
          </w:tcPr>
          <w:p w14:paraId="10C07542" w14:textId="77777777" w:rsidR="00DA2240" w:rsidRDefault="00421481">
            <w:pPr>
              <w:spacing w:after="0" w:line="540" w:lineRule="exact"/>
              <w:rPr>
                <w:rFonts w:ascii="黑体" w:eastAsia="黑体" w:hAnsi="黑体" w:cs="仿宋" w:hint="eastAsia"/>
                <w:bCs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cs="仿宋" w:hint="eastAsia"/>
                <w:bCs/>
                <w:sz w:val="32"/>
                <w:szCs w:val="32"/>
                <w:lang w:eastAsia="zh-CN"/>
              </w:rPr>
              <w:lastRenderedPageBreak/>
              <w:t>附件</w:t>
            </w:r>
          </w:p>
        </w:tc>
      </w:tr>
      <w:tr w:rsidR="00DA2240" w14:paraId="38804BA1" w14:textId="77777777"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14:paraId="579B5065" w14:textId="77777777" w:rsidR="00DA2240" w:rsidRDefault="00421481">
            <w:pPr>
              <w:pStyle w:val="af5"/>
              <w:spacing w:line="540" w:lineRule="exact"/>
              <w:rPr>
                <w:rFonts w:hAnsi="仿宋" w:cs="仿宋" w:hint="eastAsia"/>
                <w:bCs/>
                <w:sz w:val="36"/>
              </w:rPr>
            </w:pPr>
            <w:r>
              <w:rPr>
                <w:rFonts w:hAnsi="仿宋" w:cs="仿宋" w:hint="eastAsia"/>
                <w:bCs/>
                <w:sz w:val="36"/>
              </w:rPr>
              <w:t>第八届中国—欧盟电影节</w:t>
            </w:r>
          </w:p>
          <w:p w14:paraId="7C6814C5" w14:textId="77777777" w:rsidR="00DA2240" w:rsidRDefault="00421481">
            <w:pPr>
              <w:pStyle w:val="af5"/>
              <w:spacing w:line="540" w:lineRule="exact"/>
              <w:rPr>
                <w:rFonts w:hAnsi="仿宋" w:cs="仿宋" w:hint="eastAsia"/>
                <w:bCs/>
                <w:sz w:val="36"/>
              </w:rPr>
            </w:pPr>
            <w:r>
              <w:rPr>
                <w:rFonts w:hAnsi="仿宋" w:cs="仿宋" w:hint="eastAsia"/>
                <w:bCs/>
                <w:sz w:val="36"/>
              </w:rPr>
              <w:t>“共生与可持续发展”国际传播特别单元</w:t>
            </w:r>
          </w:p>
          <w:p w14:paraId="3FF1C0DA" w14:textId="77777777" w:rsidR="00DA2240" w:rsidRDefault="00421481">
            <w:pPr>
              <w:spacing w:after="0" w:line="540" w:lineRule="exact"/>
              <w:jc w:val="center"/>
              <w:rPr>
                <w:rFonts w:cs="仿宋" w:hint="eastAsia"/>
                <w:bCs/>
                <w:sz w:val="36"/>
                <w:szCs w:val="36"/>
                <w:lang w:eastAsia="zh-CN"/>
              </w:rPr>
            </w:pPr>
            <w:r>
              <w:rPr>
                <w:rFonts w:ascii="方正小标宋简体" w:eastAsia="方正小标宋简体" w:cs="仿宋" w:hint="eastAsia"/>
                <w:bCs/>
                <w:sz w:val="36"/>
                <w:szCs w:val="44"/>
                <w:lang w:eastAsia="zh-CN"/>
              </w:rPr>
              <w:t>报名表</w:t>
            </w:r>
          </w:p>
        </w:tc>
      </w:tr>
      <w:tr w:rsidR="00DA2240" w14:paraId="1B442E9F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3090" w14:textId="77777777" w:rsidR="00DA2240" w:rsidRDefault="00421481">
            <w:pPr>
              <w:spacing w:after="0" w:line="540" w:lineRule="exact"/>
              <w:jc w:val="center"/>
              <w:rPr>
                <w:rFonts w:cs="仿宋" w:hint="eastAsia"/>
                <w:b/>
                <w:bCs/>
                <w:sz w:val="32"/>
                <w:szCs w:val="24"/>
                <w:lang w:eastAsia="zh-CN"/>
              </w:rPr>
            </w:pPr>
            <w:r>
              <w:rPr>
                <w:rFonts w:cs="仿宋" w:hint="eastAsia"/>
                <w:b/>
                <w:bCs/>
                <w:sz w:val="32"/>
                <w:szCs w:val="24"/>
                <w:lang w:eastAsia="zh-CN"/>
              </w:rPr>
              <w:t>项目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CC51" w14:textId="77777777" w:rsidR="00DA2240" w:rsidRDefault="00421481">
            <w:pPr>
              <w:spacing w:after="0" w:line="540" w:lineRule="exact"/>
              <w:jc w:val="center"/>
              <w:rPr>
                <w:rFonts w:cs="仿宋" w:hint="eastAsia"/>
                <w:b/>
                <w:bCs/>
                <w:sz w:val="32"/>
                <w:szCs w:val="24"/>
                <w:lang w:eastAsia="zh-CN"/>
              </w:rPr>
            </w:pPr>
            <w:r>
              <w:rPr>
                <w:rFonts w:cs="仿宋" w:hint="eastAsia"/>
                <w:b/>
                <w:bCs/>
                <w:sz w:val="32"/>
                <w:szCs w:val="24"/>
                <w:lang w:eastAsia="zh-CN"/>
              </w:rPr>
              <w:t>内容</w:t>
            </w:r>
          </w:p>
        </w:tc>
      </w:tr>
      <w:tr w:rsidR="00DA2240" w14:paraId="414023B8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5285" w14:textId="77777777" w:rsidR="00DA2240" w:rsidRDefault="00421481">
            <w:pPr>
              <w:spacing w:after="0" w:line="540" w:lineRule="exact"/>
              <w:jc w:val="center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b/>
                <w:bCs/>
                <w:sz w:val="28"/>
                <w:szCs w:val="24"/>
                <w:lang w:eastAsia="zh-CN"/>
              </w:rPr>
              <w:t>1.作品基本信息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A1A" w14:textId="77777777" w:rsidR="00DA2240" w:rsidRDefault="00DA2240">
            <w:pPr>
              <w:spacing w:after="0" w:line="540" w:lineRule="exact"/>
              <w:rPr>
                <w:rFonts w:cs="仿宋" w:hint="eastAsia"/>
                <w:sz w:val="28"/>
                <w:szCs w:val="24"/>
                <w:lang w:eastAsia="zh-CN"/>
              </w:rPr>
            </w:pPr>
          </w:p>
        </w:tc>
      </w:tr>
      <w:tr w:rsidR="00DA2240" w14:paraId="6EB515CB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0F74" w14:textId="77777777" w:rsidR="00DA2240" w:rsidRDefault="00421481">
            <w:pPr>
              <w:spacing w:after="0" w:line="540" w:lineRule="exact"/>
              <w:jc w:val="center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作品名称</w:t>
            </w:r>
            <w:r>
              <w:rPr>
                <w:rFonts w:cs="仿宋"/>
                <w:sz w:val="28"/>
                <w:szCs w:val="24"/>
                <w:lang w:eastAsia="zh-CN"/>
              </w:rPr>
              <w:br/>
            </w:r>
            <w:r>
              <w:rPr>
                <w:rFonts w:cs="仿宋" w:hint="eastAsia"/>
                <w:sz w:val="28"/>
                <w:szCs w:val="24"/>
                <w:lang w:eastAsia="zh-CN"/>
              </w:rPr>
              <w:t>（中/英）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A52A" w14:textId="77777777" w:rsidR="00DA2240" w:rsidRDefault="00DA2240">
            <w:pPr>
              <w:spacing w:after="0" w:line="540" w:lineRule="exact"/>
              <w:rPr>
                <w:rFonts w:cs="仿宋" w:hint="eastAsia"/>
                <w:sz w:val="28"/>
                <w:szCs w:val="24"/>
                <w:lang w:eastAsia="zh-CN"/>
              </w:rPr>
            </w:pPr>
          </w:p>
        </w:tc>
      </w:tr>
      <w:tr w:rsidR="00DA2240" w14:paraId="3AA77DAA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0F46" w14:textId="77777777" w:rsidR="00DA2240" w:rsidRDefault="00421481">
            <w:pPr>
              <w:spacing w:after="0" w:line="540" w:lineRule="exact"/>
              <w:jc w:val="center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投稿主题类别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B417" w14:textId="77777777" w:rsidR="00DA2240" w:rsidRDefault="00421481">
            <w:pPr>
              <w:spacing w:after="0" w:line="240" w:lineRule="auto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□城市与绿色可持续发展</w:t>
            </w:r>
          </w:p>
          <w:p w14:paraId="4E69B105" w14:textId="77777777" w:rsidR="00DA2240" w:rsidRDefault="00421481">
            <w:pPr>
              <w:spacing w:after="0" w:line="240" w:lineRule="auto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□生态治理与技术创新</w:t>
            </w:r>
          </w:p>
          <w:p w14:paraId="47B8DE6A" w14:textId="77777777" w:rsidR="00DA2240" w:rsidRDefault="00421481">
            <w:pPr>
              <w:spacing w:after="0" w:line="240" w:lineRule="auto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□低碳与气候变化</w:t>
            </w:r>
          </w:p>
          <w:p w14:paraId="1A395AEE" w14:textId="77777777" w:rsidR="00DA2240" w:rsidRDefault="00421481">
            <w:pPr>
              <w:spacing w:after="0" w:line="240" w:lineRule="auto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□自然共生与生物多样性保护</w:t>
            </w:r>
          </w:p>
          <w:p w14:paraId="25622ECF" w14:textId="77777777" w:rsidR="00DA2240" w:rsidRDefault="00421481">
            <w:pPr>
              <w:spacing w:after="0" w:line="240" w:lineRule="auto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□绿色生活与公众参与</w:t>
            </w:r>
          </w:p>
          <w:p w14:paraId="42AA8694" w14:textId="77777777" w:rsidR="00DA2240" w:rsidRDefault="00421481">
            <w:pPr>
              <w:spacing w:after="0" w:line="240" w:lineRule="auto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□生态振兴与美丽乡村建设</w:t>
            </w:r>
          </w:p>
          <w:p w14:paraId="22F9AB44" w14:textId="77777777" w:rsidR="00DA2240" w:rsidRDefault="00421481">
            <w:pPr>
              <w:spacing w:after="0" w:line="240" w:lineRule="auto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□生态环境国际合作与传播</w:t>
            </w:r>
          </w:p>
          <w:p w14:paraId="5F2C1ED3" w14:textId="77777777" w:rsidR="00DA2240" w:rsidRDefault="00421481">
            <w:pPr>
              <w:spacing w:after="0" w:line="240" w:lineRule="auto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□ 青年视角下的可持续发展影像表达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  <w:t>□ 联合国2030年可持续发展目标相关影像</w:t>
            </w:r>
          </w:p>
        </w:tc>
      </w:tr>
      <w:tr w:rsidR="00DA2240" w14:paraId="6320D869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A3A5" w14:textId="77777777" w:rsidR="00DA2240" w:rsidRDefault="00421481">
            <w:pPr>
              <w:spacing w:after="0" w:line="540" w:lineRule="exact"/>
              <w:jc w:val="center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作品时长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D652" w14:textId="77777777" w:rsidR="00DA2240" w:rsidRDefault="00DA2240">
            <w:pPr>
              <w:spacing w:after="0" w:line="540" w:lineRule="exact"/>
              <w:rPr>
                <w:rFonts w:cs="仿宋" w:hint="eastAsia"/>
                <w:sz w:val="28"/>
                <w:szCs w:val="24"/>
                <w:lang w:eastAsia="zh-CN"/>
              </w:rPr>
            </w:pPr>
          </w:p>
        </w:tc>
      </w:tr>
      <w:tr w:rsidR="00DA2240" w14:paraId="641FE2F4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1F10" w14:textId="77777777" w:rsidR="00DA2240" w:rsidRDefault="00421481">
            <w:pPr>
              <w:spacing w:after="0" w:line="540" w:lineRule="exact"/>
              <w:jc w:val="center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拍摄完成时间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0BB" w14:textId="77777777" w:rsidR="00DA2240" w:rsidRDefault="00DA2240">
            <w:pPr>
              <w:spacing w:after="0" w:line="540" w:lineRule="exact"/>
              <w:rPr>
                <w:rFonts w:cs="仿宋" w:hint="eastAsia"/>
                <w:sz w:val="28"/>
                <w:szCs w:val="24"/>
                <w:lang w:eastAsia="zh-CN"/>
              </w:rPr>
            </w:pPr>
          </w:p>
        </w:tc>
      </w:tr>
      <w:tr w:rsidR="00DA2240" w14:paraId="67E79844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8F92" w14:textId="77777777" w:rsidR="00DA2240" w:rsidRDefault="00421481">
            <w:pPr>
              <w:spacing w:after="0" w:line="540" w:lineRule="exact"/>
              <w:jc w:val="center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是否申报综合奖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A138" w14:textId="77777777" w:rsidR="00DA2240" w:rsidRDefault="00421481">
            <w:pPr>
              <w:spacing w:after="0" w:line="540" w:lineRule="exact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□ 是（需补充第8项材料） □ 否</w:t>
            </w:r>
          </w:p>
        </w:tc>
      </w:tr>
      <w:tr w:rsidR="00DA2240" w14:paraId="62C39D07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4803" w14:textId="77777777" w:rsidR="00DA2240" w:rsidRDefault="00421481">
            <w:pPr>
              <w:spacing w:after="0" w:line="540" w:lineRule="exact"/>
              <w:jc w:val="center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b/>
                <w:bCs/>
                <w:sz w:val="28"/>
                <w:szCs w:val="24"/>
                <w:lang w:eastAsia="zh-CN"/>
              </w:rPr>
              <w:t>2.完整作品文件或长期有效云端下载链接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6BA" w14:textId="77777777" w:rsidR="00DA2240" w:rsidRDefault="00421481">
            <w:pPr>
              <w:spacing w:after="0" w:line="540" w:lineRule="exact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链接：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  <w:t>提取码：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  <w:t>有效期至：</w:t>
            </w:r>
          </w:p>
        </w:tc>
      </w:tr>
      <w:tr w:rsidR="00DA2240" w14:paraId="412FB7DC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FF1F" w14:textId="77777777" w:rsidR="00DA2240" w:rsidRDefault="00421481">
            <w:pPr>
              <w:spacing w:after="0" w:line="540" w:lineRule="exact"/>
              <w:jc w:val="center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b/>
                <w:bCs/>
                <w:sz w:val="28"/>
                <w:szCs w:val="24"/>
                <w:lang w:eastAsia="zh-CN"/>
              </w:rPr>
              <w:t>3. 作品简介</w:t>
            </w:r>
            <w:r>
              <w:rPr>
                <w:rFonts w:cs="仿宋"/>
                <w:b/>
                <w:bCs/>
                <w:sz w:val="28"/>
                <w:szCs w:val="24"/>
                <w:lang w:eastAsia="zh-CN"/>
              </w:rPr>
              <w:br/>
            </w:r>
            <w:r>
              <w:rPr>
                <w:rFonts w:cs="仿宋" w:hint="eastAsia"/>
                <w:b/>
                <w:bCs/>
                <w:sz w:val="28"/>
                <w:szCs w:val="24"/>
                <w:lang w:eastAsia="zh-CN"/>
              </w:rPr>
              <w:t>（中英双语）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F91E" w14:textId="77777777" w:rsidR="00DA2240" w:rsidRDefault="00421481">
            <w:pPr>
              <w:spacing w:after="0" w:line="540" w:lineRule="exact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中文简介（不超过300字）：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  <w:t>英文简介（English version, within 300 words）：</w:t>
            </w:r>
          </w:p>
        </w:tc>
      </w:tr>
      <w:tr w:rsidR="00DA2240" w14:paraId="20936D16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4318" w14:textId="77777777" w:rsidR="00DA2240" w:rsidRDefault="00421481">
            <w:pPr>
              <w:spacing w:after="0" w:line="540" w:lineRule="exact"/>
              <w:jc w:val="center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b/>
                <w:bCs/>
                <w:sz w:val="28"/>
                <w:szCs w:val="24"/>
                <w:lang w:eastAsia="zh-CN"/>
              </w:rPr>
              <w:lastRenderedPageBreak/>
              <w:t>4.申报主体信息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D732" w14:textId="77777777" w:rsidR="00DA2240" w:rsidRDefault="00421481">
            <w:pPr>
              <w:spacing w:after="0" w:line="540" w:lineRule="exact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申报类型：□ 个人 □ 团体/机构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  <w:t>姓名/团体名称：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  <w:t>联系人：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  <w:t>联系电话：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  <w:t>电子邮箱：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  <w:t>通讯地址：</w:t>
            </w:r>
          </w:p>
        </w:tc>
      </w:tr>
      <w:tr w:rsidR="00DA2240" w14:paraId="7C2D8299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A940" w14:textId="77777777" w:rsidR="00DA2240" w:rsidRDefault="00421481">
            <w:pPr>
              <w:spacing w:after="0" w:line="540" w:lineRule="exact"/>
              <w:jc w:val="center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b/>
                <w:bCs/>
                <w:sz w:val="28"/>
                <w:szCs w:val="24"/>
                <w:lang w:eastAsia="zh-CN"/>
              </w:rPr>
              <w:t>5.导演或主创</w:t>
            </w:r>
            <w:r>
              <w:rPr>
                <w:rFonts w:cs="仿宋"/>
                <w:b/>
                <w:bCs/>
                <w:sz w:val="28"/>
                <w:szCs w:val="24"/>
                <w:lang w:eastAsia="zh-CN"/>
              </w:rPr>
              <w:br/>
            </w:r>
            <w:r>
              <w:rPr>
                <w:rFonts w:cs="仿宋" w:hint="eastAsia"/>
                <w:b/>
                <w:bCs/>
                <w:sz w:val="28"/>
                <w:szCs w:val="24"/>
                <w:lang w:eastAsia="zh-CN"/>
              </w:rPr>
              <w:t>人员简介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84D" w14:textId="77777777" w:rsidR="00DA2240" w:rsidRDefault="00421481">
            <w:pPr>
              <w:spacing w:after="0" w:line="540" w:lineRule="exact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导演姓名：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  <w:t>主创团队简介（可另附页）：</w:t>
            </w:r>
          </w:p>
        </w:tc>
      </w:tr>
      <w:tr w:rsidR="00DA2240" w14:paraId="37C7C738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235C" w14:textId="77777777" w:rsidR="00DA2240" w:rsidRDefault="00421481">
            <w:pPr>
              <w:spacing w:after="0" w:line="540" w:lineRule="exact"/>
              <w:jc w:val="center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b/>
                <w:bCs/>
                <w:sz w:val="28"/>
                <w:szCs w:val="24"/>
                <w:lang w:eastAsia="zh-CN"/>
              </w:rPr>
              <w:t>6.剧照、海报、工作照等</w:t>
            </w:r>
            <w:r>
              <w:rPr>
                <w:rFonts w:cs="仿宋"/>
                <w:b/>
                <w:bCs/>
                <w:sz w:val="28"/>
                <w:szCs w:val="24"/>
                <w:lang w:eastAsia="zh-CN"/>
              </w:rPr>
              <w:br/>
            </w:r>
            <w:r>
              <w:rPr>
                <w:rFonts w:cs="仿宋" w:hint="eastAsia"/>
                <w:b/>
                <w:bCs/>
                <w:sz w:val="28"/>
                <w:szCs w:val="24"/>
                <w:lang w:eastAsia="zh-CN"/>
              </w:rPr>
              <w:t>宣传素材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8352" w14:textId="77777777" w:rsidR="00DA2240" w:rsidRDefault="00421481">
            <w:pPr>
              <w:spacing w:after="0" w:line="540" w:lineRule="exact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请列出提交素材清单：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  <w:t>□ 剧照 </w:t>
            </w:r>
            <w:r>
              <w:rPr>
                <w:rFonts w:cs="仿宋" w:hint="eastAsia"/>
                <w:bCs/>
                <w:sz w:val="28"/>
                <w:szCs w:val="24"/>
                <w:lang w:eastAsia="zh-CN"/>
              </w:rPr>
              <w:t>张</w:t>
            </w:r>
            <w:r>
              <w:rPr>
                <w:rFonts w:cs="仿宋" w:hint="eastAsia"/>
                <w:bCs/>
                <w:sz w:val="28"/>
                <w:szCs w:val="24"/>
                <w:lang w:eastAsia="zh-CN"/>
              </w:rPr>
              <w:br/>
              <w:t>□ 海报 张</w:t>
            </w:r>
            <w:r>
              <w:rPr>
                <w:rFonts w:cs="仿宋" w:hint="eastAsia"/>
                <w:bCs/>
                <w:sz w:val="28"/>
                <w:szCs w:val="24"/>
                <w:lang w:eastAsia="zh-CN"/>
              </w:rPr>
              <w:br/>
              <w:t>□ 工作照 张</w:t>
            </w:r>
            <w:r>
              <w:rPr>
                <w:rFonts w:cs="仿宋" w:hint="eastAsia"/>
                <w:bCs/>
                <w:sz w:val="28"/>
                <w:szCs w:val="24"/>
                <w:lang w:eastAsia="zh-CN"/>
              </w:rPr>
              <w:br/>
              <w:t>□ 其他（如预告片等）</w:t>
            </w:r>
          </w:p>
        </w:tc>
      </w:tr>
      <w:tr w:rsidR="00DA2240" w14:paraId="7FA94ACE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6E70" w14:textId="77777777" w:rsidR="00DA2240" w:rsidRDefault="00421481">
            <w:pPr>
              <w:spacing w:after="0" w:line="540" w:lineRule="exact"/>
              <w:jc w:val="center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b/>
                <w:bCs/>
                <w:sz w:val="28"/>
                <w:szCs w:val="24"/>
                <w:lang w:eastAsia="zh-CN"/>
              </w:rPr>
              <w:t>7.版权及授权</w:t>
            </w:r>
            <w:r>
              <w:rPr>
                <w:rFonts w:cs="仿宋"/>
                <w:b/>
                <w:bCs/>
                <w:sz w:val="28"/>
                <w:szCs w:val="24"/>
                <w:lang w:eastAsia="zh-CN"/>
              </w:rPr>
              <w:br/>
            </w:r>
            <w:r>
              <w:rPr>
                <w:rFonts w:cs="仿宋" w:hint="eastAsia"/>
                <w:b/>
                <w:bCs/>
                <w:sz w:val="28"/>
                <w:szCs w:val="24"/>
                <w:lang w:eastAsia="zh-CN"/>
              </w:rPr>
              <w:t>确认材料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FEA" w14:textId="77777777" w:rsidR="00DA2240" w:rsidRDefault="00421481">
            <w:pPr>
              <w:spacing w:after="0" w:line="540" w:lineRule="exact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请附上版权声明或授权书扫描件（示例：本人/本单位保证对投稿作品拥有完整版权，同意电影节主办方在宣传、展映等非商业活动中使用片段及素材）。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  <w:t xml:space="preserve">□ </w:t>
            </w:r>
            <w:proofErr w:type="gramStart"/>
            <w:r>
              <w:rPr>
                <w:rFonts w:cs="仿宋" w:hint="eastAsia"/>
                <w:sz w:val="28"/>
                <w:szCs w:val="24"/>
                <w:lang w:eastAsia="zh-CN"/>
              </w:rPr>
              <w:t>已附</w:t>
            </w:r>
            <w:proofErr w:type="gramEnd"/>
          </w:p>
        </w:tc>
      </w:tr>
      <w:tr w:rsidR="00DA2240" w14:paraId="6D3D0BC9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C922" w14:textId="77777777" w:rsidR="00DA2240" w:rsidRDefault="00421481">
            <w:pPr>
              <w:spacing w:after="0" w:line="540" w:lineRule="exact"/>
              <w:jc w:val="center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b/>
                <w:bCs/>
                <w:sz w:val="28"/>
                <w:szCs w:val="24"/>
                <w:lang w:eastAsia="zh-CN"/>
              </w:rPr>
              <w:t>8.综合奖</w:t>
            </w:r>
            <w:r>
              <w:rPr>
                <w:rFonts w:cs="仿宋"/>
                <w:b/>
                <w:bCs/>
                <w:sz w:val="28"/>
                <w:szCs w:val="24"/>
                <w:lang w:eastAsia="zh-CN"/>
              </w:rPr>
              <w:br/>
            </w:r>
            <w:r>
              <w:rPr>
                <w:rFonts w:cs="仿宋" w:hint="eastAsia"/>
                <w:b/>
                <w:bCs/>
                <w:sz w:val="28"/>
                <w:szCs w:val="24"/>
                <w:lang w:eastAsia="zh-CN"/>
              </w:rPr>
              <w:t>补充材料</w:t>
            </w:r>
            <w:r>
              <w:rPr>
                <w:rFonts w:cs="仿宋"/>
                <w:b/>
                <w:bCs/>
                <w:sz w:val="28"/>
                <w:szCs w:val="24"/>
                <w:lang w:eastAsia="zh-CN"/>
              </w:rPr>
              <w:br/>
            </w:r>
            <w:r>
              <w:rPr>
                <w:rFonts w:cs="仿宋" w:hint="eastAsia"/>
                <w:b/>
                <w:bCs/>
                <w:sz w:val="28"/>
                <w:szCs w:val="24"/>
                <w:lang w:eastAsia="zh-CN"/>
              </w:rPr>
              <w:t>（仅申报综合奖时填写，可另附）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E069" w14:textId="77777777" w:rsidR="00DA2240" w:rsidRDefault="00421481">
            <w:pPr>
              <w:spacing w:after="0" w:line="540" w:lineRule="exact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□ 项目介绍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  <w:t>□ 案例说明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  <w:t>□ 成果证明（如数据、报告）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  <w:t>□ 媒体报道（链接或截图）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  <w:t>□ 传播截图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</w:r>
            <w:r>
              <w:rPr>
                <w:rFonts w:cs="仿宋" w:hint="eastAsia"/>
                <w:sz w:val="28"/>
                <w:szCs w:val="24"/>
                <w:lang w:eastAsia="zh-CN"/>
              </w:rPr>
              <w:lastRenderedPageBreak/>
              <w:t>□ 活动照片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  <w:t>□ 项目数据（如参与人数、减排量等）</w:t>
            </w:r>
          </w:p>
        </w:tc>
      </w:tr>
      <w:tr w:rsidR="00DA2240" w14:paraId="438DC82E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10BC" w14:textId="77777777" w:rsidR="00DA2240" w:rsidRDefault="00421481">
            <w:pPr>
              <w:spacing w:after="0" w:line="540" w:lineRule="exact"/>
              <w:jc w:val="center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b/>
                <w:bCs/>
                <w:sz w:val="28"/>
                <w:szCs w:val="24"/>
                <w:lang w:eastAsia="zh-CN"/>
              </w:rPr>
              <w:lastRenderedPageBreak/>
              <w:t>声明与签名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D9BB" w14:textId="77777777" w:rsidR="00DA2240" w:rsidRDefault="00421481">
            <w:pPr>
              <w:spacing w:after="0" w:line="540" w:lineRule="exact"/>
              <w:rPr>
                <w:rFonts w:cs="仿宋" w:hint="eastAsia"/>
                <w:sz w:val="28"/>
                <w:szCs w:val="24"/>
                <w:lang w:eastAsia="zh-CN"/>
              </w:rPr>
            </w:pPr>
            <w:r>
              <w:rPr>
                <w:rFonts w:cs="仿宋" w:hint="eastAsia"/>
                <w:sz w:val="28"/>
                <w:szCs w:val="24"/>
                <w:lang w:eastAsia="zh-CN"/>
              </w:rPr>
              <w:t>本人/本单位确认以上信息真实有效，并遵守电影节评审规则。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  <w:t>签名/盖章：</w:t>
            </w:r>
            <w:r>
              <w:rPr>
                <w:rFonts w:cs="仿宋" w:hint="eastAsia"/>
                <w:sz w:val="28"/>
                <w:szCs w:val="24"/>
                <w:lang w:eastAsia="zh-CN"/>
              </w:rPr>
              <w:br/>
              <w:t>日期：</w:t>
            </w:r>
          </w:p>
        </w:tc>
      </w:tr>
    </w:tbl>
    <w:p w14:paraId="3145601B" w14:textId="77777777" w:rsidR="00DA2240" w:rsidRDefault="00DA2240">
      <w:pPr>
        <w:pStyle w:val="a9"/>
        <w:spacing w:line="540" w:lineRule="exact"/>
        <w:ind w:firstLineChars="0" w:firstLine="0"/>
        <w:rPr>
          <w:rFonts w:ascii="仿宋" w:eastAsia="仿宋" w:hAnsi="仿宋" w:cs="仿宋" w:hint="eastAsia"/>
          <w:sz w:val="36"/>
        </w:rPr>
      </w:pPr>
    </w:p>
    <w:sectPr w:rsidR="00DA2240">
      <w:footerReference w:type="even" r:id="rId9"/>
      <w:footerReference w:type="default" r:id="rId10"/>
      <w:pgSz w:w="11906" w:h="16838"/>
      <w:pgMar w:top="2098" w:right="1474" w:bottom="1984" w:left="1587" w:header="851" w:footer="1417" w:gutter="0"/>
      <w:pgNumType w:start="1"/>
      <w:cols w:space="720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F18CD" w14:textId="77777777" w:rsidR="0068777B" w:rsidRDefault="0068777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106C34D" w14:textId="77777777" w:rsidR="0068777B" w:rsidRDefault="0068777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068C" w14:textId="77777777" w:rsidR="00DA2240" w:rsidRDefault="00421481">
    <w:pPr>
      <w:pStyle w:val="ae"/>
      <w:rPr>
        <w:rFonts w:hint="eastAsia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ADCF4" wp14:editId="63CB546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7101FB" w14:textId="77777777" w:rsidR="00DA2240" w:rsidRDefault="00421481">
                          <w:pPr>
                            <w:pStyle w:val="ae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noProof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ADCF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1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" filled="f" stroked="f" strokeweight=".5pt">
              <v:textbox style="mso-fit-shape-to-text:t" inset="16pt,0,16pt,0">
                <w:txbxContent>
                  <w:p w14:paraId="0A7101FB" w14:textId="77777777" w:rsidR="00DA2240" w:rsidRDefault="00421481">
                    <w:pPr>
                      <w:pStyle w:val="ae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noProof/>
                        <w:sz w:val="28"/>
                      </w:rPr>
                      <w:t>10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Content>
      <w:p w14:paraId="6B298C68" w14:textId="77777777" w:rsidR="00DA2240" w:rsidRDefault="00421481">
        <w:pPr>
          <w:pStyle w:val="ae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1481">
          <w:rPr>
            <w:noProof/>
            <w:lang w:val="zh-CN" w:eastAsia="zh-CN"/>
          </w:rPr>
          <w:t>11</w:t>
        </w:r>
        <w:r>
          <w:fldChar w:fldCharType="end"/>
        </w:r>
      </w:p>
    </w:sdtContent>
  </w:sdt>
  <w:p w14:paraId="33FC6EC3" w14:textId="77777777" w:rsidR="00DA2240" w:rsidRDefault="00DA2240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F407" w14:textId="77777777" w:rsidR="0068777B" w:rsidRDefault="0068777B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80C4515" w14:textId="77777777" w:rsidR="0068777B" w:rsidRDefault="0068777B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B61BEF"/>
    <w:multiLevelType w:val="singleLevel"/>
    <w:tmpl w:val="36B61BEF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4B386C54"/>
    <w:multiLevelType w:val="multilevel"/>
    <w:tmpl w:val="4B386C54"/>
    <w:lvl w:ilvl="0">
      <w:start w:val="1"/>
      <w:numFmt w:val="japaneseCounting"/>
      <w:lvlText w:val="%1、"/>
      <w:lvlJc w:val="left"/>
      <w:pPr>
        <w:ind w:left="134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8" w:hanging="420"/>
      </w:pPr>
    </w:lvl>
    <w:lvl w:ilvl="2">
      <w:start w:val="1"/>
      <w:numFmt w:val="lowerRoman"/>
      <w:lvlText w:val="%3."/>
      <w:lvlJc w:val="right"/>
      <w:pPr>
        <w:ind w:left="1888" w:hanging="420"/>
      </w:pPr>
    </w:lvl>
    <w:lvl w:ilvl="3">
      <w:start w:val="1"/>
      <w:numFmt w:val="decimal"/>
      <w:lvlText w:val="%4."/>
      <w:lvlJc w:val="left"/>
      <w:pPr>
        <w:ind w:left="2308" w:hanging="420"/>
      </w:pPr>
    </w:lvl>
    <w:lvl w:ilvl="4">
      <w:start w:val="1"/>
      <w:numFmt w:val="lowerLetter"/>
      <w:lvlText w:val="%5)"/>
      <w:lvlJc w:val="left"/>
      <w:pPr>
        <w:ind w:left="2728" w:hanging="420"/>
      </w:pPr>
    </w:lvl>
    <w:lvl w:ilvl="5">
      <w:start w:val="1"/>
      <w:numFmt w:val="lowerRoman"/>
      <w:lvlText w:val="%6."/>
      <w:lvlJc w:val="right"/>
      <w:pPr>
        <w:ind w:left="3148" w:hanging="420"/>
      </w:pPr>
    </w:lvl>
    <w:lvl w:ilvl="6">
      <w:start w:val="1"/>
      <w:numFmt w:val="decimal"/>
      <w:lvlText w:val="%7."/>
      <w:lvlJc w:val="left"/>
      <w:pPr>
        <w:ind w:left="3568" w:hanging="420"/>
      </w:pPr>
    </w:lvl>
    <w:lvl w:ilvl="7">
      <w:start w:val="1"/>
      <w:numFmt w:val="lowerLetter"/>
      <w:lvlText w:val="%8)"/>
      <w:lvlJc w:val="left"/>
      <w:pPr>
        <w:ind w:left="3988" w:hanging="420"/>
      </w:pPr>
    </w:lvl>
    <w:lvl w:ilvl="8">
      <w:start w:val="1"/>
      <w:numFmt w:val="lowerRoman"/>
      <w:lvlText w:val="%9."/>
      <w:lvlJc w:val="right"/>
      <w:pPr>
        <w:ind w:left="4408" w:hanging="420"/>
      </w:pPr>
    </w:lvl>
  </w:abstractNum>
  <w:abstractNum w:abstractNumId="8" w15:restartNumberingAfterBreak="0">
    <w:nsid w:val="6197308D"/>
    <w:multiLevelType w:val="multilevel"/>
    <w:tmpl w:val="6197308D"/>
    <w:lvl w:ilvl="0">
      <w:start w:val="1"/>
      <w:numFmt w:val="japaneseCounting"/>
      <w:lvlText w:val="（%1）"/>
      <w:lvlJc w:val="left"/>
      <w:pPr>
        <w:ind w:left="1711" w:hanging="1080"/>
      </w:pPr>
      <w:rPr>
        <w:rFonts w:ascii="楷体" w:eastAsia="楷体" w:hAnsi="楷体" w:cs="楷体" w:hint="eastAsia"/>
        <w:b/>
        <w:bCs/>
      </w:rPr>
    </w:lvl>
    <w:lvl w:ilvl="1">
      <w:start w:val="1"/>
      <w:numFmt w:val="lowerLetter"/>
      <w:lvlText w:val="%2)"/>
      <w:lvlJc w:val="left"/>
      <w:pPr>
        <w:ind w:left="1471" w:hanging="420"/>
      </w:pPr>
    </w:lvl>
    <w:lvl w:ilvl="2">
      <w:start w:val="1"/>
      <w:numFmt w:val="lowerRoman"/>
      <w:lvlText w:val="%3."/>
      <w:lvlJc w:val="right"/>
      <w:pPr>
        <w:ind w:left="1891" w:hanging="420"/>
      </w:pPr>
    </w:lvl>
    <w:lvl w:ilvl="3">
      <w:start w:val="1"/>
      <w:numFmt w:val="decimal"/>
      <w:lvlText w:val="%4."/>
      <w:lvlJc w:val="left"/>
      <w:pPr>
        <w:ind w:left="2311" w:hanging="420"/>
      </w:pPr>
    </w:lvl>
    <w:lvl w:ilvl="4">
      <w:start w:val="1"/>
      <w:numFmt w:val="lowerLetter"/>
      <w:lvlText w:val="%5)"/>
      <w:lvlJc w:val="left"/>
      <w:pPr>
        <w:ind w:left="2731" w:hanging="420"/>
      </w:pPr>
    </w:lvl>
    <w:lvl w:ilvl="5">
      <w:start w:val="1"/>
      <w:numFmt w:val="lowerRoman"/>
      <w:lvlText w:val="%6."/>
      <w:lvlJc w:val="right"/>
      <w:pPr>
        <w:ind w:left="3151" w:hanging="420"/>
      </w:pPr>
    </w:lvl>
    <w:lvl w:ilvl="6">
      <w:start w:val="1"/>
      <w:numFmt w:val="decimal"/>
      <w:lvlText w:val="%7."/>
      <w:lvlJc w:val="left"/>
      <w:pPr>
        <w:ind w:left="3571" w:hanging="420"/>
      </w:pPr>
    </w:lvl>
    <w:lvl w:ilvl="7">
      <w:start w:val="1"/>
      <w:numFmt w:val="lowerLetter"/>
      <w:lvlText w:val="%8)"/>
      <w:lvlJc w:val="left"/>
      <w:pPr>
        <w:ind w:left="3991" w:hanging="420"/>
      </w:pPr>
    </w:lvl>
    <w:lvl w:ilvl="8">
      <w:start w:val="1"/>
      <w:numFmt w:val="lowerRoman"/>
      <w:lvlText w:val="%9."/>
      <w:lvlJc w:val="right"/>
      <w:pPr>
        <w:ind w:left="4411" w:hanging="420"/>
      </w:pPr>
    </w:lvl>
  </w:abstractNum>
  <w:num w:numId="1" w16cid:durableId="1532037630">
    <w:abstractNumId w:val="1"/>
  </w:num>
  <w:num w:numId="2" w16cid:durableId="466319923">
    <w:abstractNumId w:val="4"/>
  </w:num>
  <w:num w:numId="3" w16cid:durableId="1420831065">
    <w:abstractNumId w:val="5"/>
  </w:num>
  <w:num w:numId="4" w16cid:durableId="4094715">
    <w:abstractNumId w:val="2"/>
  </w:num>
  <w:num w:numId="5" w16cid:durableId="1197540622">
    <w:abstractNumId w:val="0"/>
  </w:num>
  <w:num w:numId="6" w16cid:durableId="207182633">
    <w:abstractNumId w:val="3"/>
  </w:num>
  <w:num w:numId="7" w16cid:durableId="1318991595">
    <w:abstractNumId w:val="7"/>
  </w:num>
  <w:num w:numId="8" w16cid:durableId="254246342">
    <w:abstractNumId w:val="8"/>
  </w:num>
  <w:num w:numId="9" w16cid:durableId="2122915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trackRevisions/>
  <w:defaultTabStop w:val="720"/>
  <w:evenAndOddHeaders/>
  <w:drawingGridHorizontalSpacing w:val="158"/>
  <w:drawingGridVerticalSpacing w:val="29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4F8"/>
    <w:rsid w:val="000A41B7"/>
    <w:rsid w:val="000E58B1"/>
    <w:rsid w:val="00107173"/>
    <w:rsid w:val="00121D75"/>
    <w:rsid w:val="001266B5"/>
    <w:rsid w:val="0013704E"/>
    <w:rsid w:val="0015074B"/>
    <w:rsid w:val="0015282B"/>
    <w:rsid w:val="001556EC"/>
    <w:rsid w:val="00163DFF"/>
    <w:rsid w:val="00170BC3"/>
    <w:rsid w:val="001868F3"/>
    <w:rsid w:val="001F4A55"/>
    <w:rsid w:val="002466F1"/>
    <w:rsid w:val="0025415F"/>
    <w:rsid w:val="00260E60"/>
    <w:rsid w:val="0029639D"/>
    <w:rsid w:val="002C0DD9"/>
    <w:rsid w:val="002C4307"/>
    <w:rsid w:val="002D22CB"/>
    <w:rsid w:val="002D4A9A"/>
    <w:rsid w:val="00300A3A"/>
    <w:rsid w:val="0032368C"/>
    <w:rsid w:val="00326F90"/>
    <w:rsid w:val="00331346"/>
    <w:rsid w:val="003D3AC6"/>
    <w:rsid w:val="003F1FA9"/>
    <w:rsid w:val="004056B6"/>
    <w:rsid w:val="00406340"/>
    <w:rsid w:val="0040672F"/>
    <w:rsid w:val="0041248F"/>
    <w:rsid w:val="00413FDB"/>
    <w:rsid w:val="00421481"/>
    <w:rsid w:val="00424698"/>
    <w:rsid w:val="00442CEE"/>
    <w:rsid w:val="00481A4F"/>
    <w:rsid w:val="00481E3D"/>
    <w:rsid w:val="004A1086"/>
    <w:rsid w:val="004A547E"/>
    <w:rsid w:val="004C0735"/>
    <w:rsid w:val="0051169F"/>
    <w:rsid w:val="00537A0C"/>
    <w:rsid w:val="00541FC4"/>
    <w:rsid w:val="0058503C"/>
    <w:rsid w:val="00594BE6"/>
    <w:rsid w:val="005B6919"/>
    <w:rsid w:val="00620AC5"/>
    <w:rsid w:val="00636B2F"/>
    <w:rsid w:val="00644AD6"/>
    <w:rsid w:val="00686DB1"/>
    <w:rsid w:val="006873AA"/>
    <w:rsid w:val="0068777B"/>
    <w:rsid w:val="006969E0"/>
    <w:rsid w:val="006B4CAA"/>
    <w:rsid w:val="006C243B"/>
    <w:rsid w:val="007021D8"/>
    <w:rsid w:val="0071673A"/>
    <w:rsid w:val="007203FF"/>
    <w:rsid w:val="00784A29"/>
    <w:rsid w:val="00787A4B"/>
    <w:rsid w:val="007B3B62"/>
    <w:rsid w:val="007E10E4"/>
    <w:rsid w:val="007F00E3"/>
    <w:rsid w:val="00816274"/>
    <w:rsid w:val="00845227"/>
    <w:rsid w:val="0086167E"/>
    <w:rsid w:val="008817F2"/>
    <w:rsid w:val="00893A34"/>
    <w:rsid w:val="008E1FE0"/>
    <w:rsid w:val="0090035E"/>
    <w:rsid w:val="00921E6A"/>
    <w:rsid w:val="00930362"/>
    <w:rsid w:val="0093314E"/>
    <w:rsid w:val="009A6C11"/>
    <w:rsid w:val="009C29C5"/>
    <w:rsid w:val="009F6871"/>
    <w:rsid w:val="009F7AB1"/>
    <w:rsid w:val="00A126E3"/>
    <w:rsid w:val="00A37F52"/>
    <w:rsid w:val="00A97153"/>
    <w:rsid w:val="00AA1D8D"/>
    <w:rsid w:val="00AB6B15"/>
    <w:rsid w:val="00AF0F7A"/>
    <w:rsid w:val="00AF39B3"/>
    <w:rsid w:val="00AF4C5A"/>
    <w:rsid w:val="00B048D4"/>
    <w:rsid w:val="00B14FFE"/>
    <w:rsid w:val="00B16337"/>
    <w:rsid w:val="00B34EF8"/>
    <w:rsid w:val="00B47730"/>
    <w:rsid w:val="00C070D5"/>
    <w:rsid w:val="00C71F30"/>
    <w:rsid w:val="00CA5586"/>
    <w:rsid w:val="00CB0664"/>
    <w:rsid w:val="00CE53CB"/>
    <w:rsid w:val="00D405CE"/>
    <w:rsid w:val="00D60ABB"/>
    <w:rsid w:val="00D74E2E"/>
    <w:rsid w:val="00D96292"/>
    <w:rsid w:val="00DA2240"/>
    <w:rsid w:val="00DD1DB7"/>
    <w:rsid w:val="00E15898"/>
    <w:rsid w:val="00E9535D"/>
    <w:rsid w:val="00EB5824"/>
    <w:rsid w:val="00EE0D45"/>
    <w:rsid w:val="00EF2CC0"/>
    <w:rsid w:val="00F26B59"/>
    <w:rsid w:val="00F70FDE"/>
    <w:rsid w:val="00F75321"/>
    <w:rsid w:val="00FC693F"/>
    <w:rsid w:val="00FC72C7"/>
    <w:rsid w:val="00FD0F76"/>
    <w:rsid w:val="099435D1"/>
    <w:rsid w:val="0D9237E1"/>
    <w:rsid w:val="15947689"/>
    <w:rsid w:val="16D17C7C"/>
    <w:rsid w:val="22B66FD0"/>
    <w:rsid w:val="2F7E4A5D"/>
    <w:rsid w:val="34791336"/>
    <w:rsid w:val="3F8935B5"/>
    <w:rsid w:val="450A03B4"/>
    <w:rsid w:val="4E2D4761"/>
    <w:rsid w:val="4F6E0B51"/>
    <w:rsid w:val="5402098D"/>
    <w:rsid w:val="5BAD0804"/>
    <w:rsid w:val="603757CC"/>
    <w:rsid w:val="6157485A"/>
    <w:rsid w:val="FD1FD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750A7"/>
  <w15:docId w15:val="{1D1116C2-E85E-4020-A28F-B73E5A98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="仿宋" w:eastAsia="仿宋" w:hAnsi="仿宋" w:cstheme="minorBidi"/>
      <w:sz w:val="24"/>
      <w:szCs w:val="22"/>
      <w:lang w:eastAsia="en-US"/>
    </w:rPr>
  </w:style>
  <w:style w:type="paragraph" w:styleId="1">
    <w:name w:val="heading 1"/>
    <w:next w:val="a1"/>
    <w:uiPriority w:val="9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1">
    <w:name w:val="heading 2"/>
    <w:next w:val="a1"/>
    <w:link w:val="22"/>
    <w:uiPriority w:val="9"/>
    <w:unhideWhenUsed/>
    <w:qFormat/>
    <w:pPr>
      <w:keepNext/>
      <w:keepLines/>
      <w:spacing w:line="560" w:lineRule="exact"/>
      <w:ind w:firstLineChars="200" w:firstLine="894"/>
      <w:outlineLvl w:val="1"/>
    </w:pPr>
    <w:rPr>
      <w:rFonts w:eastAsia="楷体_GB2312" w:cs="楷体_GB2312"/>
      <w:sz w:val="32"/>
      <w:szCs w:val="32"/>
    </w:rPr>
  </w:style>
  <w:style w:type="paragraph" w:styleId="31">
    <w:name w:val="heading 3"/>
    <w:next w:val="a1"/>
    <w:uiPriority w:val="9"/>
    <w:unhideWhenUsed/>
    <w:qFormat/>
    <w:pPr>
      <w:keepNext/>
      <w:keepLines/>
      <w:spacing w:line="560" w:lineRule="exact"/>
      <w:ind w:firstLineChars="200" w:firstLine="894"/>
      <w:outlineLvl w:val="2"/>
    </w:pPr>
    <w:rPr>
      <w:rFonts w:eastAsia="仿宋_GB2312" w:cs="仿宋_GB2312"/>
      <w:sz w:val="32"/>
      <w:szCs w:val="32"/>
    </w:rPr>
  </w:style>
  <w:style w:type="paragraph" w:styleId="4">
    <w:name w:val="heading 4"/>
    <w:next w:val="a1"/>
    <w:uiPriority w:val="9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eastAsia="仿宋_GB2312" w:cs="仿宋_GB2312"/>
      <w:sz w:val="32"/>
      <w:szCs w:val="32"/>
    </w:rPr>
  </w:style>
  <w:style w:type="paragraph" w:styleId="5">
    <w:name w:val="heading 5"/>
    <w:next w:val="a1"/>
    <w:uiPriority w:val="9"/>
    <w:semiHidden/>
    <w:unhideWhenUsed/>
    <w:qFormat/>
    <w:pPr>
      <w:spacing w:line="560" w:lineRule="exact"/>
      <w:ind w:firstLineChars="200" w:firstLine="894"/>
      <w:outlineLvl w:val="4"/>
    </w:pPr>
    <w:rPr>
      <w:rFonts w:eastAsia="仿宋_GB2312" w:cs="仿宋_GB2312"/>
      <w:sz w:val="32"/>
      <w:szCs w:val="32"/>
    </w:rPr>
  </w:style>
  <w:style w:type="paragraph" w:styleId="6">
    <w:name w:val="heading 6"/>
    <w:next w:val="a1"/>
    <w:uiPriority w:val="9"/>
    <w:semiHidden/>
    <w:unhideWhenUsed/>
    <w:qFormat/>
    <w:pPr>
      <w:spacing w:line="560" w:lineRule="exact"/>
      <w:ind w:firstLineChars="200" w:firstLine="894"/>
      <w:outlineLvl w:val="5"/>
    </w:pPr>
    <w:rPr>
      <w:rFonts w:eastAsia="仿宋_GB2312" w:cs="仿宋_GB2312"/>
      <w:sz w:val="32"/>
      <w:szCs w:val="32"/>
    </w:rPr>
  </w:style>
  <w:style w:type="paragraph" w:styleId="7">
    <w:name w:val="heading 7"/>
    <w:next w:val="a1"/>
    <w:uiPriority w:val="9"/>
    <w:semiHidden/>
    <w:unhideWhenUsed/>
    <w:qFormat/>
    <w:pPr>
      <w:spacing w:line="560" w:lineRule="exact"/>
      <w:ind w:firstLineChars="200" w:firstLine="894"/>
      <w:outlineLvl w:val="6"/>
    </w:pPr>
    <w:rPr>
      <w:rFonts w:eastAsia="仿宋_GB2312" w:cs="仿宋_GB2312"/>
      <w:sz w:val="32"/>
      <w:szCs w:val="32"/>
    </w:rPr>
  </w:style>
  <w:style w:type="paragraph" w:styleId="8">
    <w:name w:val="heading 8"/>
    <w:next w:val="a1"/>
    <w:uiPriority w:val="9"/>
    <w:semiHidden/>
    <w:unhideWhenUsed/>
    <w:qFormat/>
    <w:pPr>
      <w:spacing w:line="560" w:lineRule="exact"/>
      <w:ind w:firstLineChars="200" w:firstLine="894"/>
      <w:outlineLvl w:val="7"/>
    </w:pPr>
    <w:rPr>
      <w:rFonts w:eastAsia="仿宋_GB2312" w:cs="仿宋_GB2312"/>
      <w:sz w:val="32"/>
      <w:szCs w:val="32"/>
    </w:rPr>
  </w:style>
  <w:style w:type="paragraph" w:styleId="9">
    <w:name w:val="heading 9"/>
    <w:next w:val="a1"/>
    <w:uiPriority w:val="9"/>
    <w:semiHidden/>
    <w:unhideWhenUsed/>
    <w:qFormat/>
    <w:pPr>
      <w:spacing w:line="560" w:lineRule="exact"/>
      <w:ind w:firstLineChars="200" w:firstLine="894"/>
      <w:outlineLvl w:val="8"/>
    </w:pPr>
    <w:rPr>
      <w:rFonts w:eastAsia="仿宋_GB2312" w:cs="仿宋_GB2312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eastAsia="en-US"/>
    </w:rPr>
  </w:style>
  <w:style w:type="paragraph" w:styleId="32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a8">
    <w:name w:val="annotation text"/>
    <w:basedOn w:val="a1"/>
    <w:uiPriority w:val="99"/>
    <w:semiHidden/>
    <w:unhideWhenUsed/>
    <w:qFormat/>
  </w:style>
  <w:style w:type="paragraph" w:styleId="33">
    <w:name w:val="Body Text 3"/>
    <w:basedOn w:val="a1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9">
    <w:name w:val="Body Text"/>
    <w:link w:val="aa"/>
    <w:uiPriority w:val="99"/>
    <w:unhideWhenUsed/>
    <w:qFormat/>
    <w:pPr>
      <w:spacing w:line="560" w:lineRule="exact"/>
      <w:ind w:firstLineChars="200" w:firstLine="630"/>
      <w:jc w:val="both"/>
    </w:pPr>
    <w:rPr>
      <w:rFonts w:eastAsia="仿宋_GB2312" w:cs="仿宋_GB2312"/>
      <w:spacing w:val="-6"/>
      <w:sz w:val="32"/>
      <w:szCs w:val="32"/>
    </w:r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b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c">
    <w:name w:val="Balloon Text"/>
    <w:basedOn w:val="a1"/>
    <w:link w:val="ad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e">
    <w:name w:val="footer"/>
    <w:basedOn w:val="a1"/>
    <w:link w:val="af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0">
    <w:name w:val="header"/>
    <w:basedOn w:val="a1"/>
    <w:link w:val="af1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2">
    <w:name w:val="Subtitle"/>
    <w:next w:val="a1"/>
    <w:uiPriority w:val="11"/>
    <w:qFormat/>
    <w:pPr>
      <w:spacing w:line="720" w:lineRule="exact"/>
      <w:jc w:val="center"/>
    </w:pPr>
    <w:rPr>
      <w:rFonts w:eastAsia="仿宋_GB2312" w:cs="仿宋_GB2312"/>
      <w:kern w:val="28"/>
      <w:sz w:val="32"/>
      <w:szCs w:val="32"/>
    </w:rPr>
  </w:style>
  <w:style w:type="paragraph" w:styleId="af3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af4">
    <w:name w:val="Normal (Web)"/>
    <w:basedOn w:val="a1"/>
    <w:uiPriority w:val="99"/>
    <w:semiHidden/>
    <w:unhideWhenUsed/>
    <w:qFormat/>
  </w:style>
  <w:style w:type="paragraph" w:styleId="35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5">
    <w:name w:val="Title"/>
    <w:next w:val="a1"/>
    <w:link w:val="af6"/>
    <w:uiPriority w:val="10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9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a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0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b">
    <w:name w:val="Dark List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c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d">
    <w:name w:val="Colorful List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e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Strong"/>
    <w:basedOn w:val="a2"/>
    <w:uiPriority w:val="22"/>
    <w:qFormat/>
    <w:rPr>
      <w:b/>
      <w:bCs/>
    </w:rPr>
  </w:style>
  <w:style w:type="character" w:styleId="aff0">
    <w:name w:val="Emphasis"/>
    <w:basedOn w:val="a2"/>
    <w:uiPriority w:val="20"/>
    <w:qFormat/>
    <w:rPr>
      <w:i/>
      <w:iCs/>
    </w:rPr>
  </w:style>
  <w:style w:type="character" w:styleId="aff1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af1">
    <w:name w:val="页眉 字符"/>
    <w:basedOn w:val="a2"/>
    <w:link w:val="af0"/>
    <w:uiPriority w:val="99"/>
    <w:qFormat/>
  </w:style>
  <w:style w:type="character" w:customStyle="1" w:styleId="af">
    <w:name w:val="页脚 字符"/>
    <w:basedOn w:val="a2"/>
    <w:link w:val="ae"/>
    <w:uiPriority w:val="99"/>
    <w:qFormat/>
  </w:style>
  <w:style w:type="paragraph" w:styleId="aff2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a2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2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6">
    <w:name w:val="标题 字符"/>
    <w:link w:val="af5"/>
    <w:uiPriority w:val="10"/>
    <w:qFormat/>
    <w:rPr>
      <w:rFonts w:ascii="仿宋" w:eastAsia="仿宋" w:hAnsi="仿宋" w:cs="仿宋"/>
      <w:sz w:val="44"/>
      <w:szCs w:val="44"/>
      <w:lang w:val="zh-CN"/>
    </w:rPr>
  </w:style>
  <w:style w:type="character" w:customStyle="1" w:styleId="SubtitleChar">
    <w:name w:val="Subtitle Char"/>
    <w:basedOn w:val="a2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3">
    <w:name w:val="List Paragraph"/>
    <w:basedOn w:val="a1"/>
    <w:uiPriority w:val="34"/>
    <w:qFormat/>
    <w:pPr>
      <w:ind w:left="720"/>
      <w:contextualSpacing/>
    </w:pPr>
  </w:style>
  <w:style w:type="character" w:customStyle="1" w:styleId="aa">
    <w:name w:val="正文文本 字符"/>
    <w:link w:val="a9"/>
    <w:uiPriority w:val="99"/>
    <w:qFormat/>
    <w:rPr>
      <w:rFonts w:ascii="Times New Roman" w:eastAsia="MS Mincho" w:hAnsi="Times New Roman" w:cs="MS Mincho"/>
      <w:spacing w:val="-6"/>
      <w:sz w:val="32"/>
      <w:szCs w:val="32"/>
    </w:rPr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4">
    <w:name w:val="正文文本 3 字符"/>
    <w:basedOn w:val="a2"/>
    <w:link w:val="33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4">
    <w:name w:val="Quote"/>
    <w:basedOn w:val="a1"/>
    <w:next w:val="a1"/>
    <w:link w:val="aff5"/>
    <w:uiPriority w:val="29"/>
    <w:qFormat/>
    <w:rPr>
      <w:i/>
      <w:iCs/>
      <w:color w:val="000000" w:themeColor="text1"/>
    </w:rPr>
  </w:style>
  <w:style w:type="character" w:customStyle="1" w:styleId="aff5">
    <w:name w:val="引用 字符"/>
    <w:basedOn w:val="a2"/>
    <w:link w:val="aff4"/>
    <w:uiPriority w:val="29"/>
    <w:qFormat/>
    <w:rPr>
      <w:i/>
      <w:iCs/>
      <w:color w:val="000000" w:themeColor="text1"/>
    </w:rPr>
  </w:style>
  <w:style w:type="character" w:customStyle="1" w:styleId="Heading4Char">
    <w:name w:val="Heading 4 Char"/>
    <w:basedOn w:val="a2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a2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a2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a2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2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a2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6">
    <w:name w:val="Intense Quote"/>
    <w:basedOn w:val="a1"/>
    <w:next w:val="a1"/>
    <w:link w:val="aff7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7">
    <w:name w:val="明显引用 字符"/>
    <w:basedOn w:val="a2"/>
    <w:link w:val="aff6"/>
    <w:uiPriority w:val="30"/>
    <w:qFormat/>
    <w:rPr>
      <w:b/>
      <w:bCs/>
      <w:i/>
      <w:iCs/>
      <w:color w:val="4F81BD" w:themeColor="accent1"/>
    </w:rPr>
  </w:style>
  <w:style w:type="character" w:customStyle="1" w:styleId="13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4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5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6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7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  <w:style w:type="character" w:customStyle="1" w:styleId="22">
    <w:name w:val="标题 2 字符"/>
    <w:link w:val="21"/>
    <w:uiPriority w:val="9"/>
    <w:qFormat/>
    <w:rPr>
      <w:rFonts w:ascii="Times New Roman" w:eastAsia="楷体_GB2312" w:hAnsi="Times New Roman" w:cs="楷体_GB2312"/>
      <w:sz w:val="32"/>
      <w:szCs w:val="32"/>
    </w:rPr>
  </w:style>
  <w:style w:type="paragraph" w:customStyle="1" w:styleId="ds-markdown-paragraph">
    <w:name w:val="ds-markdown-paragraph"/>
    <w:basedOn w:val="a1"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Cs w:val="24"/>
      <w:lang w:eastAsia="zh-CN"/>
    </w:rPr>
  </w:style>
  <w:style w:type="table" w:customStyle="1" w:styleId="18">
    <w:name w:val="网格型浅色1"/>
    <w:basedOn w:val="a3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9">
    <w:name w:val="修订1"/>
    <w:hidden/>
    <w:uiPriority w:val="99"/>
    <w:semiHidden/>
    <w:qFormat/>
    <w:rPr>
      <w:rFonts w:ascii="仿宋" w:eastAsia="仿宋" w:hAnsi="仿宋" w:cstheme="minorBidi"/>
      <w:sz w:val="24"/>
      <w:szCs w:val="22"/>
      <w:lang w:eastAsia="en-US"/>
    </w:rPr>
  </w:style>
  <w:style w:type="character" w:customStyle="1" w:styleId="ad">
    <w:name w:val="批注框文本 字符"/>
    <w:basedOn w:val="a2"/>
    <w:link w:val="ac"/>
    <w:uiPriority w:val="99"/>
    <w:semiHidden/>
    <w:qFormat/>
    <w:rPr>
      <w:rFonts w:ascii="仿宋" w:eastAsia="仿宋" w:hAnsi="仿宋"/>
      <w:sz w:val="18"/>
      <w:szCs w:val="18"/>
      <w:lang w:eastAsia="en-US"/>
    </w:rPr>
  </w:style>
  <w:style w:type="paragraph" w:styleId="aff8">
    <w:name w:val="Revision"/>
    <w:hidden/>
    <w:uiPriority w:val="99"/>
    <w:semiHidden/>
    <w:rsid w:val="00921E6A"/>
    <w:rPr>
      <w:rFonts w:ascii="仿宋" w:eastAsia="仿宋" w:hAnsi="仿宋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B9256A2-A58F-4BD5-8D61-EA20EE393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23</TotalTime>
  <Pages>11</Pages>
  <Words>605</Words>
  <Characters>3454</Characters>
  <Application>Microsoft Office Word</Application>
  <DocSecurity>0</DocSecurity>
  <Lines>28</Lines>
  <Paragraphs>8</Paragraphs>
  <ScaleCrop>false</ScaleCrop>
  <Company>神州网信技术有限公司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W</dc:creator>
  <dc:description>generated by python-docx</dc:description>
  <cp:lastModifiedBy>洪迪帆</cp:lastModifiedBy>
  <cp:revision>31</cp:revision>
  <dcterms:created xsi:type="dcterms:W3CDTF">2026-05-29T00:57:00Z</dcterms:created>
  <dcterms:modified xsi:type="dcterms:W3CDTF">2026-06-03T07:20:00Z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44276FDB0552C3598DA8166A87FE30B8_43</vt:lpwstr>
  </property>
  <property fmtid="{D5CDD505-2E9C-101B-9397-08002B2CF9AE}" pid="4" name="KSOTemplateDocerSaveRecord">
    <vt:lpwstr>eyJoZGlkIjoiMDk1NWE2YzAzYzNhZjJjYTljZjk0MTRhYzA4ZjcxOWIiLCJ1c2VySWQiOiI0NTMwMjM1NTQifQ==</vt:lpwstr>
  </property>
</Properties>
</file>