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F5778" w:rsidRDefault="001F5778">
      <w:pPr>
        <w:ind w:firstLine="1680"/>
        <w:jc w:val="center"/>
        <w:rPr>
          <w:sz w:val="84"/>
          <w:szCs w:val="84"/>
        </w:rPr>
      </w:pPr>
    </w:p>
    <w:p w:rsidR="001F5778" w:rsidRDefault="00480D77">
      <w:pPr>
        <w:ind w:firstLine="1680"/>
        <w:jc w:val="center"/>
        <w:rPr>
          <w:szCs w:val="21"/>
        </w:rPr>
      </w:pPr>
      <w:r w:rsidRPr="001F5778">
        <w:rPr>
          <w:szCs w:val="21"/>
        </w:rPr>
        <w:t xml:space="preserve">           </w:t>
      </w:r>
    </w:p>
    <w:p w:rsidR="001F5778" w:rsidRDefault="001F5778">
      <w:pPr>
        <w:ind w:firstLine="1680"/>
        <w:jc w:val="center"/>
        <w:rPr>
          <w:szCs w:val="21"/>
        </w:rPr>
      </w:pPr>
    </w:p>
    <w:p w:rsidR="001F5778" w:rsidRDefault="001F5778">
      <w:pPr>
        <w:ind w:firstLine="1680"/>
        <w:jc w:val="center"/>
        <w:rPr>
          <w:szCs w:val="21"/>
        </w:rPr>
      </w:pPr>
    </w:p>
    <w:p w:rsidR="00D20EA6" w:rsidRDefault="00D20EA6">
      <w:pPr>
        <w:ind w:firstLine="1680"/>
        <w:jc w:val="center"/>
        <w:rPr>
          <w:szCs w:val="21"/>
        </w:rPr>
      </w:pPr>
    </w:p>
    <w:p w:rsidR="00174101" w:rsidRPr="001F5778" w:rsidRDefault="00480D77">
      <w:pPr>
        <w:ind w:firstLine="1680"/>
        <w:jc w:val="center"/>
        <w:rPr>
          <w:szCs w:val="21"/>
        </w:rPr>
      </w:pPr>
      <w:r w:rsidRPr="001F5778">
        <w:rPr>
          <w:szCs w:val="21"/>
        </w:rPr>
        <w:t xml:space="preserve">                        </w:t>
      </w:r>
    </w:p>
    <w:p w:rsidR="00174101" w:rsidRPr="00EF2E8E" w:rsidRDefault="001F5778" w:rsidP="001F5778">
      <w:pPr>
        <w:rPr>
          <w:sz w:val="84"/>
          <w:szCs w:val="84"/>
        </w:rPr>
      </w:pPr>
      <w:r w:rsidRPr="00EF2E8E">
        <w:rPr>
          <w:noProof/>
          <w:sz w:val="84"/>
          <w:szCs w:val="84"/>
        </w:rPr>
        <mc:AlternateContent>
          <mc:Choice Requires="wps">
            <w:drawing>
              <wp:inline distT="0" distB="0" distL="0" distR="0" wp14:anchorId="467AF292" wp14:editId="75B8A76C">
                <wp:extent cx="5029200" cy="1981200"/>
                <wp:effectExtent l="0" t="0" r="0" b="0"/>
                <wp:docPr id="9" name="WordArt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29200" cy="1981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F5778" w:rsidRPr="00D20EA6" w:rsidRDefault="001F5778" w:rsidP="001F5778">
                            <w:pPr>
                              <w:pStyle w:val="af1"/>
                              <w:spacing w:before="0" w:beforeAutospacing="0" w:after="0" w:afterAutospacing="0"/>
                              <w:jc w:val="center"/>
                              <w:rPr>
                                <w:sz w:val="72"/>
                                <w:szCs w:val="72"/>
                              </w:rPr>
                            </w:pPr>
                            <w:r w:rsidRPr="00D20EA6">
                              <w:rPr>
                                <w:rFonts w:hint="eastAsia"/>
                                <w:color w:val="336699"/>
                                <w:sz w:val="52"/>
                                <w:szCs w:val="52"/>
                                <w14:shadow w14:blurRad="0" w14:dist="45847" w14:dir="2021404" w14:sx="100000" w14:sy="100000" w14:kx="0" w14:ky="0" w14:algn="ctr">
                                  <w14:srgbClr w14:val="B2B2B2">
                                    <w14:alpha w14:val="20000"/>
                                  </w14:srgbClr>
                                </w14:shadow>
                              </w:rPr>
                              <w:t>生态环境部宣传教育中心</w:t>
                            </w:r>
                            <w:r w:rsidRPr="001F5778">
                              <w:rPr>
                                <w:rFonts w:hint="eastAsia"/>
                                <w:color w:val="336699"/>
                                <w:sz w:val="72"/>
                                <w:szCs w:val="72"/>
                                <w14:shadow w14:blurRad="0" w14:dist="45847" w14:dir="2021404" w14:sx="100000" w14:sy="100000" w14:kx="0" w14:ky="0" w14:algn="ctr">
                                  <w14:srgbClr w14:val="B2B2B2">
                                    <w14:alpha w14:val="20000"/>
                                  </w14:srgbClr>
                                </w14:shadow>
                              </w:rPr>
                              <w:t xml:space="preserve"> </w:t>
                            </w:r>
                            <w:r w:rsidR="00D20EA6">
                              <w:rPr>
                                <w:color w:val="336699"/>
                                <w:sz w:val="72"/>
                                <w:szCs w:val="72"/>
                                <w14:shadow w14:blurRad="0" w14:dist="45847" w14:dir="2021404" w14:sx="100000" w14:sy="100000" w14:kx="0" w14:ky="0" w14:algn="ctr">
                                  <w14:srgbClr w14:val="B2B2B2">
                                    <w14:alpha w14:val="20000"/>
                                  </w14:srgbClr>
                                </w14:shadow>
                              </w:rPr>
                              <w:t xml:space="preserve">      </w:t>
                            </w:r>
                            <w:r w:rsidRPr="00D20EA6">
                              <w:rPr>
                                <w:rFonts w:hint="eastAsia"/>
                                <w:color w:val="336699"/>
                                <w:sz w:val="72"/>
                                <w:szCs w:val="72"/>
                                <w14:shadow w14:blurRad="0" w14:dist="45847" w14:dir="2021404" w14:sx="100000" w14:sy="100000" w14:kx="0" w14:ky="0" w14:algn="ctr">
                                  <w14:srgbClr w14:val="B2B2B2">
                                    <w14:alpha w14:val="20000"/>
                                  </w14:srgbClr>
                                </w14:shadow>
                              </w:rPr>
                              <w:t>部门预算</w:t>
                            </w:r>
                          </w:p>
                          <w:p w:rsidR="001F5778" w:rsidRPr="00D20EA6" w:rsidRDefault="00DB63BC" w:rsidP="00D20EA6">
                            <w:pPr>
                              <w:pStyle w:val="af1"/>
                              <w:spacing w:before="0" w:beforeAutospacing="0" w:after="0" w:afterAutospacing="0"/>
                              <w:ind w:firstLineChars="450" w:firstLine="3240"/>
                              <w:rPr>
                                <w:sz w:val="72"/>
                                <w:szCs w:val="72"/>
                              </w:rPr>
                            </w:pPr>
                            <w:r>
                              <w:rPr>
                                <w:rFonts w:hint="eastAsia"/>
                                <w:color w:val="336699"/>
                                <w:sz w:val="72"/>
                                <w:szCs w:val="72"/>
                                <w14:shadow w14:blurRad="0" w14:dist="45847" w14:dir="2021404" w14:sx="100000" w14:sy="100000" w14:kx="0" w14:ky="0" w14:algn="ctr">
                                  <w14:srgbClr w14:val="B2B2B2">
                                    <w14:alpha w14:val="20000"/>
                                  </w14:srgbClr>
                                </w14:shadow>
                              </w:rPr>
                              <w:t>202</w:t>
                            </w:r>
                            <w:r>
                              <w:rPr>
                                <w:color w:val="336699"/>
                                <w:sz w:val="72"/>
                                <w:szCs w:val="72"/>
                                <w14:shadow w14:blurRad="0" w14:dist="45847" w14:dir="2021404" w14:sx="100000" w14:sy="100000" w14:kx="0" w14:ky="0" w14:algn="ctr">
                                  <w14:srgbClr w14:val="B2B2B2">
                                    <w14:alpha w14:val="20000"/>
                                  </w14:srgbClr>
                                </w14:shadow>
                              </w:rPr>
                              <w:t>6</w:t>
                            </w:r>
                          </w:p>
                        </w:txbxContent>
                      </wps:txbx>
                      <wps:bodyPr wrap="square" numCol="1" fromWordArt="1">
                        <a:prstTxWarp prst="textPlain">
                          <a:avLst>
                            <a:gd name="adj" fmla="val 50000"/>
                          </a:avLst>
                        </a:prstTxWarp>
                        <a:spAutoFit/>
                      </wps:bodyPr>
                    </wps:wsp>
                  </a:graphicData>
                </a:graphic>
              </wp:inline>
            </w:drawing>
          </mc:Choice>
          <mc:Fallback>
            <w:pict>
              <v:shapetype w14:anchorId="467AF292" id="_x0000_t202" coordsize="21600,21600" o:spt="202" path="m,l,21600r21600,l21600,xe">
                <v:stroke joinstyle="miter"/>
                <v:path gradientshapeok="t" o:connecttype="rect"/>
              </v:shapetype>
              <v:shape id="WordArt 156" o:spid="_x0000_s1026" type="#_x0000_t202" style="width:396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O7fQIAAO8EAAAOAAAAZHJzL2Uyb0RvYy54bWysVMtu2zAQvBfoPxC8O5IM2bGEyEFe7iVt&#10;A8RFzrRIWWzFR0naklHk37ukaMdtL0VRHSg+VrM7M0tdXQ+iQ3tmLFeywtlFihGTtaJcbiv8Zb2a&#10;LDCyjkhKOiVZhQ/M4uvl+3dXvS7ZVLWqo8wgAJG27HWFW+d0mSS2bpkg9kJpJuGwUUYQB0uzTagh&#10;PaCLLpmm6TzplaHaqJpZC7v34yFeBvymYbX73DSWOdRVGGpzYTRh3PgxWV6RcmuIbnkdyyD/UIUg&#10;XELSE9Q9cQTtDP8DSvDaKKsad1Erkaim4TULHIBNlv7G5rklmgUuII7VJ5ns/4OtP+2fDOK0wgVG&#10;kgiw6AUUvTEOZbO5l6fXtoSoZw1xbrhVA9gcqFr9qOpvFkl11xK5ZTfGqL5lhEJ5GYDF7UBifdCA&#10;HHbXbHAPlIMTmYdPzvDHZNZn2vQfFYVPyM6pkG1ojPACg2QISgAvDyf/ABHVsDlLpwU0BUY1nGXF&#10;IvMLn4OUx8+1se4DUwL5SYUNNEiAJ/tH68bQY4jPBsiwH2ejoT+KbJqnt9NispovLif5Kp9Nist0&#10;MUmz4raYp3mR369ePWiWly2nlMlHLtmxubL878yLbT62RWgv1INJs+lsFF91nK541/narNlu7jqD&#10;9sR3eXgibXseZtROUuBISu/SQ5w7wrtxnvxacdANBDi+gxDBLu/Q6JUbNgMgeg83ih7AuB7uUoXt&#10;9x0xDJpgJ+4UFAXON0aJ2Fp+7cvwSq+HF2J0tMNBuqfueJeCJz5uS2NrEvoVgEQHVxS4opmnGpnG&#10;YLD6DTVoo2+ghVY8mPtWZ2w8uFWBXvwD+Gt7vg5Rb/+p5U8AAAD//wMAUEsDBBQABgAIAAAAIQC1&#10;B5Fc2QAAAAUBAAAPAAAAZHJzL2Rvd25yZXYueG1sTI9LT8MwEITvSPwHa5G4USdFPBriVBUPiQMX&#10;SnrfxiaOiNdRvG3Sf8/CBS6rHc1q9ptyPYdeHd2YukgG8kUGylETbUetgfrj5eoeVGIki30kZ+Dk&#10;Eqyr87MSCxsnenfHLbdKQigVaMAzD4XWqfEuYFrEwZF4n3EMyCLHVtsRJwkPvV5m2a0O2JF88Di4&#10;R++ar+0hGGC2m/xUP4f0upvfniafNTdYG3N5MW8eQLGb+e8YfvAFHSph2scD2aR6A1KEf6d4d6ul&#10;yL2B61wWXZX6P331DQAA//8DAFBLAQItABQABgAIAAAAIQC2gziS/gAAAOEBAAATAAAAAAAAAAAA&#10;AAAAAAAAAABbQ29udGVudF9UeXBlc10ueG1sUEsBAi0AFAAGAAgAAAAhADj9If/WAAAAlAEAAAsA&#10;AAAAAAAAAAAAAAAALwEAAF9yZWxzLy5yZWxzUEsBAi0AFAAGAAgAAAAhAJSVs7t9AgAA7wQAAA4A&#10;AAAAAAAAAAAAAAAALgIAAGRycy9lMm9Eb2MueG1sUEsBAi0AFAAGAAgAAAAhALUHkVzZAAAABQEA&#10;AA8AAAAAAAAAAAAAAAAA1wQAAGRycy9kb3ducmV2LnhtbFBLBQYAAAAABAAEAPMAAADdBQAAAAA=&#10;" filled="f" stroked="f">
                <v:stroke joinstyle="round"/>
                <o:lock v:ext="edit" shapetype="t"/>
                <v:textbox style="mso-fit-shape-to-text:t">
                  <w:txbxContent>
                    <w:p w:rsidR="001F5778" w:rsidRPr="00D20EA6" w:rsidRDefault="001F5778" w:rsidP="001F5778">
                      <w:pPr>
                        <w:pStyle w:val="af1"/>
                        <w:spacing w:before="0" w:beforeAutospacing="0" w:after="0" w:afterAutospacing="0"/>
                        <w:jc w:val="center"/>
                        <w:rPr>
                          <w:sz w:val="72"/>
                          <w:szCs w:val="72"/>
                        </w:rPr>
                      </w:pPr>
                      <w:r w:rsidRPr="00D20EA6">
                        <w:rPr>
                          <w:rFonts w:hint="eastAsia"/>
                          <w:color w:val="336699"/>
                          <w:sz w:val="52"/>
                          <w:szCs w:val="52"/>
                          <w14:shadow w14:blurRad="0" w14:dist="45847" w14:dir="2021404" w14:sx="100000" w14:sy="100000" w14:kx="0" w14:ky="0" w14:algn="ctr">
                            <w14:srgbClr w14:val="B2B2B2">
                              <w14:alpha w14:val="20000"/>
                            </w14:srgbClr>
                          </w14:shadow>
                        </w:rPr>
                        <w:t>生态环境部宣传教育中心</w:t>
                      </w:r>
                      <w:r w:rsidRPr="001F5778">
                        <w:rPr>
                          <w:rFonts w:hint="eastAsia"/>
                          <w:color w:val="336699"/>
                          <w:sz w:val="72"/>
                          <w:szCs w:val="72"/>
                          <w14:shadow w14:blurRad="0" w14:dist="45847" w14:dir="2021404" w14:sx="100000" w14:sy="100000" w14:kx="0" w14:ky="0" w14:algn="ctr">
                            <w14:srgbClr w14:val="B2B2B2">
                              <w14:alpha w14:val="20000"/>
                            </w14:srgbClr>
                          </w14:shadow>
                        </w:rPr>
                        <w:t xml:space="preserve"> </w:t>
                      </w:r>
                      <w:r w:rsidR="00D20EA6">
                        <w:rPr>
                          <w:color w:val="336699"/>
                          <w:sz w:val="72"/>
                          <w:szCs w:val="72"/>
                          <w14:shadow w14:blurRad="0" w14:dist="45847" w14:dir="2021404" w14:sx="100000" w14:sy="100000" w14:kx="0" w14:ky="0" w14:algn="ctr">
                            <w14:srgbClr w14:val="B2B2B2">
                              <w14:alpha w14:val="20000"/>
                            </w14:srgbClr>
                          </w14:shadow>
                        </w:rPr>
                        <w:t xml:space="preserve">      </w:t>
                      </w:r>
                      <w:r w:rsidRPr="00D20EA6">
                        <w:rPr>
                          <w:rFonts w:hint="eastAsia"/>
                          <w:color w:val="336699"/>
                          <w:sz w:val="72"/>
                          <w:szCs w:val="72"/>
                          <w14:shadow w14:blurRad="0" w14:dist="45847" w14:dir="2021404" w14:sx="100000" w14:sy="100000" w14:kx="0" w14:ky="0" w14:algn="ctr">
                            <w14:srgbClr w14:val="B2B2B2">
                              <w14:alpha w14:val="20000"/>
                            </w14:srgbClr>
                          </w14:shadow>
                        </w:rPr>
                        <w:t>部门预算</w:t>
                      </w:r>
                    </w:p>
                    <w:p w:rsidR="001F5778" w:rsidRPr="00D20EA6" w:rsidRDefault="00DB63BC" w:rsidP="00D20EA6">
                      <w:pPr>
                        <w:pStyle w:val="af1"/>
                        <w:spacing w:before="0" w:beforeAutospacing="0" w:after="0" w:afterAutospacing="0"/>
                        <w:ind w:firstLineChars="450" w:firstLine="3240"/>
                        <w:rPr>
                          <w:sz w:val="72"/>
                          <w:szCs w:val="72"/>
                        </w:rPr>
                      </w:pPr>
                      <w:r>
                        <w:rPr>
                          <w:rFonts w:hint="eastAsia"/>
                          <w:color w:val="336699"/>
                          <w:sz w:val="72"/>
                          <w:szCs w:val="72"/>
                          <w14:shadow w14:blurRad="0" w14:dist="45847" w14:dir="2021404" w14:sx="100000" w14:sy="100000" w14:kx="0" w14:ky="0" w14:algn="ctr">
                            <w14:srgbClr w14:val="B2B2B2">
                              <w14:alpha w14:val="20000"/>
                            </w14:srgbClr>
                          </w14:shadow>
                        </w:rPr>
                        <w:t>202</w:t>
                      </w:r>
                      <w:r>
                        <w:rPr>
                          <w:color w:val="336699"/>
                          <w:sz w:val="72"/>
                          <w:szCs w:val="72"/>
                          <w14:shadow w14:blurRad="0" w14:dist="45847" w14:dir="2021404" w14:sx="100000" w14:sy="100000" w14:kx="0" w14:ky="0" w14:algn="ctr">
                            <w14:srgbClr w14:val="B2B2B2">
                              <w14:alpha w14:val="20000"/>
                            </w14:srgbClr>
                          </w14:shadow>
                        </w:rPr>
                        <w:t>6</w:t>
                      </w:r>
                    </w:p>
                  </w:txbxContent>
                </v:textbox>
                <w10:anchorlock/>
              </v:shape>
            </w:pict>
          </mc:Fallback>
        </mc:AlternateContent>
      </w:r>
    </w:p>
    <w:p w:rsidR="00174101" w:rsidRPr="00EF2E8E" w:rsidRDefault="00174101">
      <w:pPr>
        <w:ind w:firstLine="260"/>
        <w:jc w:val="center"/>
        <w:outlineLvl w:val="0"/>
        <w:rPr>
          <w:sz w:val="13"/>
          <w:szCs w:val="13"/>
        </w:rPr>
      </w:pPr>
    </w:p>
    <w:p w:rsidR="00174101" w:rsidRPr="00EF2E8E" w:rsidRDefault="00174101" w:rsidP="001F5778">
      <w:pPr>
        <w:ind w:firstLine="1680"/>
        <w:rPr>
          <w:sz w:val="84"/>
          <w:szCs w:val="84"/>
        </w:rPr>
      </w:pPr>
    </w:p>
    <w:p w:rsidR="00174101" w:rsidRPr="00EF2E8E" w:rsidRDefault="00174101">
      <w:pPr>
        <w:ind w:firstLine="1680"/>
        <w:jc w:val="center"/>
        <w:rPr>
          <w:sz w:val="84"/>
          <w:szCs w:val="84"/>
        </w:rPr>
      </w:pPr>
    </w:p>
    <w:p w:rsidR="00174101" w:rsidRPr="00EF2E8E" w:rsidRDefault="00174101">
      <w:pPr>
        <w:ind w:firstLine="1680"/>
        <w:jc w:val="center"/>
        <w:rPr>
          <w:sz w:val="84"/>
          <w:szCs w:val="84"/>
        </w:rPr>
      </w:pPr>
    </w:p>
    <w:p w:rsidR="00174101" w:rsidRPr="00EF2E8E" w:rsidRDefault="00174101">
      <w:pPr>
        <w:ind w:firstLine="600"/>
        <w:jc w:val="center"/>
        <w:rPr>
          <w:sz w:val="30"/>
          <w:szCs w:val="30"/>
        </w:rPr>
        <w:sectPr w:rsidR="00174101" w:rsidRPr="00EF2E8E">
          <w:headerReference w:type="even" r:id="rId7"/>
          <w:headerReference w:type="default" r:id="rId8"/>
          <w:footerReference w:type="even" r:id="rId9"/>
          <w:footerReference w:type="default" r:id="rId10"/>
          <w:pgSz w:w="11906" w:h="16838"/>
          <w:pgMar w:top="1440" w:right="1797" w:bottom="1440" w:left="1797" w:header="851" w:footer="992" w:gutter="0"/>
          <w:pgNumType w:start="1"/>
          <w:cols w:space="720"/>
          <w:titlePg/>
          <w:docGrid w:type="linesAndChars" w:linePitch="312"/>
        </w:sectPr>
      </w:pPr>
    </w:p>
    <w:p w:rsidR="00174101" w:rsidRPr="00EF2E8E" w:rsidRDefault="00480D77">
      <w:pPr>
        <w:ind w:firstLine="1680"/>
        <w:jc w:val="center"/>
        <w:outlineLvl w:val="0"/>
        <w:rPr>
          <w:rFonts w:ascii="黑体" w:eastAsia="黑体"/>
          <w:sz w:val="84"/>
          <w:szCs w:val="84"/>
        </w:rPr>
      </w:pPr>
      <w:r w:rsidRPr="00EF2E8E">
        <w:rPr>
          <w:rFonts w:ascii="黑体" w:eastAsia="黑体" w:hint="eastAsia"/>
          <w:sz w:val="84"/>
          <w:szCs w:val="84"/>
        </w:rPr>
        <w:lastRenderedPageBreak/>
        <w:t>目 录</w:t>
      </w:r>
    </w:p>
    <w:p w:rsidR="00174101" w:rsidRPr="00EF2E8E" w:rsidRDefault="00480D77">
      <w:pPr>
        <w:spacing w:line="560" w:lineRule="exact"/>
        <w:ind w:firstLine="723"/>
        <w:rPr>
          <w:rFonts w:ascii="黑体" w:eastAsia="黑体"/>
          <w:b/>
          <w:sz w:val="36"/>
          <w:szCs w:val="36"/>
        </w:rPr>
      </w:pPr>
      <w:r w:rsidRPr="00EF2E8E">
        <w:rPr>
          <w:rFonts w:ascii="黑体" w:eastAsia="黑体" w:hint="eastAsia"/>
          <w:b/>
          <w:sz w:val="36"/>
          <w:szCs w:val="36"/>
        </w:rPr>
        <w:t>第一部分 生态环境部宣传教育中心概况</w:t>
      </w:r>
    </w:p>
    <w:p w:rsidR="00174101" w:rsidRPr="00EF2E8E" w:rsidRDefault="00480D77">
      <w:pPr>
        <w:spacing w:line="560" w:lineRule="exact"/>
        <w:ind w:firstLine="720"/>
        <w:rPr>
          <w:rFonts w:ascii="黑体" w:eastAsia="黑体" w:hAnsi="黑体"/>
          <w:sz w:val="36"/>
          <w:szCs w:val="36"/>
        </w:rPr>
      </w:pPr>
      <w:r w:rsidRPr="00EF2E8E">
        <w:rPr>
          <w:rFonts w:ascii="黑体" w:eastAsia="黑体" w:hAnsi="黑体" w:hint="eastAsia"/>
          <w:sz w:val="36"/>
          <w:szCs w:val="36"/>
        </w:rPr>
        <w:t>一、单位概况</w:t>
      </w:r>
    </w:p>
    <w:p w:rsidR="00174101" w:rsidRPr="00EF2E8E" w:rsidRDefault="00480D77">
      <w:pPr>
        <w:spacing w:line="560" w:lineRule="exact"/>
        <w:ind w:firstLine="720"/>
        <w:rPr>
          <w:rFonts w:ascii="黑体" w:eastAsia="黑体" w:hAnsi="黑体"/>
          <w:sz w:val="36"/>
          <w:szCs w:val="36"/>
        </w:rPr>
      </w:pPr>
      <w:r w:rsidRPr="00EF2E8E">
        <w:rPr>
          <w:rFonts w:ascii="黑体" w:eastAsia="黑体" w:hAnsi="黑体" w:hint="eastAsia"/>
          <w:sz w:val="36"/>
          <w:szCs w:val="36"/>
        </w:rPr>
        <w:t>二、内设机构</w:t>
      </w:r>
    </w:p>
    <w:p w:rsidR="00174101" w:rsidRPr="00EF2E8E" w:rsidRDefault="00480D77">
      <w:pPr>
        <w:spacing w:line="560" w:lineRule="exact"/>
        <w:ind w:firstLine="723"/>
        <w:rPr>
          <w:rFonts w:ascii="黑体" w:eastAsia="黑体"/>
          <w:b/>
          <w:spacing w:val="-20"/>
          <w:sz w:val="36"/>
          <w:szCs w:val="36"/>
        </w:rPr>
      </w:pPr>
      <w:r w:rsidRPr="00EF2E8E">
        <w:rPr>
          <w:rFonts w:ascii="黑体" w:eastAsia="黑体" w:hint="eastAsia"/>
          <w:b/>
          <w:sz w:val="36"/>
          <w:szCs w:val="36"/>
        </w:rPr>
        <w:t>第二部分 生态环境部宣传教育中心202</w:t>
      </w:r>
      <w:r w:rsidR="003A5199" w:rsidRPr="00EF2E8E">
        <w:rPr>
          <w:rFonts w:ascii="黑体" w:eastAsia="黑体"/>
          <w:b/>
          <w:sz w:val="36"/>
          <w:szCs w:val="36"/>
        </w:rPr>
        <w:t>6</w:t>
      </w:r>
      <w:r w:rsidRPr="00EF2E8E">
        <w:rPr>
          <w:rFonts w:ascii="黑体" w:eastAsia="黑体" w:hint="eastAsia"/>
          <w:b/>
          <w:sz w:val="36"/>
          <w:szCs w:val="36"/>
        </w:rPr>
        <w:t>年部门预算表</w:t>
      </w:r>
    </w:p>
    <w:p w:rsidR="00174101" w:rsidRPr="00EF2E8E" w:rsidRDefault="00480D77">
      <w:pPr>
        <w:spacing w:line="560" w:lineRule="exact"/>
        <w:ind w:firstLine="720"/>
        <w:rPr>
          <w:rFonts w:ascii="黑体" w:eastAsia="黑体" w:hAnsi="黑体"/>
          <w:sz w:val="36"/>
          <w:szCs w:val="36"/>
        </w:rPr>
      </w:pPr>
      <w:r w:rsidRPr="00EF2E8E">
        <w:rPr>
          <w:rFonts w:ascii="黑体" w:eastAsia="黑体" w:hAnsi="黑体" w:hint="eastAsia"/>
          <w:sz w:val="36"/>
          <w:szCs w:val="36"/>
        </w:rPr>
        <w:t>一、部门收支总表</w:t>
      </w:r>
    </w:p>
    <w:p w:rsidR="00174101" w:rsidRPr="00EF2E8E" w:rsidRDefault="00480D77">
      <w:pPr>
        <w:spacing w:line="560" w:lineRule="exact"/>
        <w:ind w:firstLine="720"/>
        <w:rPr>
          <w:rFonts w:ascii="黑体" w:eastAsia="黑体" w:hAnsi="黑体"/>
          <w:sz w:val="36"/>
          <w:szCs w:val="36"/>
        </w:rPr>
      </w:pPr>
      <w:r w:rsidRPr="00EF2E8E">
        <w:rPr>
          <w:rFonts w:ascii="黑体" w:eastAsia="黑体" w:hAnsi="黑体" w:hint="eastAsia"/>
          <w:sz w:val="36"/>
          <w:szCs w:val="36"/>
        </w:rPr>
        <w:t>二、部门收入总表</w:t>
      </w:r>
    </w:p>
    <w:p w:rsidR="00174101" w:rsidRPr="00EF2E8E" w:rsidRDefault="00480D77">
      <w:pPr>
        <w:spacing w:line="560" w:lineRule="exact"/>
        <w:ind w:firstLine="720"/>
        <w:rPr>
          <w:rFonts w:ascii="黑体" w:eastAsia="黑体" w:hAnsi="黑体"/>
          <w:sz w:val="36"/>
          <w:szCs w:val="36"/>
        </w:rPr>
      </w:pPr>
      <w:r w:rsidRPr="00EF2E8E">
        <w:rPr>
          <w:rFonts w:ascii="黑体" w:eastAsia="黑体" w:hAnsi="黑体" w:hint="eastAsia"/>
          <w:sz w:val="36"/>
          <w:szCs w:val="36"/>
        </w:rPr>
        <w:t>三、部门支出总表</w:t>
      </w:r>
    </w:p>
    <w:p w:rsidR="00174101" w:rsidRPr="00EF2E8E" w:rsidRDefault="00480D77">
      <w:pPr>
        <w:spacing w:line="560" w:lineRule="exact"/>
        <w:ind w:firstLine="720"/>
        <w:rPr>
          <w:rFonts w:ascii="黑体" w:eastAsia="黑体" w:hAnsi="黑体"/>
          <w:sz w:val="36"/>
          <w:szCs w:val="36"/>
        </w:rPr>
      </w:pPr>
      <w:r w:rsidRPr="00EF2E8E">
        <w:rPr>
          <w:rFonts w:ascii="黑体" w:eastAsia="黑体" w:hAnsi="黑体" w:hint="eastAsia"/>
          <w:sz w:val="36"/>
          <w:szCs w:val="36"/>
        </w:rPr>
        <w:t>四、财政拨款收支总表</w:t>
      </w:r>
    </w:p>
    <w:p w:rsidR="00174101" w:rsidRPr="00EF2E8E" w:rsidRDefault="00480D77">
      <w:pPr>
        <w:spacing w:line="560" w:lineRule="exact"/>
        <w:ind w:firstLine="720"/>
        <w:rPr>
          <w:rFonts w:ascii="黑体" w:eastAsia="黑体" w:hAnsi="黑体"/>
          <w:sz w:val="36"/>
          <w:szCs w:val="36"/>
        </w:rPr>
      </w:pPr>
      <w:r w:rsidRPr="00EF2E8E">
        <w:rPr>
          <w:rFonts w:ascii="黑体" w:eastAsia="黑体" w:hAnsi="黑体" w:hint="eastAsia"/>
          <w:sz w:val="36"/>
          <w:szCs w:val="36"/>
        </w:rPr>
        <w:t>五、一般公共预算支出表</w:t>
      </w:r>
    </w:p>
    <w:p w:rsidR="00174101" w:rsidRPr="00EF2E8E" w:rsidRDefault="00480D77">
      <w:pPr>
        <w:spacing w:line="560" w:lineRule="exact"/>
        <w:ind w:firstLine="720"/>
        <w:rPr>
          <w:rFonts w:ascii="黑体" w:eastAsia="黑体" w:hAnsi="黑体"/>
          <w:sz w:val="36"/>
          <w:szCs w:val="36"/>
        </w:rPr>
      </w:pPr>
      <w:r w:rsidRPr="00EF2E8E">
        <w:rPr>
          <w:rFonts w:ascii="黑体" w:eastAsia="黑体" w:hAnsi="黑体" w:hint="eastAsia"/>
          <w:sz w:val="36"/>
          <w:szCs w:val="36"/>
        </w:rPr>
        <w:t>六、一般公共预算基本支出表</w:t>
      </w:r>
    </w:p>
    <w:p w:rsidR="00174101" w:rsidRPr="00EF2E8E" w:rsidRDefault="00480D77">
      <w:pPr>
        <w:spacing w:line="560" w:lineRule="exact"/>
        <w:ind w:firstLine="720"/>
        <w:rPr>
          <w:rFonts w:ascii="黑体" w:eastAsia="黑体" w:hAnsi="黑体"/>
          <w:sz w:val="36"/>
          <w:szCs w:val="36"/>
        </w:rPr>
      </w:pPr>
      <w:r w:rsidRPr="00EF2E8E">
        <w:rPr>
          <w:rFonts w:ascii="黑体" w:eastAsia="黑体" w:hAnsi="黑体" w:hint="eastAsia"/>
          <w:sz w:val="36"/>
          <w:szCs w:val="36"/>
        </w:rPr>
        <w:t>七、一般公共预算“三公”经费支出表</w:t>
      </w:r>
    </w:p>
    <w:p w:rsidR="00174101" w:rsidRPr="00EF2E8E" w:rsidRDefault="00480D77">
      <w:pPr>
        <w:spacing w:line="560" w:lineRule="exact"/>
        <w:ind w:firstLine="720"/>
        <w:rPr>
          <w:rFonts w:ascii="黑体" w:eastAsia="黑体" w:hAnsi="黑体"/>
          <w:sz w:val="36"/>
          <w:szCs w:val="36"/>
        </w:rPr>
      </w:pPr>
      <w:r w:rsidRPr="00EF2E8E">
        <w:rPr>
          <w:rFonts w:ascii="黑体" w:eastAsia="黑体" w:hAnsi="黑体" w:hint="eastAsia"/>
          <w:sz w:val="36"/>
          <w:szCs w:val="36"/>
        </w:rPr>
        <w:t>八、政府性基金预算支出表</w:t>
      </w:r>
    </w:p>
    <w:p w:rsidR="00174101" w:rsidRPr="00EF2E8E" w:rsidRDefault="00480D77">
      <w:pPr>
        <w:spacing w:line="560" w:lineRule="exact"/>
        <w:ind w:firstLine="720"/>
        <w:rPr>
          <w:rFonts w:ascii="黑体" w:eastAsia="黑体" w:hAnsi="黑体"/>
          <w:sz w:val="36"/>
          <w:szCs w:val="36"/>
        </w:rPr>
      </w:pPr>
      <w:r w:rsidRPr="00EF2E8E">
        <w:rPr>
          <w:rFonts w:ascii="黑体" w:eastAsia="黑体" w:hAnsi="黑体" w:hint="eastAsia"/>
          <w:sz w:val="36"/>
          <w:szCs w:val="36"/>
        </w:rPr>
        <w:t>九、国有资本经营预算支出表</w:t>
      </w:r>
    </w:p>
    <w:p w:rsidR="00174101" w:rsidRPr="00EF2E8E" w:rsidRDefault="00480D77">
      <w:pPr>
        <w:spacing w:line="560" w:lineRule="exact"/>
        <w:ind w:firstLine="720"/>
        <w:rPr>
          <w:rFonts w:ascii="黑体" w:eastAsia="黑体" w:hAnsi="黑体"/>
          <w:sz w:val="36"/>
          <w:szCs w:val="36"/>
        </w:rPr>
      </w:pPr>
      <w:r w:rsidRPr="00EF2E8E">
        <w:rPr>
          <w:rFonts w:ascii="黑体" w:eastAsia="黑体" w:hAnsi="黑体" w:hint="eastAsia"/>
          <w:sz w:val="36"/>
          <w:szCs w:val="36"/>
        </w:rPr>
        <w:t>十、绩效目标表</w:t>
      </w:r>
    </w:p>
    <w:p w:rsidR="00174101" w:rsidRPr="00EF2E8E" w:rsidRDefault="00480D77">
      <w:pPr>
        <w:spacing w:line="560" w:lineRule="exact"/>
        <w:ind w:firstLine="723"/>
        <w:rPr>
          <w:rFonts w:ascii="黑体" w:eastAsia="黑体"/>
          <w:b/>
          <w:sz w:val="36"/>
          <w:szCs w:val="36"/>
        </w:rPr>
      </w:pPr>
      <w:r w:rsidRPr="00EF2E8E">
        <w:rPr>
          <w:rFonts w:ascii="黑体" w:eastAsia="黑体" w:hint="eastAsia"/>
          <w:b/>
          <w:sz w:val="36"/>
          <w:szCs w:val="36"/>
        </w:rPr>
        <w:t>第三部分 生态环境部宣传教育中心</w:t>
      </w:r>
      <w:r w:rsidR="004C3434" w:rsidRPr="00EF2E8E">
        <w:rPr>
          <w:rFonts w:ascii="黑体" w:eastAsia="黑体" w:hint="eastAsia"/>
          <w:b/>
          <w:sz w:val="36"/>
          <w:szCs w:val="36"/>
        </w:rPr>
        <w:t>20</w:t>
      </w:r>
      <w:r w:rsidR="00352B4F" w:rsidRPr="00EF2E8E">
        <w:rPr>
          <w:rFonts w:ascii="黑体" w:eastAsia="黑体"/>
          <w:b/>
          <w:sz w:val="36"/>
          <w:szCs w:val="36"/>
        </w:rPr>
        <w:t>26</w:t>
      </w:r>
      <w:r w:rsidRPr="00EF2E8E">
        <w:rPr>
          <w:rFonts w:ascii="黑体" w:eastAsia="黑体" w:hint="eastAsia"/>
          <w:b/>
          <w:sz w:val="36"/>
          <w:szCs w:val="36"/>
        </w:rPr>
        <w:t>年部门预算情况说明</w:t>
      </w:r>
    </w:p>
    <w:p w:rsidR="00174101" w:rsidRPr="00EF2E8E" w:rsidRDefault="00480D77">
      <w:pPr>
        <w:spacing w:line="560" w:lineRule="exact"/>
        <w:ind w:firstLine="723"/>
        <w:rPr>
          <w:b/>
        </w:rPr>
      </w:pPr>
      <w:r w:rsidRPr="00EF2E8E">
        <w:rPr>
          <w:rFonts w:ascii="黑体" w:eastAsia="黑体" w:hint="eastAsia"/>
          <w:b/>
          <w:sz w:val="36"/>
          <w:szCs w:val="36"/>
        </w:rPr>
        <w:t>第四部分 名词解释</w:t>
      </w:r>
      <w:r w:rsidRPr="00EF2E8E">
        <w:rPr>
          <w:rFonts w:ascii="黑体" w:eastAsia="黑体"/>
          <w:b/>
          <w:sz w:val="36"/>
          <w:szCs w:val="36"/>
        </w:rPr>
        <w:br w:type="page"/>
      </w:r>
    </w:p>
    <w:p w:rsidR="00174101" w:rsidRPr="00EF2E8E" w:rsidRDefault="00174101">
      <w:pPr>
        <w:jc w:val="center"/>
      </w:pPr>
    </w:p>
    <w:p w:rsidR="00174101" w:rsidRPr="00EF2E8E" w:rsidRDefault="00174101">
      <w:pPr>
        <w:jc w:val="center"/>
      </w:pPr>
    </w:p>
    <w:p w:rsidR="00174101" w:rsidRPr="00EF2E8E" w:rsidRDefault="00174101">
      <w:pPr>
        <w:jc w:val="center"/>
      </w:pPr>
    </w:p>
    <w:p w:rsidR="00174101" w:rsidRPr="00EF2E8E" w:rsidRDefault="00174101">
      <w:pPr>
        <w:jc w:val="center"/>
      </w:pPr>
    </w:p>
    <w:p w:rsidR="00174101" w:rsidRPr="00EF2E8E" w:rsidRDefault="00174101">
      <w:pPr>
        <w:jc w:val="center"/>
      </w:pPr>
    </w:p>
    <w:p w:rsidR="002B2724" w:rsidRPr="00EF2E8E" w:rsidRDefault="002B2724" w:rsidP="001B5ED2">
      <w:pPr>
        <w:rPr>
          <w:rFonts w:hint="eastAsia"/>
        </w:rPr>
      </w:pPr>
    </w:p>
    <w:p w:rsidR="00174101" w:rsidRPr="00EF2E8E" w:rsidRDefault="00174101"/>
    <w:p w:rsidR="00174101" w:rsidRPr="00EF2E8E" w:rsidRDefault="004C3434">
      <w:pPr>
        <w:jc w:val="center"/>
        <w:outlineLvl w:val="0"/>
      </w:pPr>
      <w:r w:rsidRPr="00EF2E8E">
        <w:rPr>
          <w:noProof/>
        </w:rPr>
        <mc:AlternateContent>
          <mc:Choice Requires="wps">
            <w:drawing>
              <wp:inline distT="0" distB="0" distL="0" distR="0">
                <wp:extent cx="2438400" cy="628650"/>
                <wp:effectExtent l="0" t="0" r="0" b="0"/>
                <wp:docPr id="8" name="WordArt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38400" cy="628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C3434" w:rsidRPr="00D20EA6" w:rsidRDefault="004C3434" w:rsidP="004C3434">
                            <w:pPr>
                              <w:pStyle w:val="af1"/>
                              <w:spacing w:before="0" w:beforeAutospacing="0" w:after="0" w:afterAutospacing="0"/>
                              <w:jc w:val="center"/>
                              <w:rPr>
                                <w:sz w:val="60"/>
                                <w:szCs w:val="60"/>
                              </w:rPr>
                            </w:pPr>
                            <w:r w:rsidRPr="00D20EA6">
                              <w:rPr>
                                <w:rFonts w:hint="eastAsia"/>
                                <w:b/>
                                <w:bCs/>
                                <w:shadow/>
                                <w:color w:val="336699"/>
                                <w:sz w:val="60"/>
                                <w:szCs w:val="60"/>
                                <w14:shadow w14:blurRad="0" w14:dist="45847" w14:dir="2021404" w14:sx="100000" w14:sy="100000" w14:kx="0" w14:ky="0" w14:algn="ctr">
                                  <w14:srgbClr w14:val="B2B2B2">
                                    <w14:alpha w14:val="20000"/>
                                  </w14:srgbClr>
                                </w14:shadow>
                              </w:rPr>
                              <w:t>第一部分</w:t>
                            </w:r>
                          </w:p>
                        </w:txbxContent>
                      </wps:txbx>
                      <wps:bodyPr wrap="square" numCol="1" fromWordArt="1">
                        <a:prstTxWarp prst="textPlain">
                          <a:avLst>
                            <a:gd name="adj" fmla="val 50000"/>
                          </a:avLst>
                        </a:prstTxWarp>
                        <a:spAutoFit/>
                      </wps:bodyPr>
                    </wps:wsp>
                  </a:graphicData>
                </a:graphic>
              </wp:inline>
            </w:drawing>
          </mc:Choice>
          <mc:Fallback>
            <w:pict>
              <v:shape id="WordArt 157" o:spid="_x0000_s1027" type="#_x0000_t202" style="width:192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fj6gQIAAPUEAAAOAAAAZHJzL2Uyb0RvYy54bWysVMlu2zAQvRfoPxC8O1oqO5YQOcjmXtI2&#10;QFzkTIuUxVZcStKWjKL/3iFFJ2l7KYrqQHEZvZl571EXl6Po0YEZy5WscXaWYsRkoyiXuxp/3qxn&#10;S4ysI5KSXklW4yOz+HL19s3FoCuWq071lBkEINJWg65x55yuksQ2HRPEninNJBy2ygjiYGl2CTVk&#10;AHTRJ3maLpJBGaqNapi1sHs7HeJVwG9b1rhPbWuZQ32NoTYXRhPGrR+T1QWpdobojjexDPIPVQjC&#10;JSR9hroljqC94X9ACd4YZVXrzholEtW2vGGhB+gmS3/r5rEjmoVegByrn2my/w+2+Xh4MIjTGoNQ&#10;kgiQ6AkYvTIOZfNzT8+gbQVRjxri3HitRpA5tGr1vWq+WiTVTUfkjl0Zo4aOEQrlZQAWt0MTm6MG&#10;5LC7YaO7oxyUyDx88gp/SmZ9pu3wQVH4hOydCtnG1ghPMFCGoATQ8visHyCiBjbz4t2ySOGogbNF&#10;vlzMg8AJqU5fa2Pde6YE8pMaG/BHQCeHe+t8NaQ6hfhkAAz7cTbp+b3M8iK9zsvZerE8nxXrYj4r&#10;z9PlLM3K63KRFmVxu/7hQbOi6jilTN5zyU7eyoq/0y66fHJFcBcaalzO8/nEveo5XfO+97VZs9ve&#10;9AYdiDd5eAKzcPI6zKi9pMHvXqS7OHeE99M8+bXiQAYQcHoHIoJaXqBJKjdux2CeIKVXcqvoEeQb&#10;4EbV2H7bE8PACntxo6A20L81SkSD+bUv3xO+GZ+I0VEVB1kf+tONCtL4uB2NBiX0CwCJHi4qtIzm&#10;vuPYcAyOMk6ogSJ9BUZa86DxS53RfnC3QpfxP+Av7+t1iHr5W61+AgAA//8DAFBLAwQUAAYACAAA&#10;ACEAbse5ddkAAAAEAQAADwAAAGRycy9kb3ducmV2LnhtbEyPS0/DMBCE70j8B2uRuFG7vNSGOFXF&#10;Q+LApSXc3XibRI3XUbxt0n/PwgUuI41mNfNtvppCp044pDaShfnMgEKqom+ptlB+vt0sQCV25F0X&#10;CS2cMcGquLzIXebjSBs8bblWUkIpcxYa5j7TOlUNBpdmsUeSbB+H4FjsUGs/uFHKQ6dvjXnUwbUk&#10;C43r8bnB6rA9BgvMfj0/l68hvX9NHy9jY6oHV1p7fTWtn0AxTvx3DD/4gg6FMO3ikXxSnQV5hH9V&#10;srvFvdidheXSgC5y/R+++AYAAP//AwBQSwECLQAUAAYACAAAACEAtoM4kv4AAADhAQAAEwAAAAAA&#10;AAAAAAAAAAAAAAAAW0NvbnRlbnRfVHlwZXNdLnhtbFBLAQItABQABgAIAAAAIQA4/SH/1gAAAJQB&#10;AAALAAAAAAAAAAAAAAAAAC8BAABfcmVscy8ucmVsc1BLAQItABQABgAIAAAAIQDA7fj6gQIAAPUE&#10;AAAOAAAAAAAAAAAAAAAAAC4CAABkcnMvZTJvRG9jLnhtbFBLAQItABQABgAIAAAAIQBux7l12QAA&#10;AAQBAAAPAAAAAAAAAAAAAAAAANsEAABkcnMvZG93bnJldi54bWxQSwUGAAAAAAQABADzAAAA4QUA&#10;AAAA&#10;" filled="f" stroked="f">
                <v:stroke joinstyle="round"/>
                <o:lock v:ext="edit" shapetype="t"/>
                <v:textbox style="mso-fit-shape-to-text:t">
                  <w:txbxContent>
                    <w:p w:rsidR="004C3434" w:rsidRPr="00D20EA6" w:rsidRDefault="004C3434" w:rsidP="004C3434">
                      <w:pPr>
                        <w:pStyle w:val="af1"/>
                        <w:spacing w:before="0" w:beforeAutospacing="0" w:after="0" w:afterAutospacing="0"/>
                        <w:jc w:val="center"/>
                        <w:rPr>
                          <w:sz w:val="60"/>
                          <w:szCs w:val="60"/>
                        </w:rPr>
                      </w:pPr>
                      <w:r w:rsidRPr="00D20EA6">
                        <w:rPr>
                          <w:rFonts w:hint="eastAsia"/>
                          <w:b/>
                          <w:bCs/>
                          <w:shadow/>
                          <w:color w:val="336699"/>
                          <w:sz w:val="60"/>
                          <w:szCs w:val="60"/>
                          <w14:shadow w14:blurRad="0" w14:dist="45847" w14:dir="2021404" w14:sx="100000" w14:sy="100000" w14:kx="0" w14:ky="0" w14:algn="ctr">
                            <w14:srgbClr w14:val="B2B2B2">
                              <w14:alpha w14:val="20000"/>
                            </w14:srgbClr>
                          </w14:shadow>
                        </w:rPr>
                        <w:t>第一部分</w:t>
                      </w:r>
                    </w:p>
                  </w:txbxContent>
                </v:textbox>
                <w10:anchorlock/>
              </v:shape>
            </w:pict>
          </mc:Fallback>
        </mc:AlternateContent>
      </w:r>
    </w:p>
    <w:p w:rsidR="00174101" w:rsidRPr="00EF2E8E" w:rsidRDefault="00174101">
      <w:pPr>
        <w:jc w:val="center"/>
      </w:pPr>
    </w:p>
    <w:p w:rsidR="002B2724" w:rsidRPr="00EF2E8E" w:rsidRDefault="002B2724">
      <w:pPr>
        <w:jc w:val="center"/>
      </w:pPr>
    </w:p>
    <w:p w:rsidR="00174101" w:rsidRPr="00EF2E8E" w:rsidRDefault="00174101"/>
    <w:p w:rsidR="00174101" w:rsidRPr="00EF2E8E" w:rsidRDefault="004C3434">
      <w:pPr>
        <w:jc w:val="center"/>
      </w:pPr>
      <w:r w:rsidRPr="00EF2E8E">
        <w:rPr>
          <w:noProof/>
        </w:rPr>
        <mc:AlternateContent>
          <mc:Choice Requires="wps">
            <w:drawing>
              <wp:inline distT="0" distB="0" distL="0" distR="0">
                <wp:extent cx="5486400" cy="2101361"/>
                <wp:effectExtent l="0" t="0" r="0" b="0"/>
                <wp:docPr id="7" name="WordArt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2101361"/>
                        </a:xfrm>
                        <a:prstGeom prst="rect">
                          <a:avLst/>
                        </a:prstGeom>
                      </wps:spPr>
                      <wps:txbx>
                        <w:txbxContent>
                          <w:p w:rsidR="004C3434" w:rsidRPr="00D20EA6" w:rsidRDefault="004C3434" w:rsidP="004C3434">
                            <w:pPr>
                              <w:pStyle w:val="af1"/>
                              <w:spacing w:before="0" w:beforeAutospacing="0" w:after="0" w:afterAutospacing="0"/>
                              <w:jc w:val="center"/>
                              <w:rPr>
                                <w:sz w:val="52"/>
                                <w:szCs w:val="52"/>
                              </w:rPr>
                            </w:pPr>
                            <w:r w:rsidRPr="00D20EA6">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生态环境部宣传教育中心概况</w:t>
                            </w:r>
                          </w:p>
                        </w:txbxContent>
                      </wps:txbx>
                      <wps:bodyPr wrap="square" numCol="1" fromWordArt="1">
                        <a:prstTxWarp prst="textPlain">
                          <a:avLst>
                            <a:gd name="adj" fmla="val 50000"/>
                          </a:avLst>
                        </a:prstTxWarp>
                        <a:spAutoFit/>
                      </wps:bodyPr>
                    </wps:wsp>
                  </a:graphicData>
                </a:graphic>
              </wp:inline>
            </w:drawing>
          </mc:Choice>
          <mc:Fallback>
            <w:pict>
              <v:shape id="WordArt 158" o:spid="_x0000_s1028" type="#_x0000_t202" style="width:6in;height:16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5PGAgIAAOMDAAAOAAAAZHJzL2Uyb0RvYy54bWysU8GO0zAQvSPxD5bvNEnZLlXUdFV2WS4L&#10;u9IW7XlqO00g9hjbbdK/Z+ykZQU3RA9WbY/fvPfmZXUz6I4dlfMtmooXs5wzZQTK1uwr/m17/27J&#10;mQ9gJHRoVMVPyvOb9ds3q96Wao4NdlI5RiDGl72teBOCLbPMi0Zp8DO0ytBljU5DoK3bZ9JBT+i6&#10;y+Z5fp316KR1KJT3dHo3XvJ1wq9rJcJjXXsVWFdx4hbS6tK6i2u2XkG5d2CbVkw04B9YaGgNNb1A&#10;3UEAdnDtX1C6FQ491mEmUGdY161QSQOpKfI/1Dw3YFXSQuZ4e7HJ/z9Y8fX45FgrK/6BMwOaRvRC&#10;jm5cYMViGe3prS+p6tlSXRg+4kBjTlK9fUDxwzODtw2Yvdo4h32jQBK9gsCm4yRie7KEnE63agif&#10;ZEuTKCJ89gp/bOZjp13/BSU9gUPA1G2onY4Gk2WMKNAsT5f5ESITdLi4Wl5f5XQl6G5e5MX767EH&#10;lOfn1vnwWaFm8U/FHQUkwcPxwYdIB8pzycQt0hmJhWE3JKvmZ192KE9Etqf8VNz/PIBTJPygb5Hi&#10;Rmprh3qyM+4j/4i+HV7A2YlCIPZP3Tk/iUcKkpzGAfI7AemOYnmEji1y+iXjoJyKJ84janzr7YZs&#10;u2+ToOjvyHMSRElKOqfUx6i+3qeq39/m+hcAAAD//wMAUEsDBBQABgAIAAAAIQCGVmXv2gAAAAUB&#10;AAAPAAAAZHJzL2Rvd25yZXYueG1sTI/BTsMwEETvSPyDtUjcqFMKVQlxqgpaiQMXSri78RJHxOso&#10;3jbp37NwgctIo1nNvC3WU+jUCYfURjIwn2WgkOroWmoMVO+7mxWoxJac7SKhgTMmWJeXF4XNXRzp&#10;DU97bpSUUMqtAc/c51qn2mOwaRZ7JMk+4xAsix0a7QY7Snno9G2WLXWwLcmCtz0+eay/9sdggNlt&#10;5udqG9LLx/T6PPqsvreVMddX0+YRFOPEf8fwgy/oUArTIR7JJdUZkEf4VyVbLe/EHgwsFtkD6LLQ&#10;/+nLbwAAAP//AwBQSwECLQAUAAYACAAAACEAtoM4kv4AAADhAQAAEwAAAAAAAAAAAAAAAAAAAAAA&#10;W0NvbnRlbnRfVHlwZXNdLnhtbFBLAQItABQABgAIAAAAIQA4/SH/1gAAAJQBAAALAAAAAAAAAAAA&#10;AAAAAC8BAABfcmVscy8ucmVsc1BLAQItABQABgAIAAAAIQAtw5PGAgIAAOMDAAAOAAAAAAAAAAAA&#10;AAAAAC4CAABkcnMvZTJvRG9jLnhtbFBLAQItABQABgAIAAAAIQCGVmXv2gAAAAUBAAAPAAAAAAAA&#10;AAAAAAAAAFwEAABkcnMvZG93bnJldi54bWxQSwUGAAAAAAQABADzAAAAYwUAAAAA&#10;" filled="f" stroked="f">
                <o:lock v:ext="edit" shapetype="t"/>
                <v:textbox style="mso-fit-shape-to-text:t">
                  <w:txbxContent>
                    <w:p w:rsidR="004C3434" w:rsidRPr="00D20EA6" w:rsidRDefault="004C3434" w:rsidP="004C3434">
                      <w:pPr>
                        <w:pStyle w:val="af1"/>
                        <w:spacing w:before="0" w:beforeAutospacing="0" w:after="0" w:afterAutospacing="0"/>
                        <w:jc w:val="center"/>
                        <w:rPr>
                          <w:sz w:val="52"/>
                          <w:szCs w:val="52"/>
                        </w:rPr>
                      </w:pPr>
                      <w:r w:rsidRPr="00D20EA6">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生态环境部宣传教育中心概况</w:t>
                      </w:r>
                    </w:p>
                  </w:txbxContent>
                </v:textbox>
                <w10:anchorlock/>
              </v:shape>
            </w:pict>
          </mc:Fallback>
        </mc:AlternateContent>
      </w:r>
    </w:p>
    <w:p w:rsidR="00174101" w:rsidRPr="00EF2E8E" w:rsidRDefault="00174101">
      <w:pPr>
        <w:jc w:val="center"/>
      </w:pPr>
    </w:p>
    <w:p w:rsidR="00174101" w:rsidRPr="00EF2E8E" w:rsidRDefault="00174101">
      <w:pPr>
        <w:jc w:val="center"/>
      </w:pPr>
    </w:p>
    <w:p w:rsidR="002B2724" w:rsidRPr="00EF2E8E" w:rsidRDefault="002B2724">
      <w:pPr>
        <w:jc w:val="center"/>
      </w:pPr>
    </w:p>
    <w:p w:rsidR="00D20EA6" w:rsidRPr="00EF2E8E" w:rsidRDefault="00D20EA6">
      <w:pPr>
        <w:jc w:val="center"/>
      </w:pPr>
    </w:p>
    <w:p w:rsidR="002B2724" w:rsidRPr="00EF2E8E" w:rsidRDefault="002B2724">
      <w:pPr>
        <w:jc w:val="center"/>
      </w:pPr>
    </w:p>
    <w:p w:rsidR="00D20EA6" w:rsidRPr="00EF2E8E" w:rsidRDefault="00D20EA6">
      <w:pPr>
        <w:jc w:val="center"/>
      </w:pPr>
    </w:p>
    <w:p w:rsidR="00D20EA6" w:rsidRPr="00EF2E8E" w:rsidRDefault="00D20EA6">
      <w:pPr>
        <w:jc w:val="center"/>
      </w:pPr>
    </w:p>
    <w:p w:rsidR="00D20EA6" w:rsidRPr="00EF2E8E" w:rsidRDefault="00D20EA6">
      <w:pPr>
        <w:jc w:val="center"/>
      </w:pPr>
    </w:p>
    <w:p w:rsidR="00D20EA6" w:rsidRDefault="00D20EA6">
      <w:pPr>
        <w:jc w:val="center"/>
      </w:pPr>
    </w:p>
    <w:p w:rsidR="001B5ED2" w:rsidRPr="00EF2E8E" w:rsidRDefault="001B5ED2">
      <w:pPr>
        <w:jc w:val="center"/>
        <w:rPr>
          <w:rFonts w:hint="eastAsia"/>
        </w:rPr>
      </w:pPr>
    </w:p>
    <w:p w:rsidR="00174101" w:rsidRPr="00EF2E8E" w:rsidRDefault="00174101">
      <w:pPr>
        <w:jc w:val="center"/>
      </w:pPr>
    </w:p>
    <w:p w:rsidR="00174101" w:rsidRPr="00EF2E8E" w:rsidRDefault="00174101">
      <w:pPr>
        <w:jc w:val="center"/>
      </w:pPr>
    </w:p>
    <w:p w:rsidR="00174101" w:rsidRPr="00EF2E8E" w:rsidRDefault="00480D77">
      <w:pPr>
        <w:kinsoku w:val="0"/>
        <w:adjustRightInd w:val="0"/>
        <w:snapToGrid w:val="0"/>
        <w:spacing w:line="240" w:lineRule="auto"/>
        <w:ind w:firstLineChars="196" w:firstLine="630"/>
        <w:outlineLvl w:val="1"/>
        <w:rPr>
          <w:rFonts w:ascii="黑体" w:eastAsia="黑体"/>
          <w:b/>
          <w:sz w:val="32"/>
          <w:szCs w:val="32"/>
        </w:rPr>
      </w:pPr>
      <w:r w:rsidRPr="00EF2E8E">
        <w:rPr>
          <w:rFonts w:ascii="黑体" w:eastAsia="黑体" w:hint="eastAsia"/>
          <w:b/>
          <w:sz w:val="32"/>
          <w:szCs w:val="32"/>
        </w:rPr>
        <w:lastRenderedPageBreak/>
        <w:t>一、单位概况</w:t>
      </w:r>
    </w:p>
    <w:p w:rsidR="00174101" w:rsidRPr="00EF2E8E" w:rsidRDefault="00480D77">
      <w:pPr>
        <w:kinsoku w:val="0"/>
        <w:adjustRightInd w:val="0"/>
        <w:snapToGrid w:val="0"/>
        <w:spacing w:line="240" w:lineRule="auto"/>
        <w:ind w:firstLineChars="196" w:firstLine="627"/>
        <w:outlineLvl w:val="1"/>
        <w:rPr>
          <w:rFonts w:ascii="仿宋" w:eastAsia="仿宋" w:hAnsi="仿宋"/>
          <w:sz w:val="32"/>
          <w:szCs w:val="32"/>
        </w:rPr>
      </w:pPr>
      <w:r w:rsidRPr="00EF2E8E">
        <w:rPr>
          <w:rFonts w:ascii="仿宋" w:eastAsia="仿宋" w:hAnsi="仿宋" w:hint="eastAsia"/>
          <w:sz w:val="32"/>
          <w:szCs w:val="32"/>
        </w:rPr>
        <w:t>生态环境部宣传教育中心（原环境保护部宣传教育中心；以下简称“宣教中心”）成立于1996年，是生态环境部直属事业单位，承担生态环境保护宣传教育技术支持工作以及生态环境部党校日常管理及培训工作。宣教中心为公益二类事业单位，内设办公室(党委办公室）、社会宣传室、教育室、培训室（党校工作部）和公共</w:t>
      </w:r>
      <w:proofErr w:type="gramStart"/>
      <w:r w:rsidRPr="00EF2E8E">
        <w:rPr>
          <w:rFonts w:ascii="仿宋" w:eastAsia="仿宋" w:hAnsi="仿宋" w:hint="eastAsia"/>
          <w:sz w:val="32"/>
          <w:szCs w:val="32"/>
        </w:rPr>
        <w:t>传播室</w:t>
      </w:r>
      <w:proofErr w:type="gramEnd"/>
      <w:r w:rsidRPr="00EF2E8E">
        <w:rPr>
          <w:rFonts w:ascii="仿宋" w:eastAsia="仿宋" w:hAnsi="仿宋" w:hint="eastAsia"/>
          <w:sz w:val="32"/>
          <w:szCs w:val="32"/>
        </w:rPr>
        <w:t>5个机构。</w:t>
      </w:r>
    </w:p>
    <w:p w:rsidR="00174101" w:rsidRPr="00EF2E8E" w:rsidRDefault="00480D77">
      <w:pPr>
        <w:kinsoku w:val="0"/>
        <w:adjustRightInd w:val="0"/>
        <w:snapToGrid w:val="0"/>
        <w:spacing w:line="240" w:lineRule="auto"/>
        <w:ind w:firstLineChars="196" w:firstLine="627"/>
        <w:outlineLvl w:val="1"/>
        <w:rPr>
          <w:rFonts w:ascii="仿宋" w:eastAsia="仿宋" w:hAnsi="仿宋"/>
          <w:sz w:val="32"/>
          <w:szCs w:val="32"/>
        </w:rPr>
      </w:pPr>
      <w:r w:rsidRPr="00EF2E8E">
        <w:rPr>
          <w:rFonts w:ascii="仿宋" w:eastAsia="仿宋" w:hAnsi="仿宋" w:hint="eastAsia"/>
          <w:sz w:val="32"/>
          <w:szCs w:val="32"/>
        </w:rPr>
        <w:t>承担生态环境部重大环境纪念日和全国性生态环境保护社会宣传活动，承担影视、音像、海报等大众生态环境教育产品策划制作工作。</w:t>
      </w:r>
    </w:p>
    <w:p w:rsidR="00174101" w:rsidRPr="00EF2E8E" w:rsidRDefault="00480D77">
      <w:pPr>
        <w:kinsoku w:val="0"/>
        <w:adjustRightInd w:val="0"/>
        <w:snapToGrid w:val="0"/>
        <w:spacing w:line="240" w:lineRule="auto"/>
        <w:ind w:firstLineChars="196" w:firstLine="627"/>
        <w:outlineLvl w:val="1"/>
        <w:rPr>
          <w:rFonts w:ascii="仿宋" w:eastAsia="仿宋" w:hAnsi="仿宋"/>
          <w:sz w:val="32"/>
          <w:szCs w:val="32"/>
        </w:rPr>
      </w:pPr>
      <w:r w:rsidRPr="00EF2E8E">
        <w:rPr>
          <w:rFonts w:ascii="仿宋" w:eastAsia="仿宋" w:hAnsi="仿宋" w:hint="eastAsia"/>
          <w:sz w:val="32"/>
          <w:szCs w:val="32"/>
        </w:rPr>
        <w:t>承担生态环境教育理论研究和内容设计，开展青少年环境教育，创建和推广自然教育。承担上级交办的生态环境志愿服务有关工作。承担全国生态环境职业教育教学指导委员会秘书处日常工作。开展环境教育国际交流等工作。</w:t>
      </w:r>
    </w:p>
    <w:p w:rsidR="00174101" w:rsidRPr="00EF2E8E" w:rsidRDefault="00480D77">
      <w:pPr>
        <w:kinsoku w:val="0"/>
        <w:adjustRightInd w:val="0"/>
        <w:snapToGrid w:val="0"/>
        <w:spacing w:line="240" w:lineRule="auto"/>
        <w:ind w:firstLineChars="196" w:firstLine="627"/>
        <w:outlineLvl w:val="1"/>
        <w:rPr>
          <w:rFonts w:ascii="仿宋" w:eastAsia="仿宋" w:hAnsi="仿宋"/>
          <w:sz w:val="32"/>
          <w:szCs w:val="32"/>
        </w:rPr>
      </w:pPr>
      <w:r w:rsidRPr="00EF2E8E">
        <w:rPr>
          <w:rFonts w:ascii="仿宋" w:eastAsia="仿宋" w:hAnsi="仿宋" w:hint="eastAsia"/>
          <w:sz w:val="32"/>
          <w:szCs w:val="32"/>
        </w:rPr>
        <w:t>承担生态环境系统干部培训和发展中国家生态环境保护专业人员援外培训;承担部党校日常管理工作，</w:t>
      </w:r>
      <w:proofErr w:type="gramStart"/>
      <w:r w:rsidRPr="00EF2E8E">
        <w:rPr>
          <w:rFonts w:ascii="仿宋" w:eastAsia="仿宋" w:hAnsi="仿宋" w:hint="eastAsia"/>
          <w:sz w:val="32"/>
          <w:szCs w:val="32"/>
        </w:rPr>
        <w:t>承办部</w:t>
      </w:r>
      <w:proofErr w:type="gramEnd"/>
      <w:r w:rsidRPr="00EF2E8E">
        <w:rPr>
          <w:rFonts w:ascii="仿宋" w:eastAsia="仿宋" w:hAnsi="仿宋" w:hint="eastAsia"/>
          <w:sz w:val="32"/>
          <w:szCs w:val="32"/>
        </w:rPr>
        <w:t>党校培训班。</w:t>
      </w:r>
    </w:p>
    <w:p w:rsidR="00174101" w:rsidRPr="00EF2E8E" w:rsidRDefault="00480D77">
      <w:pPr>
        <w:kinsoku w:val="0"/>
        <w:adjustRightInd w:val="0"/>
        <w:snapToGrid w:val="0"/>
        <w:spacing w:line="240" w:lineRule="auto"/>
        <w:ind w:firstLineChars="196" w:firstLine="627"/>
        <w:outlineLvl w:val="1"/>
        <w:rPr>
          <w:rFonts w:ascii="仿宋" w:eastAsia="仿宋" w:hAnsi="仿宋"/>
          <w:sz w:val="32"/>
          <w:szCs w:val="32"/>
        </w:rPr>
      </w:pPr>
      <w:r w:rsidRPr="00EF2E8E">
        <w:rPr>
          <w:rFonts w:ascii="仿宋" w:eastAsia="仿宋" w:hAnsi="仿宋" w:hint="eastAsia"/>
          <w:sz w:val="32"/>
          <w:szCs w:val="32"/>
        </w:rPr>
        <w:t>构建包括环保社会组织在内的生态环保公众参与和交流互动平台，开展生态环境公共关系与构建传播策略研究。承担生态环境社会风险舆情监测、生态环境宣传教育基地有关工作。承担上级交办的生态环保设施向公众开放有关工作。编辑出版《世界环境》杂志。</w:t>
      </w:r>
    </w:p>
    <w:p w:rsidR="00174101" w:rsidRPr="00EF2E8E" w:rsidRDefault="00480D77">
      <w:pPr>
        <w:kinsoku w:val="0"/>
        <w:adjustRightInd w:val="0"/>
        <w:snapToGrid w:val="0"/>
        <w:spacing w:line="240" w:lineRule="auto"/>
        <w:ind w:firstLineChars="196" w:firstLine="630"/>
        <w:outlineLvl w:val="1"/>
        <w:rPr>
          <w:rFonts w:ascii="黑体" w:eastAsia="黑体"/>
          <w:b/>
          <w:sz w:val="32"/>
          <w:szCs w:val="32"/>
        </w:rPr>
      </w:pPr>
      <w:r w:rsidRPr="00EF2E8E">
        <w:rPr>
          <w:rFonts w:ascii="黑体" w:eastAsia="黑体" w:hint="eastAsia"/>
          <w:b/>
          <w:sz w:val="32"/>
          <w:szCs w:val="32"/>
        </w:rPr>
        <w:t>二、内设机构</w:t>
      </w:r>
    </w:p>
    <w:tbl>
      <w:tblPr>
        <w:tblW w:w="4242" w:type="pct"/>
        <w:jc w:val="center"/>
        <w:tblLook w:val="04A0" w:firstRow="1" w:lastRow="0" w:firstColumn="1" w:lastColumn="0" w:noHBand="0" w:noVBand="1"/>
      </w:tblPr>
      <w:tblGrid>
        <w:gridCol w:w="1120"/>
        <w:gridCol w:w="5923"/>
      </w:tblGrid>
      <w:tr w:rsidR="00174101" w:rsidRPr="00EF2E8E">
        <w:trPr>
          <w:cantSplit/>
          <w:trHeight w:val="454"/>
          <w:tblHeader/>
          <w:jc w:val="center"/>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174101" w:rsidRPr="00EF2E8E" w:rsidRDefault="00480D77" w:rsidP="008E75D4">
            <w:pPr>
              <w:widowControl/>
              <w:adjustRightInd w:val="0"/>
              <w:snapToGrid w:val="0"/>
              <w:spacing w:after="0" w:line="240" w:lineRule="auto"/>
              <w:ind w:firstLineChars="100" w:firstLine="241"/>
              <w:rPr>
                <w:rFonts w:ascii="宋体" w:hAnsi="宋体" w:cs="宋体"/>
                <w:b/>
                <w:bCs/>
                <w:kern w:val="0"/>
                <w:sz w:val="24"/>
                <w:szCs w:val="24"/>
              </w:rPr>
            </w:pPr>
            <w:r w:rsidRPr="00EF2E8E">
              <w:rPr>
                <w:rFonts w:ascii="宋体" w:hAnsi="宋体" w:cs="宋体" w:hint="eastAsia"/>
                <w:b/>
                <w:bCs/>
                <w:kern w:val="0"/>
                <w:sz w:val="24"/>
                <w:szCs w:val="24"/>
              </w:rPr>
              <w:t>序号</w:t>
            </w:r>
          </w:p>
        </w:tc>
        <w:tc>
          <w:tcPr>
            <w:tcW w:w="4205" w:type="pct"/>
            <w:tcBorders>
              <w:top w:val="single" w:sz="4" w:space="0" w:color="auto"/>
              <w:left w:val="nil"/>
              <w:bottom w:val="single" w:sz="4" w:space="0" w:color="auto"/>
              <w:right w:val="single" w:sz="4" w:space="0" w:color="auto"/>
            </w:tcBorders>
            <w:shd w:val="clear" w:color="auto" w:fill="auto"/>
            <w:vAlign w:val="center"/>
          </w:tcPr>
          <w:p w:rsidR="00174101" w:rsidRPr="00EF2E8E" w:rsidRDefault="00480D77">
            <w:pPr>
              <w:widowControl/>
              <w:adjustRightInd w:val="0"/>
              <w:snapToGrid w:val="0"/>
              <w:spacing w:after="0" w:line="240" w:lineRule="auto"/>
              <w:ind w:firstLine="482"/>
              <w:jc w:val="center"/>
              <w:rPr>
                <w:rFonts w:ascii="宋体" w:hAnsi="宋体" w:cs="宋体"/>
                <w:b/>
                <w:bCs/>
                <w:kern w:val="0"/>
                <w:sz w:val="24"/>
                <w:szCs w:val="24"/>
              </w:rPr>
            </w:pPr>
            <w:r w:rsidRPr="00EF2E8E">
              <w:rPr>
                <w:rFonts w:ascii="宋体" w:hAnsi="宋体" w:cs="宋体" w:hint="eastAsia"/>
                <w:b/>
                <w:bCs/>
                <w:kern w:val="0"/>
                <w:sz w:val="24"/>
                <w:szCs w:val="24"/>
              </w:rPr>
              <w:t>内设机构名称</w:t>
            </w:r>
          </w:p>
        </w:tc>
      </w:tr>
      <w:tr w:rsidR="00174101" w:rsidRPr="00EF2E8E">
        <w:trPr>
          <w:cantSplit/>
          <w:trHeight w:val="454"/>
          <w:jc w:val="center"/>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174101" w:rsidRPr="00EF2E8E" w:rsidRDefault="00480D77" w:rsidP="008E75D4">
            <w:pPr>
              <w:widowControl/>
              <w:adjustRightInd w:val="0"/>
              <w:snapToGrid w:val="0"/>
              <w:spacing w:after="0" w:line="240" w:lineRule="auto"/>
              <w:ind w:firstLine="480"/>
              <w:rPr>
                <w:rFonts w:ascii="宋体" w:hAnsi="宋体" w:cs="宋体"/>
                <w:bCs/>
                <w:kern w:val="0"/>
                <w:sz w:val="24"/>
                <w:szCs w:val="24"/>
              </w:rPr>
            </w:pPr>
            <w:r w:rsidRPr="00EF2E8E">
              <w:rPr>
                <w:rFonts w:ascii="宋体" w:hAnsi="宋体" w:cs="宋体"/>
                <w:bCs/>
                <w:kern w:val="0"/>
                <w:sz w:val="24"/>
                <w:szCs w:val="24"/>
              </w:rPr>
              <w:t>1</w:t>
            </w:r>
          </w:p>
        </w:tc>
        <w:tc>
          <w:tcPr>
            <w:tcW w:w="4205" w:type="pct"/>
            <w:tcBorders>
              <w:top w:val="single" w:sz="4" w:space="0" w:color="auto"/>
              <w:left w:val="nil"/>
              <w:bottom w:val="single" w:sz="4" w:space="0" w:color="auto"/>
              <w:right w:val="single" w:sz="4" w:space="0" w:color="auto"/>
            </w:tcBorders>
            <w:shd w:val="clear" w:color="auto" w:fill="auto"/>
            <w:vAlign w:val="center"/>
          </w:tcPr>
          <w:p w:rsidR="00174101" w:rsidRPr="00EF2E8E" w:rsidRDefault="00480D77">
            <w:pPr>
              <w:spacing w:after="0" w:line="240" w:lineRule="auto"/>
              <w:ind w:firstLine="480"/>
              <w:rPr>
                <w:sz w:val="24"/>
                <w:szCs w:val="24"/>
              </w:rPr>
            </w:pPr>
            <w:r w:rsidRPr="00EF2E8E">
              <w:rPr>
                <w:sz w:val="24"/>
                <w:szCs w:val="24"/>
              </w:rPr>
              <w:t>办公室</w:t>
            </w:r>
            <w:r w:rsidRPr="00EF2E8E">
              <w:rPr>
                <w:rFonts w:hint="eastAsia"/>
                <w:sz w:val="24"/>
                <w:szCs w:val="24"/>
              </w:rPr>
              <w:t>(</w:t>
            </w:r>
            <w:r w:rsidRPr="00EF2E8E">
              <w:rPr>
                <w:rFonts w:hint="eastAsia"/>
                <w:sz w:val="24"/>
                <w:szCs w:val="24"/>
              </w:rPr>
              <w:t>党委办公室）</w:t>
            </w:r>
          </w:p>
        </w:tc>
      </w:tr>
      <w:tr w:rsidR="00174101" w:rsidRPr="00EF2E8E">
        <w:trPr>
          <w:cantSplit/>
          <w:trHeight w:val="454"/>
          <w:jc w:val="center"/>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174101" w:rsidRPr="00EF2E8E" w:rsidRDefault="00480D77" w:rsidP="008E75D4">
            <w:pPr>
              <w:widowControl/>
              <w:adjustRightInd w:val="0"/>
              <w:snapToGrid w:val="0"/>
              <w:spacing w:after="0" w:line="240" w:lineRule="auto"/>
              <w:ind w:firstLine="480"/>
              <w:rPr>
                <w:rFonts w:ascii="宋体" w:hAnsi="宋体" w:cs="宋体"/>
                <w:bCs/>
                <w:kern w:val="0"/>
                <w:sz w:val="24"/>
                <w:szCs w:val="24"/>
              </w:rPr>
            </w:pPr>
            <w:r w:rsidRPr="00EF2E8E">
              <w:rPr>
                <w:rFonts w:ascii="宋体" w:hAnsi="宋体" w:cs="宋体"/>
                <w:bCs/>
                <w:kern w:val="0"/>
                <w:sz w:val="24"/>
                <w:szCs w:val="24"/>
              </w:rPr>
              <w:t>2</w:t>
            </w:r>
          </w:p>
        </w:tc>
        <w:tc>
          <w:tcPr>
            <w:tcW w:w="4205" w:type="pct"/>
            <w:tcBorders>
              <w:top w:val="single" w:sz="4" w:space="0" w:color="auto"/>
              <w:left w:val="nil"/>
              <w:bottom w:val="single" w:sz="4" w:space="0" w:color="auto"/>
              <w:right w:val="single" w:sz="4" w:space="0" w:color="auto"/>
            </w:tcBorders>
            <w:shd w:val="clear" w:color="auto" w:fill="auto"/>
            <w:vAlign w:val="center"/>
          </w:tcPr>
          <w:p w:rsidR="00174101" w:rsidRPr="00EF2E8E" w:rsidRDefault="00480D77">
            <w:pPr>
              <w:spacing w:after="0" w:line="240" w:lineRule="auto"/>
              <w:ind w:firstLine="480"/>
              <w:rPr>
                <w:sz w:val="24"/>
                <w:szCs w:val="24"/>
              </w:rPr>
            </w:pPr>
            <w:r w:rsidRPr="00EF2E8E">
              <w:rPr>
                <w:rFonts w:hint="eastAsia"/>
                <w:sz w:val="24"/>
                <w:szCs w:val="24"/>
              </w:rPr>
              <w:t>社会宣传室</w:t>
            </w:r>
          </w:p>
        </w:tc>
      </w:tr>
      <w:tr w:rsidR="00174101" w:rsidRPr="00EF2E8E">
        <w:trPr>
          <w:cantSplit/>
          <w:trHeight w:val="454"/>
          <w:jc w:val="center"/>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174101" w:rsidRPr="00EF2E8E" w:rsidRDefault="00480D77" w:rsidP="008E75D4">
            <w:pPr>
              <w:widowControl/>
              <w:adjustRightInd w:val="0"/>
              <w:snapToGrid w:val="0"/>
              <w:spacing w:after="0" w:line="240" w:lineRule="auto"/>
              <w:ind w:firstLine="480"/>
              <w:rPr>
                <w:rFonts w:ascii="宋体" w:hAnsi="宋体" w:cs="宋体"/>
                <w:bCs/>
                <w:kern w:val="0"/>
                <w:sz w:val="24"/>
                <w:szCs w:val="24"/>
              </w:rPr>
            </w:pPr>
            <w:r w:rsidRPr="00EF2E8E">
              <w:rPr>
                <w:rFonts w:ascii="宋体" w:hAnsi="宋体" w:cs="宋体"/>
                <w:bCs/>
                <w:kern w:val="0"/>
                <w:sz w:val="24"/>
                <w:szCs w:val="24"/>
              </w:rPr>
              <w:t>3</w:t>
            </w:r>
          </w:p>
        </w:tc>
        <w:tc>
          <w:tcPr>
            <w:tcW w:w="4205" w:type="pct"/>
            <w:tcBorders>
              <w:top w:val="single" w:sz="4" w:space="0" w:color="auto"/>
              <w:left w:val="nil"/>
              <w:bottom w:val="single" w:sz="4" w:space="0" w:color="auto"/>
              <w:right w:val="single" w:sz="4" w:space="0" w:color="auto"/>
            </w:tcBorders>
            <w:shd w:val="clear" w:color="auto" w:fill="auto"/>
            <w:vAlign w:val="center"/>
          </w:tcPr>
          <w:p w:rsidR="00174101" w:rsidRPr="00EF2E8E" w:rsidRDefault="00480D77">
            <w:pPr>
              <w:spacing w:after="0" w:line="240" w:lineRule="auto"/>
              <w:ind w:firstLine="480"/>
              <w:rPr>
                <w:sz w:val="24"/>
                <w:szCs w:val="24"/>
              </w:rPr>
            </w:pPr>
            <w:r w:rsidRPr="00EF2E8E">
              <w:rPr>
                <w:rFonts w:hint="eastAsia"/>
                <w:sz w:val="24"/>
                <w:szCs w:val="24"/>
              </w:rPr>
              <w:t>教育室</w:t>
            </w:r>
          </w:p>
        </w:tc>
      </w:tr>
      <w:tr w:rsidR="00174101" w:rsidRPr="00EF2E8E">
        <w:trPr>
          <w:cantSplit/>
          <w:trHeight w:val="454"/>
          <w:jc w:val="center"/>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174101" w:rsidRPr="00EF2E8E" w:rsidRDefault="00480D77" w:rsidP="008E75D4">
            <w:pPr>
              <w:widowControl/>
              <w:adjustRightInd w:val="0"/>
              <w:snapToGrid w:val="0"/>
              <w:spacing w:after="0" w:line="240" w:lineRule="auto"/>
              <w:ind w:firstLine="480"/>
              <w:rPr>
                <w:rFonts w:ascii="宋体" w:hAnsi="宋体" w:cs="宋体"/>
                <w:bCs/>
                <w:kern w:val="0"/>
                <w:sz w:val="24"/>
                <w:szCs w:val="24"/>
              </w:rPr>
            </w:pPr>
            <w:r w:rsidRPr="00EF2E8E">
              <w:rPr>
                <w:rFonts w:ascii="宋体" w:hAnsi="宋体" w:cs="宋体"/>
                <w:bCs/>
                <w:kern w:val="0"/>
                <w:sz w:val="24"/>
                <w:szCs w:val="24"/>
              </w:rPr>
              <w:t>4</w:t>
            </w:r>
          </w:p>
        </w:tc>
        <w:tc>
          <w:tcPr>
            <w:tcW w:w="4205" w:type="pct"/>
            <w:tcBorders>
              <w:top w:val="single" w:sz="4" w:space="0" w:color="auto"/>
              <w:left w:val="nil"/>
              <w:bottom w:val="single" w:sz="4" w:space="0" w:color="auto"/>
              <w:right w:val="single" w:sz="4" w:space="0" w:color="auto"/>
            </w:tcBorders>
            <w:shd w:val="clear" w:color="auto" w:fill="auto"/>
            <w:vAlign w:val="center"/>
          </w:tcPr>
          <w:p w:rsidR="00174101" w:rsidRPr="00EF2E8E" w:rsidRDefault="00480D77">
            <w:pPr>
              <w:spacing w:after="0" w:line="240" w:lineRule="auto"/>
              <w:ind w:firstLine="480"/>
              <w:rPr>
                <w:sz w:val="24"/>
                <w:szCs w:val="24"/>
              </w:rPr>
            </w:pPr>
            <w:r w:rsidRPr="00EF2E8E">
              <w:rPr>
                <w:rFonts w:hint="eastAsia"/>
                <w:sz w:val="24"/>
                <w:szCs w:val="24"/>
              </w:rPr>
              <w:t>培训室（党校工作部）</w:t>
            </w:r>
          </w:p>
        </w:tc>
      </w:tr>
      <w:tr w:rsidR="00174101" w:rsidRPr="00EF2E8E">
        <w:trPr>
          <w:cantSplit/>
          <w:trHeight w:val="454"/>
          <w:jc w:val="center"/>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174101" w:rsidRPr="00EF2E8E" w:rsidRDefault="00480D77" w:rsidP="008E75D4">
            <w:pPr>
              <w:widowControl/>
              <w:adjustRightInd w:val="0"/>
              <w:snapToGrid w:val="0"/>
              <w:spacing w:after="0" w:line="240" w:lineRule="auto"/>
              <w:ind w:firstLine="480"/>
              <w:rPr>
                <w:rFonts w:ascii="宋体" w:hAnsi="宋体" w:cs="宋体"/>
                <w:bCs/>
                <w:kern w:val="0"/>
                <w:sz w:val="24"/>
                <w:szCs w:val="24"/>
              </w:rPr>
            </w:pPr>
            <w:r w:rsidRPr="00EF2E8E">
              <w:rPr>
                <w:rFonts w:ascii="宋体" w:hAnsi="宋体" w:cs="宋体"/>
                <w:bCs/>
                <w:kern w:val="0"/>
                <w:sz w:val="24"/>
                <w:szCs w:val="24"/>
              </w:rPr>
              <w:t>5</w:t>
            </w:r>
          </w:p>
        </w:tc>
        <w:tc>
          <w:tcPr>
            <w:tcW w:w="4205" w:type="pct"/>
            <w:tcBorders>
              <w:top w:val="single" w:sz="4" w:space="0" w:color="auto"/>
              <w:left w:val="nil"/>
              <w:bottom w:val="single" w:sz="4" w:space="0" w:color="auto"/>
              <w:right w:val="single" w:sz="4" w:space="0" w:color="auto"/>
            </w:tcBorders>
            <w:shd w:val="clear" w:color="auto" w:fill="auto"/>
            <w:vAlign w:val="center"/>
          </w:tcPr>
          <w:p w:rsidR="00174101" w:rsidRPr="00EF2E8E" w:rsidRDefault="00480D77">
            <w:pPr>
              <w:spacing w:after="0" w:line="240" w:lineRule="auto"/>
              <w:ind w:firstLine="480"/>
              <w:rPr>
                <w:sz w:val="24"/>
                <w:szCs w:val="24"/>
              </w:rPr>
            </w:pPr>
            <w:r w:rsidRPr="00EF2E8E">
              <w:rPr>
                <w:rFonts w:hint="eastAsia"/>
                <w:sz w:val="24"/>
                <w:szCs w:val="24"/>
              </w:rPr>
              <w:t>公共</w:t>
            </w:r>
            <w:proofErr w:type="gramStart"/>
            <w:r w:rsidRPr="00EF2E8E">
              <w:rPr>
                <w:rFonts w:hint="eastAsia"/>
                <w:sz w:val="24"/>
                <w:szCs w:val="24"/>
              </w:rPr>
              <w:t>传播室</w:t>
            </w:r>
            <w:proofErr w:type="gramEnd"/>
          </w:p>
        </w:tc>
      </w:tr>
    </w:tbl>
    <w:p w:rsidR="00174101" w:rsidRPr="00EF2E8E" w:rsidRDefault="00174101">
      <w:pPr>
        <w:pStyle w:val="a3"/>
        <w:ind w:firstLineChars="0" w:firstLine="0"/>
      </w:pPr>
    </w:p>
    <w:p w:rsidR="00174101" w:rsidRPr="00EF2E8E" w:rsidRDefault="00174101">
      <w:pPr>
        <w:pStyle w:val="a3"/>
        <w:ind w:firstLine="420"/>
      </w:pPr>
    </w:p>
    <w:p w:rsidR="00174101" w:rsidRDefault="00174101">
      <w:pPr>
        <w:pStyle w:val="a3"/>
        <w:ind w:firstLine="420"/>
      </w:pPr>
    </w:p>
    <w:p w:rsidR="00EF2E8E" w:rsidRPr="00EF2E8E" w:rsidRDefault="00EF2E8E">
      <w:pPr>
        <w:pStyle w:val="a3"/>
        <w:ind w:firstLine="420"/>
      </w:pPr>
    </w:p>
    <w:p w:rsidR="002B2724" w:rsidRPr="00EF2E8E" w:rsidRDefault="002B2724" w:rsidP="00EE2882"/>
    <w:p w:rsidR="002B2724" w:rsidRPr="00EF2E8E" w:rsidRDefault="002B2724">
      <w:pPr>
        <w:jc w:val="center"/>
      </w:pPr>
    </w:p>
    <w:p w:rsidR="00174101" w:rsidRPr="00EF2E8E" w:rsidRDefault="004C3434">
      <w:pPr>
        <w:jc w:val="center"/>
        <w:outlineLvl w:val="0"/>
      </w:pPr>
      <w:r w:rsidRPr="00EF2E8E">
        <w:rPr>
          <w:noProof/>
        </w:rPr>
        <mc:AlternateContent>
          <mc:Choice Requires="wps">
            <w:drawing>
              <wp:inline distT="0" distB="0" distL="0" distR="0">
                <wp:extent cx="2571750" cy="533400"/>
                <wp:effectExtent l="0" t="0" r="0" b="0"/>
                <wp:docPr id="6" name="WordArt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71750" cy="533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C3434" w:rsidRPr="00D20EA6" w:rsidRDefault="004C3434" w:rsidP="004C3434">
                            <w:pPr>
                              <w:pStyle w:val="af1"/>
                              <w:spacing w:before="0" w:beforeAutospacing="0" w:after="0" w:afterAutospacing="0"/>
                              <w:jc w:val="center"/>
                              <w:rPr>
                                <w:sz w:val="60"/>
                                <w:szCs w:val="60"/>
                              </w:rPr>
                            </w:pPr>
                            <w:r w:rsidRPr="00D20EA6">
                              <w:rPr>
                                <w:rFonts w:hint="eastAsia"/>
                                <w:b/>
                                <w:bCs/>
                                <w:shadow/>
                                <w:color w:val="336699"/>
                                <w:sz w:val="60"/>
                                <w:szCs w:val="60"/>
                                <w14:shadow w14:blurRad="0" w14:dist="45847" w14:dir="2021404" w14:sx="100000" w14:sy="100000" w14:kx="0" w14:ky="0" w14:algn="ctr">
                                  <w14:srgbClr w14:val="B2B2B2">
                                    <w14:alpha w14:val="20000"/>
                                  </w14:srgbClr>
                                </w14:shadow>
                              </w:rPr>
                              <w:t>第二部分</w:t>
                            </w:r>
                          </w:p>
                        </w:txbxContent>
                      </wps:txbx>
                      <wps:bodyPr wrap="square" numCol="1" fromWordArt="1">
                        <a:prstTxWarp prst="textPlain">
                          <a:avLst>
                            <a:gd name="adj" fmla="val 50000"/>
                          </a:avLst>
                        </a:prstTxWarp>
                        <a:spAutoFit/>
                      </wps:bodyPr>
                    </wps:wsp>
                  </a:graphicData>
                </a:graphic>
              </wp:inline>
            </w:drawing>
          </mc:Choice>
          <mc:Fallback>
            <w:pict>
              <v:shape id="WordArt 159" o:spid="_x0000_s1029" type="#_x0000_t202" style="width:202.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9LXgwIAAPUEAAAOAAAAZHJzL2Uyb0RvYy54bWysVMtu2zAQvBfoPxC8O5IcyY6EyEFe7iVt&#10;A8RFzrRIWWzFR0naklH037uk6DRtL0VRHSg+VrO7M0NdXo2iRwdmLFeyxtlZihGTjaJc7mr8abOe&#10;XWBkHZGU9EqyGh+ZxVert28uB12xuepUT5lBACJtNegad87pKkls0zFB7JnSTMJhq4wgDpZml1BD&#10;BkAXfTJP00UyKEO1UQ2zFnbvpkO8Cvhtyxr3sW0tc6ivMdTmwmjCuPVjsrok1c4Q3fEmlkH+oQpB&#10;uISkL1B3xBG0N/wPKMEbo6xq3VmjRKLaljcs9ADdZOlv3Tx1RLPQC5Bj9QtN9v/BNh8OjwZxWuMF&#10;RpIIkOgZGL02DmVF6ekZtK0g6klDnBtv1Agyh1atflDNF4ukuu2I3LFrY9TQMUKhvAzA4nZoYnPU&#10;gBx2N2x095SDEpmHT17hT8msz7Qd3isKn5C9UyHb2BrhCQbKEJQAWh5f9ANE1MDmvFhmywKOGjgr&#10;zs/zNAickOr0tTbWvWNKID+psQF/BHRyeLDOV0OqU4hPBsCwH2eTnt/KbJ6nN/Nytl5cLGf5Oi9m&#10;5TK9mKVZeVMu0rzM79bfPWiWVx2nlMkHLtnJW1n+d9pFl0+uCO5CQ43LYl5M3Kue0zXve1+bNbvt&#10;bW/QgXiThycwCyevw4zaSxr87kW6j3NHeD/Nk18rDmQAAad3ICKo5QWapHLjdgzmOT85ZavoEeQb&#10;4EbV2H7dE8PACntxq6A20L81SkSD+bUv3xO+GZ+J0VEVB1kf+9ONCtL4uB2NBiX0MwCJHi4qtIwK&#10;33FsOAZHGSfUQJG+BiOtedDYO26qM9oP7lboMv4H/OV9vQ5RP/9Wqx8AAAD//wMAUEsDBBQABgAI&#10;AAAAIQDa03lG2AAAAAQBAAAPAAAAZHJzL2Rvd25yZXYueG1sTI/NTsMwEITvSLyDtUjcqF3UoirE&#10;qSp+JA5cKOHuxkscEa+jeNukb8/CBS4jjWY18225nWOvTjjmLpGF5cKAQmqS76i1UL8/32xAZXbk&#10;XZ8ILZwxw7a6vChd4dNEb3jac6ukhHLhLATmodA6NwGjy4s0IEn2mcboWOzYaj+6Scpjr2+NudPR&#10;dSQLwQ34ELD52h+jBWa/W57rp5hfPubXxymYZu1qa6+v5t09KMaZ/47hB1/QoRKmQzqSz6q3II/w&#10;r0q2MmuxBwublQFdlfo/fPUNAAD//wMAUEsBAi0AFAAGAAgAAAAhALaDOJL+AAAA4QEAABMAAAAA&#10;AAAAAAAAAAAAAAAAAFtDb250ZW50X1R5cGVzXS54bWxQSwECLQAUAAYACAAAACEAOP0h/9YAAACU&#10;AQAACwAAAAAAAAAAAAAAAAAvAQAAX3JlbHMvLnJlbHNQSwECLQAUAAYACAAAACEAcDvS14MCAAD1&#10;BAAADgAAAAAAAAAAAAAAAAAuAgAAZHJzL2Uyb0RvYy54bWxQSwECLQAUAAYACAAAACEA2tN5RtgA&#10;AAAEAQAADwAAAAAAAAAAAAAAAADdBAAAZHJzL2Rvd25yZXYueG1sUEsFBgAAAAAEAAQA8wAAAOIF&#10;AAAAAA==&#10;" filled="f" stroked="f">
                <v:stroke joinstyle="round"/>
                <o:lock v:ext="edit" shapetype="t"/>
                <v:textbox style="mso-fit-shape-to-text:t">
                  <w:txbxContent>
                    <w:p w:rsidR="004C3434" w:rsidRPr="00D20EA6" w:rsidRDefault="004C3434" w:rsidP="004C3434">
                      <w:pPr>
                        <w:pStyle w:val="af1"/>
                        <w:spacing w:before="0" w:beforeAutospacing="0" w:after="0" w:afterAutospacing="0"/>
                        <w:jc w:val="center"/>
                        <w:rPr>
                          <w:sz w:val="60"/>
                          <w:szCs w:val="60"/>
                        </w:rPr>
                      </w:pPr>
                      <w:r w:rsidRPr="00D20EA6">
                        <w:rPr>
                          <w:rFonts w:hint="eastAsia"/>
                          <w:b/>
                          <w:bCs/>
                          <w:shadow/>
                          <w:color w:val="336699"/>
                          <w:sz w:val="60"/>
                          <w:szCs w:val="60"/>
                          <w14:shadow w14:blurRad="0" w14:dist="45847" w14:dir="2021404" w14:sx="100000" w14:sy="100000" w14:kx="0" w14:ky="0" w14:algn="ctr">
                            <w14:srgbClr w14:val="B2B2B2">
                              <w14:alpha w14:val="20000"/>
                            </w14:srgbClr>
                          </w14:shadow>
                        </w:rPr>
                        <w:t>第二部分</w:t>
                      </w:r>
                    </w:p>
                  </w:txbxContent>
                </v:textbox>
                <w10:anchorlock/>
              </v:shape>
            </w:pict>
          </mc:Fallback>
        </mc:AlternateContent>
      </w:r>
    </w:p>
    <w:p w:rsidR="00174101" w:rsidRPr="00EF2E8E" w:rsidRDefault="00174101">
      <w:pPr>
        <w:jc w:val="center"/>
      </w:pPr>
    </w:p>
    <w:p w:rsidR="00174101" w:rsidRPr="00EF2E8E" w:rsidRDefault="00174101">
      <w:pPr>
        <w:jc w:val="center"/>
      </w:pPr>
    </w:p>
    <w:p w:rsidR="00174101" w:rsidRPr="00EF2E8E" w:rsidRDefault="004C3434">
      <w:pPr>
        <w:jc w:val="center"/>
        <w:sectPr w:rsidR="00174101" w:rsidRPr="00EF2E8E">
          <w:pgSz w:w="11906" w:h="16838"/>
          <w:pgMar w:top="1440" w:right="1797" w:bottom="1440" w:left="1797" w:header="851" w:footer="992" w:gutter="0"/>
          <w:cols w:space="720"/>
          <w:docGrid w:type="linesAndChars" w:linePitch="312"/>
        </w:sectPr>
      </w:pPr>
      <w:r w:rsidRPr="00EF2E8E">
        <w:rPr>
          <w:noProof/>
        </w:rPr>
        <mc:AlternateContent>
          <mc:Choice Requires="wps">
            <w:drawing>
              <wp:inline distT="0" distB="0" distL="0" distR="0">
                <wp:extent cx="5181600" cy="1238250"/>
                <wp:effectExtent l="0" t="0" r="0" b="0"/>
                <wp:docPr id="5" name="WordArt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81600" cy="1238250"/>
                        </a:xfrm>
                        <a:prstGeom prst="rect">
                          <a:avLst/>
                        </a:prstGeom>
                      </wps:spPr>
                      <wps:txbx>
                        <w:txbxContent>
                          <w:p w:rsidR="004C3434" w:rsidRPr="00D20EA6" w:rsidRDefault="004C3434" w:rsidP="004C3434">
                            <w:pPr>
                              <w:pStyle w:val="af1"/>
                              <w:spacing w:before="0" w:beforeAutospacing="0" w:after="0" w:afterAutospacing="0"/>
                              <w:jc w:val="center"/>
                              <w:rPr>
                                <w:sz w:val="52"/>
                                <w:szCs w:val="52"/>
                              </w:rPr>
                            </w:pPr>
                            <w:r w:rsidRPr="00D20EA6">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生态环境部宣传教育中心</w:t>
                            </w:r>
                          </w:p>
                          <w:p w:rsidR="004C3434" w:rsidRPr="00D20EA6" w:rsidRDefault="00DB63BC" w:rsidP="004C3434">
                            <w:pPr>
                              <w:pStyle w:val="af1"/>
                              <w:spacing w:before="0" w:beforeAutospacing="0" w:after="0" w:afterAutospacing="0"/>
                              <w:jc w:val="center"/>
                              <w:rPr>
                                <w:sz w:val="52"/>
                                <w:szCs w:val="52"/>
                              </w:rPr>
                            </w:pPr>
                            <w:r>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202</w:t>
                            </w:r>
                            <w:r>
                              <w:rPr>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6</w:t>
                            </w:r>
                            <w:r w:rsidR="004C3434" w:rsidRPr="00D20EA6">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年部门预算表</w:t>
                            </w:r>
                          </w:p>
                        </w:txbxContent>
                      </wps:txbx>
                      <wps:bodyPr wrap="square" numCol="1" fromWordArt="1">
                        <a:prstTxWarp prst="textPlain">
                          <a:avLst>
                            <a:gd name="adj" fmla="val 50000"/>
                          </a:avLst>
                        </a:prstTxWarp>
                        <a:spAutoFit/>
                      </wps:bodyPr>
                    </wps:wsp>
                  </a:graphicData>
                </a:graphic>
              </wp:inline>
            </w:drawing>
          </mc:Choice>
          <mc:Fallback>
            <w:pict>
              <v:shape id="WordArt 160" o:spid="_x0000_s1030" type="#_x0000_t202" style="width:408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i8AQIAAOMDAAAOAAAAZHJzL2Uyb0RvYy54bWysk8tu2zAQRfcF+g8E97Ustw4MwXLgJk03&#10;aRsgLrIe82GpFTksSVvy33dIy07Q7IJ6QZivy3PvjJbXg+nYQfnQoq15OZlypqxA2dpdzX9u7j4s&#10;OAsRrIQOrar5UQV+vXr/btm7Ss2wwU4qz0jEhqp3NW9idFVRBNEoA2GCTlna1OgNRJr6XSE99KRu&#10;umI2nV4VPXrpPAoVAq3enjb5KutrrUT8oXVQkXU1J7aYR5/HbRqL1RKqnQfXtGLEgDdQGGgtPXqR&#10;uoUIbO/bV1KmFR4D6jgRaArUuhUqeyA35fQfN48NOJW9UDjBXWIK/09WfD88eNbKms85s2CoRE+U&#10;6NpHVl7leHoXKjr16OhcHD7jQGXOVoO7R/E7MIs3DdidWnuPfaNAEl5JYuNyNrE5OlLOqxs1xC+y&#10;pUqUKf3ihX6qWqhCemnbf0NJV2AfMb82aG9SwBQZIwSq5fFSP1Jkghbn5YKgaUvQXjn7uJjNs4UC&#10;qvN150P8qtCw9Kfmnhoky8PhPsSEA9X5yMiWcE5gcdgOOapPCTyhblEeCban/ql5+LMHr8j43twg&#10;tRu51R7NGGeaJ/6kvhmewLsRIRL9Q3fun8yRG0mO5QD5i4RMR215gI7Np/TLwUE1Hh6ZT6rpbnBr&#10;iu2uzYaeOUdD1EnZ59j1qVVfzvOp529z9RcAAP//AwBQSwMEFAAGAAgAAAAhAL/B54bZAAAABQEA&#10;AA8AAABkcnMvZG93bnJldi54bWxMj81OwzAQhO9IvIO1SNyoE6RWJcSpKn6kHrhQwn0bmzgiXkfx&#10;tknfvgsXuKw0mtHsN+VmDr06uTF1kQzkiwyUoybajloD9cfr3RpUYiSLfSRn4OwSbKrrqxILGyd6&#10;d6c9t0pKKBVowDMPhdap8S5gWsTBkXhfcQzIIsdW2xEnKQ+9vs+ylQ7YkXzwOLgn75rv/TEYYLbb&#10;/Fy/hLT7nN+eJ581S6yNub2Zt4+g2M38F4YffEGHSpgO8Ug2qd6ADOHfK946X4k8SOhhmYGuSv2f&#10;vroAAAD//wMAUEsBAi0AFAAGAAgAAAAhALaDOJL+AAAA4QEAABMAAAAAAAAAAAAAAAAAAAAAAFtD&#10;b250ZW50X1R5cGVzXS54bWxQSwECLQAUAAYACAAAACEAOP0h/9YAAACUAQAACwAAAAAAAAAAAAAA&#10;AAAvAQAAX3JlbHMvLnJlbHNQSwECLQAUAAYACAAAACEAp074vAECAADjAwAADgAAAAAAAAAAAAAA&#10;AAAuAgAAZHJzL2Uyb0RvYy54bWxQSwECLQAUAAYACAAAACEAv8HnhtkAAAAFAQAADwAAAAAAAAAA&#10;AAAAAABbBAAAZHJzL2Rvd25yZXYueG1sUEsFBgAAAAAEAAQA8wAAAGEFAAAAAA==&#10;" filled="f" stroked="f">
                <o:lock v:ext="edit" shapetype="t"/>
                <v:textbox style="mso-fit-shape-to-text:t">
                  <w:txbxContent>
                    <w:p w:rsidR="004C3434" w:rsidRPr="00D20EA6" w:rsidRDefault="004C3434" w:rsidP="004C3434">
                      <w:pPr>
                        <w:pStyle w:val="af1"/>
                        <w:spacing w:before="0" w:beforeAutospacing="0" w:after="0" w:afterAutospacing="0"/>
                        <w:jc w:val="center"/>
                        <w:rPr>
                          <w:sz w:val="52"/>
                          <w:szCs w:val="52"/>
                        </w:rPr>
                      </w:pPr>
                      <w:r w:rsidRPr="00D20EA6">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生态环境部宣传教育中心</w:t>
                      </w:r>
                    </w:p>
                    <w:p w:rsidR="004C3434" w:rsidRPr="00D20EA6" w:rsidRDefault="00DB63BC" w:rsidP="004C3434">
                      <w:pPr>
                        <w:pStyle w:val="af1"/>
                        <w:spacing w:before="0" w:beforeAutospacing="0" w:after="0" w:afterAutospacing="0"/>
                        <w:jc w:val="center"/>
                        <w:rPr>
                          <w:sz w:val="52"/>
                          <w:szCs w:val="52"/>
                        </w:rPr>
                      </w:pPr>
                      <w:r>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202</w:t>
                      </w:r>
                      <w:r>
                        <w:rPr>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6</w:t>
                      </w:r>
                      <w:r w:rsidR="004C3434" w:rsidRPr="00D20EA6">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年部门预算表</w:t>
                      </w:r>
                    </w:p>
                  </w:txbxContent>
                </v:textbox>
                <w10:anchorlock/>
              </v:shape>
            </w:pict>
          </mc:Fallback>
        </mc:AlternateContent>
      </w:r>
    </w:p>
    <w:p w:rsidR="00174101" w:rsidRPr="00EF2E8E" w:rsidRDefault="00480D77">
      <w:pPr>
        <w:widowControl/>
        <w:spacing w:after="0" w:line="240" w:lineRule="auto"/>
        <w:ind w:firstLine="730"/>
        <w:jc w:val="center"/>
        <w:rPr>
          <w:rFonts w:ascii="宋体" w:hAnsi="宋体"/>
          <w:b/>
          <w:sz w:val="36"/>
          <w:szCs w:val="36"/>
        </w:rPr>
      </w:pPr>
      <w:r w:rsidRPr="00EF2E8E">
        <w:rPr>
          <w:rFonts w:ascii="宋体" w:hAnsi="宋体" w:hint="eastAsia"/>
          <w:b/>
          <w:sz w:val="36"/>
          <w:szCs w:val="36"/>
        </w:rPr>
        <w:lastRenderedPageBreak/>
        <w:t xml:space="preserve">                                        </w:t>
      </w:r>
    </w:p>
    <w:p w:rsidR="00174101" w:rsidRPr="00EF2E8E" w:rsidRDefault="00480D77">
      <w:pPr>
        <w:ind w:leftChars="315" w:left="1042" w:right="90" w:hangingChars="200" w:hanging="369"/>
        <w:jc w:val="right"/>
        <w:rPr>
          <w:rFonts w:ascii="宋体" w:hAnsi="宋体"/>
          <w:b/>
          <w:sz w:val="36"/>
          <w:szCs w:val="36"/>
        </w:rPr>
      </w:pPr>
      <w:r w:rsidRPr="00EF2E8E">
        <w:rPr>
          <w:rFonts w:ascii="宋体" w:hAnsi="宋体" w:cs="宋体" w:hint="eastAsia"/>
          <w:b/>
          <w:kern w:val="0"/>
          <w:sz w:val="18"/>
          <w:szCs w:val="18"/>
        </w:rPr>
        <w:t>部门公开表1</w:t>
      </w:r>
    </w:p>
    <w:tbl>
      <w:tblPr>
        <w:tblW w:w="10206" w:type="dxa"/>
        <w:tblLook w:val="04A0" w:firstRow="1" w:lastRow="0" w:firstColumn="1" w:lastColumn="0" w:noHBand="0" w:noVBand="1"/>
      </w:tblPr>
      <w:tblGrid>
        <w:gridCol w:w="3119"/>
        <w:gridCol w:w="1984"/>
        <w:gridCol w:w="2977"/>
        <w:gridCol w:w="2126"/>
      </w:tblGrid>
      <w:tr w:rsidR="00DB63BC" w:rsidRPr="00EF2E8E" w:rsidTr="00DB63BC">
        <w:trPr>
          <w:trHeight w:val="615"/>
        </w:trPr>
        <w:tc>
          <w:tcPr>
            <w:tcW w:w="10206" w:type="dxa"/>
            <w:gridSpan w:val="4"/>
            <w:tcBorders>
              <w:top w:val="nil"/>
              <w:left w:val="nil"/>
              <w:bottom w:val="nil"/>
              <w:right w:val="nil"/>
            </w:tcBorders>
            <w:shd w:val="clear" w:color="000000" w:fill="FFFFFF"/>
            <w:noWrap/>
            <w:vAlign w:val="center"/>
            <w:hideMark/>
          </w:tcPr>
          <w:p w:rsidR="00DB63BC" w:rsidRPr="00EF2E8E" w:rsidRDefault="00DB63BC" w:rsidP="00DB63BC">
            <w:pPr>
              <w:widowControl/>
              <w:spacing w:after="0" w:line="240" w:lineRule="auto"/>
              <w:jc w:val="center"/>
              <w:rPr>
                <w:rFonts w:ascii="宋体" w:hAnsi="宋体" w:cs="宋体"/>
                <w:b/>
                <w:bCs/>
                <w:color w:val="000000"/>
                <w:kern w:val="0"/>
                <w:sz w:val="48"/>
                <w:szCs w:val="48"/>
              </w:rPr>
            </w:pPr>
            <w:r w:rsidRPr="00EF2E8E">
              <w:rPr>
                <w:rFonts w:ascii="宋体" w:hAnsi="宋体" w:cs="宋体" w:hint="eastAsia"/>
                <w:b/>
                <w:bCs/>
                <w:color w:val="000000"/>
                <w:kern w:val="0"/>
                <w:sz w:val="48"/>
                <w:szCs w:val="48"/>
              </w:rPr>
              <w:t>部门收支总表</w:t>
            </w:r>
          </w:p>
        </w:tc>
      </w:tr>
      <w:tr w:rsidR="00DB63BC" w:rsidRPr="00EF2E8E" w:rsidTr="00DB63BC">
        <w:trPr>
          <w:trHeight w:val="330"/>
        </w:trPr>
        <w:tc>
          <w:tcPr>
            <w:tcW w:w="3119" w:type="dxa"/>
            <w:tcBorders>
              <w:top w:val="nil"/>
              <w:left w:val="nil"/>
              <w:bottom w:val="nil"/>
              <w:right w:val="nil"/>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p>
          <w:p w:rsidR="00DB63BC" w:rsidRPr="00EF2E8E" w:rsidRDefault="00DB63BC" w:rsidP="00DB63BC">
            <w:pPr>
              <w:widowControl/>
              <w:spacing w:after="0" w:line="240" w:lineRule="auto"/>
              <w:jc w:val="left"/>
              <w:rPr>
                <w:rFonts w:ascii="宋体" w:hAnsi="宋体" w:cs="宋体"/>
                <w:color w:val="000000"/>
                <w:kern w:val="0"/>
                <w:sz w:val="20"/>
              </w:rPr>
            </w:pPr>
          </w:p>
        </w:tc>
        <w:tc>
          <w:tcPr>
            <w:tcW w:w="1984" w:type="dxa"/>
            <w:tcBorders>
              <w:top w:val="nil"/>
              <w:left w:val="nil"/>
              <w:bottom w:val="nil"/>
              <w:right w:val="nil"/>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8"/>
                <w:szCs w:val="18"/>
              </w:rPr>
            </w:pPr>
            <w:r w:rsidRPr="00EF2E8E">
              <w:rPr>
                <w:rFonts w:ascii="宋体" w:hAnsi="宋体" w:cs="宋体" w:hint="eastAsia"/>
                <w:color w:val="000000"/>
                <w:kern w:val="0"/>
                <w:sz w:val="18"/>
                <w:szCs w:val="18"/>
              </w:rPr>
              <w:t xml:space="preserve">　</w:t>
            </w:r>
          </w:p>
        </w:tc>
        <w:tc>
          <w:tcPr>
            <w:tcW w:w="2977" w:type="dxa"/>
            <w:tcBorders>
              <w:top w:val="nil"/>
              <w:left w:val="nil"/>
              <w:bottom w:val="nil"/>
              <w:right w:val="nil"/>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8"/>
                <w:szCs w:val="18"/>
              </w:rPr>
            </w:pPr>
            <w:r w:rsidRPr="00EF2E8E">
              <w:rPr>
                <w:rFonts w:ascii="宋体" w:hAnsi="宋体" w:cs="宋体" w:hint="eastAsia"/>
                <w:color w:val="000000"/>
                <w:kern w:val="0"/>
                <w:sz w:val="18"/>
                <w:szCs w:val="18"/>
              </w:rPr>
              <w:t xml:space="preserve">　</w:t>
            </w:r>
          </w:p>
        </w:tc>
        <w:tc>
          <w:tcPr>
            <w:tcW w:w="2126" w:type="dxa"/>
            <w:tcBorders>
              <w:top w:val="nil"/>
              <w:left w:val="nil"/>
              <w:bottom w:val="nil"/>
              <w:right w:val="nil"/>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18"/>
                <w:szCs w:val="18"/>
              </w:rPr>
            </w:pPr>
            <w:r w:rsidRPr="00EF2E8E">
              <w:rPr>
                <w:rFonts w:ascii="宋体" w:hAnsi="宋体" w:cs="宋体" w:hint="eastAsia"/>
                <w:color w:val="000000"/>
                <w:kern w:val="0"/>
                <w:sz w:val="18"/>
                <w:szCs w:val="18"/>
              </w:rPr>
              <w:t>单位：万元</w:t>
            </w:r>
          </w:p>
        </w:tc>
      </w:tr>
      <w:tr w:rsidR="00DB63BC" w:rsidRPr="00EF2E8E" w:rsidTr="00DB63BC">
        <w:trPr>
          <w:trHeight w:val="375"/>
        </w:trPr>
        <w:tc>
          <w:tcPr>
            <w:tcW w:w="510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center"/>
              <w:rPr>
                <w:rFonts w:ascii="宋体" w:hAnsi="宋体" w:cs="宋体"/>
                <w:color w:val="000000"/>
                <w:kern w:val="0"/>
                <w:sz w:val="20"/>
              </w:rPr>
            </w:pPr>
            <w:r w:rsidRPr="00EF2E8E">
              <w:rPr>
                <w:rFonts w:ascii="宋体" w:hAnsi="宋体" w:cs="宋体" w:hint="eastAsia"/>
                <w:color w:val="000000"/>
                <w:kern w:val="0"/>
                <w:sz w:val="20"/>
              </w:rPr>
              <w:t>收      入</w:t>
            </w:r>
          </w:p>
        </w:tc>
        <w:tc>
          <w:tcPr>
            <w:tcW w:w="5103" w:type="dxa"/>
            <w:gridSpan w:val="2"/>
            <w:tcBorders>
              <w:top w:val="single" w:sz="4" w:space="0" w:color="auto"/>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center"/>
              <w:rPr>
                <w:rFonts w:ascii="宋体" w:hAnsi="宋体" w:cs="宋体"/>
                <w:color w:val="000000"/>
                <w:kern w:val="0"/>
                <w:sz w:val="20"/>
              </w:rPr>
            </w:pPr>
            <w:r w:rsidRPr="00EF2E8E">
              <w:rPr>
                <w:rFonts w:ascii="宋体" w:hAnsi="宋体" w:cs="宋体" w:hint="eastAsia"/>
                <w:color w:val="000000"/>
                <w:kern w:val="0"/>
                <w:sz w:val="20"/>
              </w:rPr>
              <w:t>支      出</w:t>
            </w:r>
          </w:p>
        </w:tc>
      </w:tr>
      <w:tr w:rsidR="00DB63BC" w:rsidRPr="00EF2E8E" w:rsidTr="00DB63BC">
        <w:trPr>
          <w:trHeight w:val="375"/>
        </w:trPr>
        <w:tc>
          <w:tcPr>
            <w:tcW w:w="3119"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center"/>
              <w:rPr>
                <w:rFonts w:ascii="宋体" w:hAnsi="宋体" w:cs="宋体"/>
                <w:color w:val="000000"/>
                <w:kern w:val="0"/>
                <w:sz w:val="20"/>
              </w:rPr>
            </w:pPr>
            <w:r w:rsidRPr="00EF2E8E">
              <w:rPr>
                <w:rFonts w:ascii="宋体" w:hAnsi="宋体" w:cs="宋体" w:hint="eastAsia"/>
                <w:color w:val="000000"/>
                <w:kern w:val="0"/>
                <w:sz w:val="20"/>
              </w:rPr>
              <w:t>项目</w:t>
            </w:r>
          </w:p>
        </w:tc>
        <w:tc>
          <w:tcPr>
            <w:tcW w:w="198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center"/>
              <w:rPr>
                <w:rFonts w:ascii="宋体" w:hAnsi="宋体" w:cs="宋体"/>
                <w:color w:val="000000"/>
                <w:kern w:val="0"/>
                <w:sz w:val="20"/>
              </w:rPr>
            </w:pPr>
            <w:r w:rsidRPr="00EF2E8E">
              <w:rPr>
                <w:rFonts w:ascii="宋体" w:hAnsi="宋体" w:cs="宋体" w:hint="eastAsia"/>
                <w:color w:val="000000"/>
                <w:kern w:val="0"/>
                <w:sz w:val="20"/>
              </w:rPr>
              <w:t>预算数</w:t>
            </w:r>
          </w:p>
        </w:tc>
        <w:tc>
          <w:tcPr>
            <w:tcW w:w="2977"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center"/>
              <w:rPr>
                <w:rFonts w:ascii="宋体" w:hAnsi="宋体" w:cs="宋体"/>
                <w:color w:val="000000"/>
                <w:kern w:val="0"/>
                <w:sz w:val="20"/>
              </w:rPr>
            </w:pPr>
            <w:r w:rsidRPr="00EF2E8E">
              <w:rPr>
                <w:rFonts w:ascii="宋体" w:hAnsi="宋体" w:cs="宋体" w:hint="eastAsia"/>
                <w:color w:val="000000"/>
                <w:kern w:val="0"/>
                <w:sz w:val="20"/>
              </w:rPr>
              <w:t>项目</w:t>
            </w:r>
          </w:p>
        </w:tc>
        <w:tc>
          <w:tcPr>
            <w:tcW w:w="2126"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center"/>
              <w:rPr>
                <w:rFonts w:ascii="宋体" w:hAnsi="宋体" w:cs="宋体"/>
                <w:color w:val="000000"/>
                <w:kern w:val="0"/>
                <w:sz w:val="20"/>
              </w:rPr>
            </w:pPr>
            <w:r w:rsidRPr="00EF2E8E">
              <w:rPr>
                <w:rFonts w:ascii="宋体" w:hAnsi="宋体" w:cs="宋体" w:hint="eastAsia"/>
                <w:color w:val="000000"/>
                <w:kern w:val="0"/>
                <w:sz w:val="20"/>
              </w:rPr>
              <w:t>预算数</w:t>
            </w:r>
          </w:p>
        </w:tc>
      </w:tr>
      <w:tr w:rsidR="00DB63BC" w:rsidRPr="00EF2E8E" w:rsidTr="00DB63BC">
        <w:trPr>
          <w:trHeight w:val="37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一、一般公共预算拨款收入</w:t>
            </w:r>
          </w:p>
        </w:tc>
        <w:tc>
          <w:tcPr>
            <w:tcW w:w="1984"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1,153.91</w:t>
            </w:r>
          </w:p>
        </w:tc>
        <w:tc>
          <w:tcPr>
            <w:tcW w:w="2977"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一、节能环保支出</w:t>
            </w:r>
          </w:p>
        </w:tc>
        <w:tc>
          <w:tcPr>
            <w:tcW w:w="2126"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5,276.35</w:t>
            </w:r>
          </w:p>
        </w:tc>
      </w:tr>
      <w:tr w:rsidR="00DB63BC" w:rsidRPr="00EF2E8E" w:rsidTr="00DB63BC">
        <w:trPr>
          <w:trHeight w:val="37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二、政府性基金预算拨款收入</w:t>
            </w:r>
          </w:p>
        </w:tc>
        <w:tc>
          <w:tcPr>
            <w:tcW w:w="1984"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 xml:space="preserve">　</w:t>
            </w:r>
          </w:p>
        </w:tc>
        <w:tc>
          <w:tcPr>
            <w:tcW w:w="2977"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 xml:space="preserve">　</w:t>
            </w:r>
          </w:p>
        </w:tc>
        <w:tc>
          <w:tcPr>
            <w:tcW w:w="2126"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 xml:space="preserve">　</w:t>
            </w:r>
          </w:p>
        </w:tc>
      </w:tr>
      <w:tr w:rsidR="00DB63BC" w:rsidRPr="00EF2E8E" w:rsidTr="00DB63BC">
        <w:trPr>
          <w:trHeight w:val="37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三、国有资本经营预算拨款收入</w:t>
            </w:r>
          </w:p>
        </w:tc>
        <w:tc>
          <w:tcPr>
            <w:tcW w:w="1984"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 xml:space="preserve">　</w:t>
            </w:r>
          </w:p>
        </w:tc>
        <w:tc>
          <w:tcPr>
            <w:tcW w:w="2977"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 xml:space="preserve">　</w:t>
            </w:r>
          </w:p>
        </w:tc>
        <w:tc>
          <w:tcPr>
            <w:tcW w:w="2126"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 xml:space="preserve">　</w:t>
            </w:r>
          </w:p>
        </w:tc>
      </w:tr>
      <w:tr w:rsidR="00DB63BC" w:rsidRPr="00EF2E8E" w:rsidTr="00DB63BC">
        <w:trPr>
          <w:trHeight w:val="37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四、事业收入</w:t>
            </w:r>
          </w:p>
        </w:tc>
        <w:tc>
          <w:tcPr>
            <w:tcW w:w="1984"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3,776.00</w:t>
            </w:r>
          </w:p>
        </w:tc>
        <w:tc>
          <w:tcPr>
            <w:tcW w:w="2977"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 xml:space="preserve">　</w:t>
            </w:r>
          </w:p>
        </w:tc>
        <w:tc>
          <w:tcPr>
            <w:tcW w:w="2126"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 xml:space="preserve">　</w:t>
            </w:r>
          </w:p>
        </w:tc>
      </w:tr>
      <w:tr w:rsidR="00DB63BC" w:rsidRPr="00EF2E8E" w:rsidTr="00DB63BC">
        <w:trPr>
          <w:trHeight w:val="37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五、事业单位经营收入</w:t>
            </w:r>
          </w:p>
        </w:tc>
        <w:tc>
          <w:tcPr>
            <w:tcW w:w="1984"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 xml:space="preserve">　</w:t>
            </w:r>
          </w:p>
        </w:tc>
        <w:tc>
          <w:tcPr>
            <w:tcW w:w="2977"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 xml:space="preserve">　</w:t>
            </w:r>
          </w:p>
        </w:tc>
        <w:tc>
          <w:tcPr>
            <w:tcW w:w="2126"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 xml:space="preserve">　</w:t>
            </w:r>
          </w:p>
        </w:tc>
      </w:tr>
      <w:tr w:rsidR="00DB63BC" w:rsidRPr="00EF2E8E" w:rsidTr="00DB63BC">
        <w:trPr>
          <w:trHeight w:val="37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六、其他收入</w:t>
            </w:r>
          </w:p>
        </w:tc>
        <w:tc>
          <w:tcPr>
            <w:tcW w:w="1984"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45.00</w:t>
            </w:r>
          </w:p>
        </w:tc>
        <w:tc>
          <w:tcPr>
            <w:tcW w:w="2977"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 xml:space="preserve">　</w:t>
            </w:r>
          </w:p>
        </w:tc>
        <w:tc>
          <w:tcPr>
            <w:tcW w:w="2126"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 xml:space="preserve">　</w:t>
            </w:r>
          </w:p>
        </w:tc>
      </w:tr>
      <w:tr w:rsidR="00DB63BC" w:rsidRPr="00EF2E8E" w:rsidTr="00DB63BC">
        <w:trPr>
          <w:trHeight w:val="37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 xml:space="preserve">　</w:t>
            </w:r>
          </w:p>
        </w:tc>
        <w:tc>
          <w:tcPr>
            <w:tcW w:w="1984"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 xml:space="preserve">　</w:t>
            </w:r>
          </w:p>
        </w:tc>
        <w:tc>
          <w:tcPr>
            <w:tcW w:w="2977"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 xml:space="preserve">　</w:t>
            </w:r>
          </w:p>
        </w:tc>
        <w:tc>
          <w:tcPr>
            <w:tcW w:w="2126"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 xml:space="preserve">　</w:t>
            </w:r>
          </w:p>
        </w:tc>
      </w:tr>
      <w:tr w:rsidR="00DB63BC" w:rsidRPr="00EF2E8E" w:rsidTr="00DB63BC">
        <w:trPr>
          <w:trHeight w:val="37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center"/>
              <w:rPr>
                <w:rFonts w:ascii="宋体" w:hAnsi="宋体" w:cs="宋体"/>
                <w:color w:val="000000"/>
                <w:kern w:val="0"/>
                <w:sz w:val="20"/>
              </w:rPr>
            </w:pPr>
            <w:r w:rsidRPr="00EF2E8E">
              <w:rPr>
                <w:rFonts w:ascii="宋体" w:hAnsi="宋体" w:cs="宋体" w:hint="eastAsia"/>
                <w:color w:val="000000"/>
                <w:kern w:val="0"/>
                <w:sz w:val="20"/>
              </w:rPr>
              <w:t>本年收入合计</w:t>
            </w:r>
          </w:p>
        </w:tc>
        <w:tc>
          <w:tcPr>
            <w:tcW w:w="1984"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4,974.91</w:t>
            </w:r>
          </w:p>
        </w:tc>
        <w:tc>
          <w:tcPr>
            <w:tcW w:w="2977"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center"/>
              <w:rPr>
                <w:rFonts w:ascii="宋体" w:hAnsi="宋体" w:cs="宋体"/>
                <w:color w:val="000000"/>
                <w:kern w:val="0"/>
                <w:sz w:val="20"/>
              </w:rPr>
            </w:pPr>
            <w:r w:rsidRPr="00EF2E8E">
              <w:rPr>
                <w:rFonts w:ascii="宋体" w:hAnsi="宋体" w:cs="宋体" w:hint="eastAsia"/>
                <w:color w:val="000000"/>
                <w:kern w:val="0"/>
                <w:sz w:val="20"/>
              </w:rPr>
              <w:t>本年支出合计</w:t>
            </w:r>
          </w:p>
        </w:tc>
        <w:tc>
          <w:tcPr>
            <w:tcW w:w="2126"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5,276.35</w:t>
            </w:r>
          </w:p>
        </w:tc>
      </w:tr>
      <w:tr w:rsidR="00DB63BC" w:rsidRPr="00EF2E8E" w:rsidTr="00DB63BC">
        <w:trPr>
          <w:trHeight w:val="37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使用非财政拨款结余</w:t>
            </w:r>
          </w:p>
        </w:tc>
        <w:tc>
          <w:tcPr>
            <w:tcW w:w="1984"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228.59</w:t>
            </w:r>
          </w:p>
        </w:tc>
        <w:tc>
          <w:tcPr>
            <w:tcW w:w="2977"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结转下年（非财政拨款）</w:t>
            </w:r>
          </w:p>
        </w:tc>
        <w:tc>
          <w:tcPr>
            <w:tcW w:w="2126"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5,000.00</w:t>
            </w:r>
          </w:p>
        </w:tc>
      </w:tr>
      <w:tr w:rsidR="00DB63BC" w:rsidRPr="00EF2E8E" w:rsidTr="00DB63BC">
        <w:trPr>
          <w:trHeight w:val="37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上年结转</w:t>
            </w:r>
          </w:p>
        </w:tc>
        <w:tc>
          <w:tcPr>
            <w:tcW w:w="1984"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5,072.85</w:t>
            </w:r>
          </w:p>
        </w:tc>
        <w:tc>
          <w:tcPr>
            <w:tcW w:w="2977"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 xml:space="preserve">　</w:t>
            </w:r>
          </w:p>
        </w:tc>
        <w:tc>
          <w:tcPr>
            <w:tcW w:w="2126"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 xml:space="preserve">　</w:t>
            </w:r>
          </w:p>
        </w:tc>
      </w:tr>
      <w:tr w:rsidR="00DB63BC" w:rsidRPr="00EF2E8E" w:rsidTr="00DB63BC">
        <w:trPr>
          <w:trHeight w:val="37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 xml:space="preserve">　</w:t>
            </w:r>
          </w:p>
        </w:tc>
        <w:tc>
          <w:tcPr>
            <w:tcW w:w="1984"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 xml:space="preserve">　</w:t>
            </w:r>
          </w:p>
        </w:tc>
        <w:tc>
          <w:tcPr>
            <w:tcW w:w="2977"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left"/>
              <w:rPr>
                <w:rFonts w:ascii="宋体" w:hAnsi="宋体" w:cs="宋体"/>
                <w:color w:val="000000"/>
                <w:kern w:val="0"/>
                <w:sz w:val="20"/>
              </w:rPr>
            </w:pPr>
            <w:r w:rsidRPr="00EF2E8E">
              <w:rPr>
                <w:rFonts w:ascii="宋体" w:hAnsi="宋体" w:cs="宋体" w:hint="eastAsia"/>
                <w:color w:val="000000"/>
                <w:kern w:val="0"/>
                <w:sz w:val="20"/>
              </w:rPr>
              <w:t xml:space="preserve">　</w:t>
            </w:r>
          </w:p>
        </w:tc>
        <w:tc>
          <w:tcPr>
            <w:tcW w:w="2126"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 xml:space="preserve">　</w:t>
            </w:r>
          </w:p>
        </w:tc>
      </w:tr>
      <w:tr w:rsidR="00DB63BC" w:rsidRPr="00EF2E8E" w:rsidTr="00DB63BC">
        <w:trPr>
          <w:trHeight w:val="37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center"/>
              <w:rPr>
                <w:rFonts w:ascii="宋体" w:hAnsi="宋体" w:cs="宋体"/>
                <w:color w:val="000000"/>
                <w:kern w:val="0"/>
                <w:sz w:val="20"/>
              </w:rPr>
            </w:pPr>
            <w:r w:rsidRPr="00EF2E8E">
              <w:rPr>
                <w:rFonts w:ascii="宋体" w:hAnsi="宋体" w:cs="宋体" w:hint="eastAsia"/>
                <w:color w:val="000000"/>
                <w:kern w:val="0"/>
                <w:sz w:val="20"/>
              </w:rPr>
              <w:t>收    入    总    计</w:t>
            </w:r>
          </w:p>
        </w:tc>
        <w:tc>
          <w:tcPr>
            <w:tcW w:w="1984"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10,276.35</w:t>
            </w:r>
          </w:p>
        </w:tc>
        <w:tc>
          <w:tcPr>
            <w:tcW w:w="2977"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center"/>
              <w:rPr>
                <w:rFonts w:ascii="宋体" w:hAnsi="宋体" w:cs="宋体"/>
                <w:color w:val="000000"/>
                <w:kern w:val="0"/>
                <w:sz w:val="20"/>
              </w:rPr>
            </w:pPr>
            <w:r w:rsidRPr="00EF2E8E">
              <w:rPr>
                <w:rFonts w:ascii="宋体" w:hAnsi="宋体" w:cs="宋体" w:hint="eastAsia"/>
                <w:color w:val="000000"/>
                <w:kern w:val="0"/>
                <w:sz w:val="20"/>
              </w:rPr>
              <w:t>支    出    总    计</w:t>
            </w:r>
          </w:p>
        </w:tc>
        <w:tc>
          <w:tcPr>
            <w:tcW w:w="2126" w:type="dxa"/>
            <w:tcBorders>
              <w:top w:val="nil"/>
              <w:left w:val="nil"/>
              <w:bottom w:val="single" w:sz="4" w:space="0" w:color="auto"/>
              <w:right w:val="single" w:sz="4" w:space="0" w:color="auto"/>
            </w:tcBorders>
            <w:shd w:val="clear" w:color="000000" w:fill="FFFFFF"/>
            <w:noWrap/>
            <w:vAlign w:val="center"/>
            <w:hideMark/>
          </w:tcPr>
          <w:p w:rsidR="00DB63BC" w:rsidRPr="00EF2E8E" w:rsidRDefault="00DB63BC" w:rsidP="00DB63BC">
            <w:pPr>
              <w:widowControl/>
              <w:spacing w:after="0" w:line="240" w:lineRule="auto"/>
              <w:jc w:val="right"/>
              <w:rPr>
                <w:rFonts w:ascii="宋体" w:hAnsi="宋体" w:cs="宋体"/>
                <w:color w:val="000000"/>
                <w:kern w:val="0"/>
                <w:sz w:val="20"/>
              </w:rPr>
            </w:pPr>
            <w:r w:rsidRPr="00EF2E8E">
              <w:rPr>
                <w:rFonts w:ascii="宋体" w:hAnsi="宋体" w:cs="宋体" w:hint="eastAsia"/>
                <w:color w:val="000000"/>
                <w:kern w:val="0"/>
                <w:sz w:val="20"/>
              </w:rPr>
              <w:t>10,276.35</w:t>
            </w:r>
          </w:p>
        </w:tc>
      </w:tr>
    </w:tbl>
    <w:p w:rsidR="00174101" w:rsidRPr="00EF2E8E" w:rsidRDefault="00480D77">
      <w:pPr>
        <w:widowControl/>
        <w:spacing w:after="0" w:line="240" w:lineRule="auto"/>
        <w:ind w:firstLine="647"/>
        <w:jc w:val="center"/>
        <w:sectPr w:rsidR="00174101" w:rsidRPr="00EF2E8E">
          <w:pgSz w:w="11906" w:h="16838"/>
          <w:pgMar w:top="737" w:right="720" w:bottom="737" w:left="720" w:header="851" w:footer="992" w:gutter="0"/>
          <w:cols w:space="0"/>
          <w:docGrid w:type="linesAndChars" w:linePitch="312" w:charSpace="735"/>
        </w:sectPr>
      </w:pPr>
      <w:r w:rsidRPr="00EF2E8E">
        <w:rPr>
          <w:rFonts w:hint="eastAsia"/>
        </w:rPr>
        <w:tab/>
      </w:r>
    </w:p>
    <w:p w:rsidR="00174101" w:rsidRPr="00EF2E8E" w:rsidRDefault="00480D77">
      <w:pPr>
        <w:widowControl/>
        <w:spacing w:after="0" w:line="240" w:lineRule="auto"/>
        <w:ind w:firstLine="361"/>
        <w:jc w:val="right"/>
      </w:pPr>
      <w:r w:rsidRPr="00EF2E8E">
        <w:rPr>
          <w:rFonts w:ascii="宋体" w:hAnsi="宋体" w:cs="宋体" w:hint="eastAsia"/>
          <w:b/>
          <w:kern w:val="0"/>
          <w:sz w:val="18"/>
          <w:szCs w:val="18"/>
        </w:rPr>
        <w:lastRenderedPageBreak/>
        <w:t>部门公开表2</w:t>
      </w:r>
    </w:p>
    <w:p w:rsidR="00174101" w:rsidRPr="00EF2E8E" w:rsidRDefault="00174101">
      <w:pPr>
        <w:ind w:firstLine="723"/>
        <w:jc w:val="center"/>
        <w:rPr>
          <w:rFonts w:ascii="宋体" w:hAnsi="宋体"/>
          <w:b/>
          <w:sz w:val="36"/>
          <w:szCs w:val="36"/>
        </w:rPr>
      </w:pPr>
    </w:p>
    <w:p w:rsidR="00174101" w:rsidRPr="00EF2E8E" w:rsidRDefault="00480D77">
      <w:pPr>
        <w:spacing w:line="260" w:lineRule="auto"/>
        <w:ind w:firstLine="723"/>
        <w:jc w:val="center"/>
        <w:outlineLvl w:val="1"/>
        <w:rPr>
          <w:rFonts w:ascii="宋体" w:hAnsi="宋体"/>
          <w:b/>
          <w:sz w:val="36"/>
          <w:szCs w:val="36"/>
        </w:rPr>
      </w:pPr>
      <w:r w:rsidRPr="00EF2E8E">
        <w:rPr>
          <w:rFonts w:ascii="宋体" w:hAnsi="宋体" w:hint="eastAsia"/>
          <w:b/>
          <w:sz w:val="36"/>
          <w:szCs w:val="36"/>
        </w:rPr>
        <w:t>部门收入总表</w:t>
      </w:r>
    </w:p>
    <w:p w:rsidR="00174101" w:rsidRPr="00EF2E8E" w:rsidRDefault="00480D77" w:rsidP="00934B9E">
      <w:pPr>
        <w:widowControl/>
        <w:ind w:right="720" w:firstLine="360"/>
        <w:jc w:val="right"/>
        <w:textAlignment w:val="center"/>
        <w:rPr>
          <w:rFonts w:ascii="宋体" w:hAnsi="宋体" w:cs="宋体"/>
          <w:kern w:val="0"/>
          <w:sz w:val="18"/>
          <w:szCs w:val="18"/>
        </w:rPr>
      </w:pPr>
      <w:r w:rsidRPr="00EF2E8E">
        <w:rPr>
          <w:rFonts w:ascii="宋体" w:hAnsi="宋体" w:cs="宋体" w:hint="eastAsia"/>
          <w:kern w:val="0"/>
          <w:sz w:val="18"/>
          <w:szCs w:val="18"/>
        </w:rPr>
        <w:t>单位：万元</w:t>
      </w:r>
    </w:p>
    <w:tbl>
      <w:tblPr>
        <w:tblW w:w="4999" w:type="pct"/>
        <w:tblInd w:w="-113" w:type="dxa"/>
        <w:tblLayout w:type="fixed"/>
        <w:tblLook w:val="04A0" w:firstRow="1" w:lastRow="0" w:firstColumn="1" w:lastColumn="0" w:noHBand="0" w:noVBand="1"/>
      </w:tblPr>
      <w:tblGrid>
        <w:gridCol w:w="1311"/>
        <w:gridCol w:w="952"/>
        <w:gridCol w:w="921"/>
        <w:gridCol w:w="672"/>
        <w:gridCol w:w="728"/>
        <w:gridCol w:w="743"/>
        <w:gridCol w:w="657"/>
        <w:gridCol w:w="927"/>
        <w:gridCol w:w="924"/>
        <w:gridCol w:w="884"/>
        <w:gridCol w:w="700"/>
        <w:gridCol w:w="912"/>
        <w:gridCol w:w="912"/>
        <w:gridCol w:w="700"/>
        <w:gridCol w:w="602"/>
        <w:gridCol w:w="657"/>
        <w:gridCol w:w="663"/>
        <w:gridCol w:w="746"/>
        <w:gridCol w:w="740"/>
      </w:tblGrid>
      <w:tr w:rsidR="00DB63BC" w:rsidRPr="00EF2E8E" w:rsidTr="00DB63BC">
        <w:trPr>
          <w:trHeight w:val="360"/>
        </w:trPr>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单位名称</w:t>
            </w:r>
          </w:p>
        </w:tc>
        <w:tc>
          <w:tcPr>
            <w:tcW w:w="3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合计</w:t>
            </w:r>
          </w:p>
        </w:tc>
        <w:tc>
          <w:tcPr>
            <w:tcW w:w="1514" w:type="pct"/>
            <w:gridSpan w:val="6"/>
            <w:tcBorders>
              <w:top w:val="single" w:sz="4" w:space="0" w:color="000000"/>
              <w:left w:val="nil"/>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上年结转</w:t>
            </w:r>
          </w:p>
        </w:tc>
        <w:tc>
          <w:tcPr>
            <w:tcW w:w="2508" w:type="pct"/>
            <w:gridSpan w:val="10"/>
            <w:tcBorders>
              <w:top w:val="single" w:sz="4" w:space="0" w:color="000000"/>
              <w:left w:val="nil"/>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本年收入</w:t>
            </w: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使用非财政拨款结余</w:t>
            </w:r>
          </w:p>
        </w:tc>
      </w:tr>
      <w:tr w:rsidR="00DB63BC" w:rsidRPr="00EF2E8E" w:rsidTr="00DB63BC">
        <w:trPr>
          <w:trHeight w:val="360"/>
        </w:trPr>
        <w:tc>
          <w:tcPr>
            <w:tcW w:w="427" w:type="pct"/>
            <w:vMerge/>
            <w:tcBorders>
              <w:top w:val="single" w:sz="4" w:space="0" w:color="000000"/>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310" w:type="pct"/>
            <w:vMerge/>
            <w:tcBorders>
              <w:top w:val="single" w:sz="4" w:space="0" w:color="000000"/>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300" w:type="pct"/>
            <w:vMerge w:val="restart"/>
            <w:tcBorders>
              <w:top w:val="nil"/>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小计</w:t>
            </w:r>
          </w:p>
        </w:tc>
        <w:tc>
          <w:tcPr>
            <w:tcW w:w="219" w:type="pct"/>
            <w:vMerge w:val="restart"/>
            <w:tcBorders>
              <w:top w:val="nil"/>
              <w:left w:val="single" w:sz="4" w:space="0" w:color="000000"/>
              <w:bottom w:val="single" w:sz="4" w:space="0" w:color="000000"/>
              <w:right w:val="single" w:sz="4" w:space="0" w:color="000000"/>
            </w:tcBorders>
            <w:shd w:val="clear" w:color="auto" w:fill="auto"/>
            <w:vAlign w:val="center"/>
          </w:tcPr>
          <w:p w:rsidR="004F45E4" w:rsidRPr="00EF2E8E" w:rsidRDefault="004F45E4" w:rsidP="00DB63BC">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一般公共预算结转资金</w:t>
            </w:r>
          </w:p>
        </w:tc>
        <w:tc>
          <w:tcPr>
            <w:tcW w:w="237" w:type="pct"/>
            <w:vMerge w:val="restart"/>
            <w:tcBorders>
              <w:top w:val="nil"/>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政府性基金预算结转资金</w:t>
            </w:r>
          </w:p>
        </w:tc>
        <w:tc>
          <w:tcPr>
            <w:tcW w:w="242" w:type="pct"/>
            <w:vMerge w:val="restart"/>
            <w:tcBorders>
              <w:top w:val="nil"/>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国有资本经营预算结转资金</w:t>
            </w:r>
          </w:p>
        </w:tc>
        <w:tc>
          <w:tcPr>
            <w:tcW w:w="214" w:type="pct"/>
            <w:vMerge w:val="restart"/>
            <w:tcBorders>
              <w:top w:val="nil"/>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财政专户管理资金</w:t>
            </w:r>
          </w:p>
        </w:tc>
        <w:tc>
          <w:tcPr>
            <w:tcW w:w="302" w:type="pct"/>
            <w:vMerge w:val="restart"/>
            <w:tcBorders>
              <w:top w:val="nil"/>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其他资金</w:t>
            </w:r>
          </w:p>
        </w:tc>
        <w:tc>
          <w:tcPr>
            <w:tcW w:w="301" w:type="pct"/>
            <w:vMerge w:val="restart"/>
            <w:tcBorders>
              <w:top w:val="nil"/>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小计</w:t>
            </w:r>
          </w:p>
        </w:tc>
        <w:tc>
          <w:tcPr>
            <w:tcW w:w="288" w:type="pct"/>
            <w:vMerge w:val="restart"/>
            <w:tcBorders>
              <w:top w:val="nil"/>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一般公共预算拨款</w:t>
            </w:r>
          </w:p>
        </w:tc>
        <w:tc>
          <w:tcPr>
            <w:tcW w:w="228" w:type="pct"/>
            <w:vMerge w:val="restart"/>
            <w:tcBorders>
              <w:top w:val="nil"/>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政府性基金预算拨款</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国有资本经营预算拨款</w:t>
            </w:r>
          </w:p>
        </w:tc>
        <w:tc>
          <w:tcPr>
            <w:tcW w:w="525" w:type="pct"/>
            <w:gridSpan w:val="2"/>
            <w:tcBorders>
              <w:top w:val="single" w:sz="4" w:space="0" w:color="000000"/>
              <w:left w:val="nil"/>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事业收入</w:t>
            </w:r>
          </w:p>
        </w:tc>
        <w:tc>
          <w:tcPr>
            <w:tcW w:w="196" w:type="pct"/>
            <w:vMerge w:val="restart"/>
            <w:tcBorders>
              <w:top w:val="nil"/>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事业单位经营收入</w:t>
            </w:r>
          </w:p>
        </w:tc>
        <w:tc>
          <w:tcPr>
            <w:tcW w:w="214" w:type="pct"/>
            <w:vMerge w:val="restart"/>
            <w:tcBorders>
              <w:top w:val="nil"/>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上级补助收入</w:t>
            </w:r>
          </w:p>
        </w:tc>
        <w:tc>
          <w:tcPr>
            <w:tcW w:w="216" w:type="pct"/>
            <w:vMerge w:val="restart"/>
            <w:tcBorders>
              <w:top w:val="nil"/>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附属单位</w:t>
            </w:r>
            <w:r w:rsidRPr="00EF2E8E">
              <w:rPr>
                <w:rFonts w:ascii="宋体" w:hAnsi="宋体" w:cs="Calibri" w:hint="eastAsia"/>
                <w:b/>
                <w:bCs/>
                <w:color w:val="000000"/>
                <w:kern w:val="0"/>
                <w:sz w:val="16"/>
                <w:szCs w:val="16"/>
              </w:rPr>
              <w:br/>
              <w:t>上缴收入</w:t>
            </w:r>
          </w:p>
        </w:tc>
        <w:tc>
          <w:tcPr>
            <w:tcW w:w="243" w:type="pct"/>
            <w:vMerge w:val="restart"/>
            <w:tcBorders>
              <w:top w:val="nil"/>
              <w:left w:val="single" w:sz="4" w:space="0" w:color="000000"/>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其他收入</w:t>
            </w:r>
          </w:p>
        </w:tc>
        <w:tc>
          <w:tcPr>
            <w:tcW w:w="241" w:type="pct"/>
            <w:vMerge/>
            <w:tcBorders>
              <w:top w:val="single" w:sz="4" w:space="0" w:color="000000"/>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r>
      <w:tr w:rsidR="00DB63BC" w:rsidRPr="00EF2E8E" w:rsidTr="00DB63BC">
        <w:trPr>
          <w:trHeight w:val="1580"/>
        </w:trPr>
        <w:tc>
          <w:tcPr>
            <w:tcW w:w="427" w:type="pct"/>
            <w:vMerge/>
            <w:tcBorders>
              <w:top w:val="single" w:sz="4" w:space="0" w:color="000000"/>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310" w:type="pct"/>
            <w:vMerge/>
            <w:tcBorders>
              <w:top w:val="single" w:sz="4" w:space="0" w:color="000000"/>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300" w:type="pct"/>
            <w:vMerge/>
            <w:tcBorders>
              <w:top w:val="nil"/>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219" w:type="pct"/>
            <w:vMerge/>
            <w:tcBorders>
              <w:top w:val="nil"/>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237" w:type="pct"/>
            <w:vMerge/>
            <w:tcBorders>
              <w:top w:val="nil"/>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242" w:type="pct"/>
            <w:vMerge/>
            <w:tcBorders>
              <w:top w:val="nil"/>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214" w:type="pct"/>
            <w:vMerge/>
            <w:tcBorders>
              <w:top w:val="nil"/>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302" w:type="pct"/>
            <w:vMerge/>
            <w:tcBorders>
              <w:top w:val="nil"/>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301" w:type="pct"/>
            <w:vMerge/>
            <w:tcBorders>
              <w:top w:val="nil"/>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288" w:type="pct"/>
            <w:vMerge/>
            <w:tcBorders>
              <w:top w:val="nil"/>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228" w:type="pct"/>
            <w:vMerge/>
            <w:tcBorders>
              <w:top w:val="nil"/>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297" w:type="pct"/>
            <w:vMerge/>
            <w:tcBorders>
              <w:top w:val="nil"/>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297" w:type="pct"/>
            <w:tcBorders>
              <w:top w:val="nil"/>
              <w:left w:val="nil"/>
              <w:bottom w:val="single" w:sz="4" w:space="0" w:color="000000"/>
              <w:right w:val="single" w:sz="4" w:space="0" w:color="000000"/>
            </w:tcBorders>
            <w:shd w:val="clear" w:color="auto" w:fill="auto"/>
            <w:vAlign w:val="center"/>
          </w:tcPr>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金额</w:t>
            </w:r>
          </w:p>
        </w:tc>
        <w:tc>
          <w:tcPr>
            <w:tcW w:w="228" w:type="pct"/>
            <w:tcBorders>
              <w:top w:val="nil"/>
              <w:left w:val="nil"/>
              <w:bottom w:val="single" w:sz="4" w:space="0" w:color="000000"/>
              <w:right w:val="single" w:sz="4" w:space="0" w:color="000000"/>
            </w:tcBorders>
            <w:shd w:val="clear" w:color="auto" w:fill="auto"/>
            <w:vAlign w:val="center"/>
          </w:tcPr>
          <w:p w:rsidR="00DB63BC"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其中：财政</w:t>
            </w:r>
          </w:p>
          <w:p w:rsidR="004F45E4" w:rsidRPr="00EF2E8E" w:rsidRDefault="004F45E4" w:rsidP="00FE34DD">
            <w:pPr>
              <w:widowControl/>
              <w:spacing w:after="0" w:line="240" w:lineRule="auto"/>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专户</w:t>
            </w:r>
          </w:p>
        </w:tc>
        <w:tc>
          <w:tcPr>
            <w:tcW w:w="196" w:type="pct"/>
            <w:vMerge/>
            <w:tcBorders>
              <w:top w:val="nil"/>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214" w:type="pct"/>
            <w:vMerge/>
            <w:tcBorders>
              <w:top w:val="nil"/>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216" w:type="pct"/>
            <w:vMerge/>
            <w:tcBorders>
              <w:top w:val="nil"/>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243" w:type="pct"/>
            <w:vMerge/>
            <w:tcBorders>
              <w:top w:val="nil"/>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c>
          <w:tcPr>
            <w:tcW w:w="241" w:type="pct"/>
            <w:vMerge/>
            <w:tcBorders>
              <w:top w:val="single" w:sz="4" w:space="0" w:color="000000"/>
              <w:left w:val="single" w:sz="4" w:space="0" w:color="000000"/>
              <w:bottom w:val="single" w:sz="4" w:space="0" w:color="000000"/>
              <w:right w:val="single" w:sz="4" w:space="0" w:color="000000"/>
            </w:tcBorders>
            <w:vAlign w:val="center"/>
          </w:tcPr>
          <w:p w:rsidR="004F45E4" w:rsidRPr="00EF2E8E" w:rsidRDefault="004F45E4" w:rsidP="00FE34DD">
            <w:pPr>
              <w:widowControl/>
              <w:spacing w:after="0" w:line="240" w:lineRule="auto"/>
              <w:jc w:val="left"/>
              <w:rPr>
                <w:rFonts w:ascii="宋体" w:hAnsi="宋体" w:cs="Calibri"/>
                <w:color w:val="000000"/>
                <w:kern w:val="0"/>
                <w:sz w:val="16"/>
                <w:szCs w:val="16"/>
              </w:rPr>
            </w:pPr>
          </w:p>
        </w:tc>
      </w:tr>
      <w:tr w:rsidR="00DB63BC" w:rsidRPr="00EF2E8E" w:rsidTr="00DB63BC">
        <w:trPr>
          <w:trHeight w:val="1117"/>
        </w:trPr>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DB63BC" w:rsidRPr="00EF2E8E" w:rsidRDefault="00DB63BC" w:rsidP="00DB63BC">
            <w:pPr>
              <w:widowControl/>
              <w:spacing w:after="0" w:line="240" w:lineRule="auto"/>
              <w:jc w:val="left"/>
              <w:rPr>
                <w:rFonts w:ascii="宋体" w:hAnsi="宋体" w:cs="Calibri"/>
                <w:color w:val="000000"/>
                <w:kern w:val="0"/>
                <w:sz w:val="16"/>
                <w:szCs w:val="16"/>
              </w:rPr>
            </w:pPr>
            <w:r w:rsidRPr="00EF2E8E">
              <w:rPr>
                <w:rFonts w:ascii="宋体" w:hAnsi="宋体" w:cs="Calibri" w:hint="eastAsia"/>
                <w:color w:val="000000"/>
                <w:kern w:val="0"/>
                <w:sz w:val="16"/>
                <w:szCs w:val="16"/>
              </w:rPr>
              <w:t>生态环境部宣传教育中心</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jc w:val="right"/>
              <w:rPr>
                <w:rFonts w:ascii="宋体" w:hAnsi="宋体" w:cs="Calibri"/>
                <w:color w:val="000000"/>
                <w:kern w:val="0"/>
                <w:sz w:val="16"/>
                <w:szCs w:val="16"/>
              </w:rPr>
            </w:pPr>
            <w:r w:rsidRPr="00EF2E8E">
              <w:rPr>
                <w:rFonts w:ascii="宋体" w:hAnsi="宋体" w:cs="Calibri" w:hint="eastAsia"/>
                <w:color w:val="000000"/>
                <w:kern w:val="0"/>
                <w:sz w:val="16"/>
                <w:szCs w:val="16"/>
              </w:rPr>
              <w:t>10,276.35</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jc w:val="right"/>
              <w:rPr>
                <w:rFonts w:ascii="宋体" w:hAnsi="宋体" w:cs="Calibri"/>
                <w:color w:val="000000"/>
                <w:kern w:val="0"/>
                <w:sz w:val="16"/>
                <w:szCs w:val="16"/>
              </w:rPr>
            </w:pPr>
            <w:r w:rsidRPr="00EF2E8E">
              <w:rPr>
                <w:rFonts w:ascii="宋体" w:hAnsi="宋体" w:cs="Calibri" w:hint="eastAsia"/>
                <w:color w:val="000000"/>
                <w:kern w:val="0"/>
                <w:sz w:val="16"/>
                <w:szCs w:val="16"/>
              </w:rPr>
              <w:t>5,072.85</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jc w:val="right"/>
              <w:rPr>
                <w:rFonts w:ascii="宋体" w:hAnsi="宋体" w:cs="Calibri"/>
                <w:color w:val="000000"/>
                <w:kern w:val="0"/>
                <w:sz w:val="16"/>
                <w:szCs w:val="16"/>
              </w:rPr>
            </w:pPr>
            <w:r w:rsidRPr="00EF2E8E">
              <w:rPr>
                <w:rFonts w:ascii="宋体" w:hAnsi="宋体" w:cs="Calibri" w:hint="eastAsia"/>
                <w:color w:val="000000"/>
                <w:kern w:val="0"/>
                <w:sz w:val="16"/>
                <w:szCs w:val="16"/>
              </w:rPr>
              <w:t>72.85</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ind w:firstLine="320"/>
              <w:jc w:val="right"/>
              <w:rPr>
                <w:rFonts w:ascii="宋体" w:hAnsi="宋体" w:cs="Calibri"/>
                <w:color w:val="000000"/>
                <w:kern w:val="0"/>
                <w:sz w:val="16"/>
                <w:szCs w:val="16"/>
              </w:rPr>
            </w:pPr>
            <w:r w:rsidRPr="00EF2E8E">
              <w:rPr>
                <w:rFonts w:ascii="宋体" w:hAnsi="宋体" w:cs="Calibri" w:hint="eastAsia"/>
                <w:color w:val="000000"/>
                <w:kern w:val="0"/>
                <w:sz w:val="16"/>
                <w:szCs w:val="16"/>
              </w:rPr>
              <w:t xml:space="preserve">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ind w:firstLine="320"/>
              <w:jc w:val="right"/>
              <w:rPr>
                <w:rFonts w:ascii="宋体" w:hAnsi="宋体" w:cs="Calibri"/>
                <w:color w:val="000000"/>
                <w:kern w:val="0"/>
                <w:sz w:val="16"/>
                <w:szCs w:val="16"/>
              </w:rPr>
            </w:pPr>
            <w:r w:rsidRPr="00EF2E8E">
              <w:rPr>
                <w:rFonts w:ascii="宋体" w:hAnsi="宋体" w:cs="Calibri" w:hint="eastAsia"/>
                <w:color w:val="000000"/>
                <w:kern w:val="0"/>
                <w:sz w:val="16"/>
                <w:szCs w:val="16"/>
              </w:rPr>
              <w:t xml:space="preserve">　</w:t>
            </w:r>
          </w:p>
        </w:tc>
        <w:tc>
          <w:tcPr>
            <w:tcW w:w="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ind w:firstLine="320"/>
              <w:jc w:val="right"/>
              <w:rPr>
                <w:rFonts w:ascii="宋体" w:hAnsi="宋体" w:cs="Calibri"/>
                <w:color w:val="000000"/>
                <w:kern w:val="0"/>
                <w:sz w:val="16"/>
                <w:szCs w:val="16"/>
              </w:rPr>
            </w:pPr>
            <w:r w:rsidRPr="00EF2E8E">
              <w:rPr>
                <w:rFonts w:ascii="宋体" w:hAnsi="宋体" w:cs="Calibri" w:hint="eastAsia"/>
                <w:color w:val="000000"/>
                <w:kern w:val="0"/>
                <w:sz w:val="16"/>
                <w:szCs w:val="16"/>
              </w:rPr>
              <w:t xml:space="preserve">　</w:t>
            </w:r>
          </w:p>
        </w:tc>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jc w:val="right"/>
              <w:rPr>
                <w:rFonts w:ascii="宋体" w:hAnsi="宋体" w:cs="Calibri"/>
                <w:color w:val="000000"/>
                <w:kern w:val="0"/>
                <w:sz w:val="16"/>
                <w:szCs w:val="16"/>
              </w:rPr>
            </w:pPr>
            <w:r w:rsidRPr="00EF2E8E">
              <w:rPr>
                <w:rFonts w:ascii="宋体" w:hAnsi="宋体" w:cs="Calibri" w:hint="eastAsia"/>
                <w:color w:val="000000"/>
                <w:kern w:val="0"/>
                <w:sz w:val="16"/>
                <w:szCs w:val="16"/>
              </w:rPr>
              <w:t>5,000.00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jc w:val="right"/>
              <w:rPr>
                <w:rFonts w:ascii="宋体" w:hAnsi="宋体" w:cs="Calibri"/>
                <w:color w:val="000000"/>
                <w:kern w:val="0"/>
                <w:sz w:val="16"/>
                <w:szCs w:val="16"/>
              </w:rPr>
            </w:pPr>
            <w:r w:rsidRPr="00EF2E8E">
              <w:rPr>
                <w:rFonts w:ascii="宋体" w:hAnsi="宋体" w:cs="Calibri" w:hint="eastAsia"/>
                <w:color w:val="000000"/>
                <w:kern w:val="0"/>
                <w:sz w:val="16"/>
                <w:szCs w:val="16"/>
              </w:rPr>
              <w:t>4,974.91</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jc w:val="right"/>
              <w:rPr>
                <w:rFonts w:ascii="宋体" w:hAnsi="宋体" w:cs="Calibri"/>
                <w:color w:val="000000"/>
                <w:kern w:val="0"/>
                <w:sz w:val="16"/>
                <w:szCs w:val="16"/>
              </w:rPr>
            </w:pPr>
            <w:r w:rsidRPr="00EF2E8E">
              <w:rPr>
                <w:rFonts w:ascii="宋体" w:hAnsi="宋体" w:cs="Calibri" w:hint="eastAsia"/>
                <w:color w:val="000000"/>
                <w:kern w:val="0"/>
                <w:sz w:val="16"/>
                <w:szCs w:val="16"/>
              </w:rPr>
              <w:t>1,153.91</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ind w:firstLine="320"/>
              <w:jc w:val="right"/>
              <w:rPr>
                <w:rFonts w:ascii="宋体" w:hAnsi="宋体" w:cs="Calibri"/>
                <w:color w:val="000000"/>
                <w:kern w:val="0"/>
                <w:sz w:val="16"/>
                <w:szCs w:val="16"/>
              </w:rPr>
            </w:pPr>
            <w:r w:rsidRPr="00EF2E8E">
              <w:rPr>
                <w:rFonts w:ascii="宋体" w:hAnsi="宋体" w:cs="Calibri" w:hint="eastAsia"/>
                <w:color w:val="000000"/>
                <w:kern w:val="0"/>
                <w:sz w:val="16"/>
                <w:szCs w:val="16"/>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ind w:firstLine="320"/>
              <w:jc w:val="right"/>
              <w:rPr>
                <w:rFonts w:ascii="宋体" w:hAnsi="宋体" w:cs="Calibri"/>
                <w:color w:val="000000"/>
                <w:kern w:val="0"/>
                <w:sz w:val="16"/>
                <w:szCs w:val="16"/>
              </w:rPr>
            </w:pPr>
            <w:r w:rsidRPr="00EF2E8E">
              <w:rPr>
                <w:rFonts w:ascii="宋体" w:hAnsi="宋体" w:cs="Calibri" w:hint="eastAsia"/>
                <w:color w:val="000000"/>
                <w:kern w:val="0"/>
                <w:sz w:val="16"/>
                <w:szCs w:val="16"/>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jc w:val="right"/>
              <w:rPr>
                <w:rFonts w:ascii="宋体" w:hAnsi="宋体" w:cs="Calibri"/>
                <w:color w:val="000000"/>
                <w:kern w:val="0"/>
                <w:sz w:val="16"/>
                <w:szCs w:val="16"/>
              </w:rPr>
            </w:pPr>
            <w:r w:rsidRPr="00EF2E8E">
              <w:rPr>
                <w:rFonts w:ascii="宋体" w:hAnsi="宋体" w:cs="Calibri" w:hint="eastAsia"/>
                <w:color w:val="000000"/>
                <w:kern w:val="0"/>
                <w:sz w:val="16"/>
                <w:szCs w:val="16"/>
              </w:rPr>
              <w:t>3,776.00</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ind w:firstLine="320"/>
              <w:jc w:val="right"/>
              <w:rPr>
                <w:rFonts w:ascii="宋体" w:hAnsi="宋体" w:cs="Calibri"/>
                <w:color w:val="000000"/>
                <w:kern w:val="0"/>
                <w:sz w:val="16"/>
                <w:szCs w:val="16"/>
              </w:rPr>
            </w:pPr>
            <w:r w:rsidRPr="00EF2E8E">
              <w:rPr>
                <w:rFonts w:ascii="宋体" w:hAnsi="宋体" w:cs="Calibri" w:hint="eastAsia"/>
                <w:color w:val="000000"/>
                <w:kern w:val="0"/>
                <w:sz w:val="16"/>
                <w:szCs w:val="16"/>
              </w:rPr>
              <w:t xml:space="preserve">　</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ind w:firstLine="320"/>
              <w:jc w:val="right"/>
              <w:rPr>
                <w:rFonts w:ascii="宋体" w:hAnsi="宋体" w:cs="Calibri"/>
                <w:color w:val="000000"/>
                <w:kern w:val="0"/>
                <w:sz w:val="16"/>
                <w:szCs w:val="16"/>
              </w:rPr>
            </w:pPr>
            <w:r w:rsidRPr="00EF2E8E">
              <w:rPr>
                <w:rFonts w:ascii="宋体" w:hAnsi="宋体" w:cs="Calibri" w:hint="eastAsia"/>
                <w:color w:val="000000"/>
                <w:kern w:val="0"/>
                <w:sz w:val="16"/>
                <w:szCs w:val="16"/>
              </w:rPr>
              <w:t xml:space="preserve">　</w:t>
            </w:r>
          </w:p>
        </w:tc>
        <w:tc>
          <w:tcPr>
            <w:tcW w:w="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ind w:firstLine="320"/>
              <w:jc w:val="right"/>
              <w:rPr>
                <w:rFonts w:ascii="宋体" w:hAnsi="宋体" w:cs="Calibri"/>
                <w:color w:val="000000"/>
                <w:kern w:val="0"/>
                <w:sz w:val="16"/>
                <w:szCs w:val="16"/>
              </w:rPr>
            </w:pPr>
            <w:r w:rsidRPr="00EF2E8E">
              <w:rPr>
                <w:rFonts w:ascii="宋体" w:hAnsi="宋体" w:cs="Calibri" w:hint="eastAsia"/>
                <w:color w:val="000000"/>
                <w:kern w:val="0"/>
                <w:sz w:val="16"/>
                <w:szCs w:val="16"/>
              </w:rPr>
              <w:t xml:space="preserve">　</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ind w:firstLine="320"/>
              <w:jc w:val="right"/>
              <w:rPr>
                <w:rFonts w:ascii="宋体" w:hAnsi="宋体" w:cs="Calibri"/>
                <w:color w:val="000000"/>
                <w:kern w:val="0"/>
                <w:sz w:val="16"/>
                <w:szCs w:val="16"/>
              </w:rPr>
            </w:pPr>
            <w:r w:rsidRPr="00EF2E8E">
              <w:rPr>
                <w:rFonts w:ascii="宋体" w:hAnsi="宋体" w:cs="Calibri" w:hint="eastAsia"/>
                <w:color w:val="000000"/>
                <w:kern w:val="0"/>
                <w:sz w:val="16"/>
                <w:szCs w:val="16"/>
              </w:rPr>
              <w:t xml:space="preserve">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jc w:val="right"/>
              <w:rPr>
                <w:rFonts w:ascii="宋体" w:hAnsi="宋体" w:cs="Calibri"/>
                <w:color w:val="000000"/>
                <w:kern w:val="0"/>
                <w:sz w:val="16"/>
                <w:szCs w:val="16"/>
              </w:rPr>
            </w:pPr>
            <w:r w:rsidRPr="00EF2E8E">
              <w:rPr>
                <w:rFonts w:ascii="宋体" w:hAnsi="宋体" w:cs="Calibri" w:hint="eastAsia"/>
                <w:color w:val="000000"/>
                <w:kern w:val="0"/>
                <w:sz w:val="16"/>
                <w:szCs w:val="16"/>
              </w:rPr>
              <w:t>45.00</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63BC" w:rsidRPr="00EF2E8E" w:rsidRDefault="00DB63BC" w:rsidP="00DB63BC">
            <w:pPr>
              <w:widowControl/>
              <w:spacing w:after="0" w:line="240" w:lineRule="auto"/>
              <w:jc w:val="right"/>
              <w:rPr>
                <w:rFonts w:ascii="宋体" w:hAnsi="宋体" w:cs="Calibri"/>
                <w:color w:val="000000"/>
                <w:kern w:val="0"/>
                <w:sz w:val="16"/>
                <w:szCs w:val="16"/>
              </w:rPr>
            </w:pPr>
            <w:r w:rsidRPr="00EF2E8E">
              <w:rPr>
                <w:rFonts w:ascii="宋体" w:hAnsi="宋体" w:cs="Calibri" w:hint="eastAsia"/>
                <w:color w:val="000000"/>
                <w:kern w:val="0"/>
                <w:sz w:val="16"/>
                <w:szCs w:val="16"/>
              </w:rPr>
              <w:t>228.59</w:t>
            </w:r>
          </w:p>
        </w:tc>
      </w:tr>
    </w:tbl>
    <w:p w:rsidR="00174101" w:rsidRPr="00EF2E8E" w:rsidRDefault="00174101">
      <w:pPr>
        <w:tabs>
          <w:tab w:val="left" w:pos="1060"/>
          <w:tab w:val="right" w:pos="15451"/>
        </w:tabs>
        <w:ind w:firstLine="361"/>
        <w:jc w:val="left"/>
        <w:rPr>
          <w:rFonts w:ascii="宋体" w:hAnsi="宋体"/>
          <w:b/>
          <w:sz w:val="18"/>
          <w:szCs w:val="18"/>
        </w:rPr>
      </w:pPr>
    </w:p>
    <w:p w:rsidR="00174101" w:rsidRPr="00EF2E8E" w:rsidRDefault="00174101">
      <w:pPr>
        <w:ind w:right="420"/>
        <w:jc w:val="center"/>
        <w:sectPr w:rsidR="00174101" w:rsidRPr="00EF2E8E">
          <w:pgSz w:w="16838" w:h="11906" w:orient="landscape"/>
          <w:pgMar w:top="720" w:right="737" w:bottom="720" w:left="737" w:header="851" w:footer="992" w:gutter="0"/>
          <w:cols w:space="720"/>
          <w:docGrid w:type="linesAndChars" w:linePitch="312"/>
        </w:sectPr>
      </w:pPr>
    </w:p>
    <w:p w:rsidR="00174101" w:rsidRPr="00EF2E8E" w:rsidRDefault="00480D77">
      <w:pPr>
        <w:ind w:firstLine="361"/>
        <w:jc w:val="right"/>
        <w:rPr>
          <w:rFonts w:ascii="宋体" w:hAnsi="宋体"/>
          <w:b/>
          <w:sz w:val="36"/>
          <w:szCs w:val="36"/>
        </w:rPr>
      </w:pPr>
      <w:r w:rsidRPr="00EF2E8E">
        <w:rPr>
          <w:rFonts w:ascii="宋体" w:hAnsi="宋体" w:cs="宋体" w:hint="eastAsia"/>
          <w:b/>
          <w:kern w:val="0"/>
          <w:sz w:val="18"/>
          <w:szCs w:val="18"/>
        </w:rPr>
        <w:lastRenderedPageBreak/>
        <w:t>部门公开表3</w:t>
      </w:r>
    </w:p>
    <w:p w:rsidR="00174101" w:rsidRPr="00EF2E8E" w:rsidRDefault="00480D77">
      <w:pPr>
        <w:spacing w:line="240" w:lineRule="auto"/>
        <w:ind w:firstLine="723"/>
        <w:jc w:val="center"/>
        <w:outlineLvl w:val="1"/>
        <w:rPr>
          <w:rFonts w:ascii="宋体" w:hAnsi="宋体"/>
          <w:b/>
          <w:sz w:val="36"/>
          <w:szCs w:val="36"/>
        </w:rPr>
      </w:pPr>
      <w:r w:rsidRPr="00EF2E8E">
        <w:rPr>
          <w:rFonts w:ascii="宋体" w:hAnsi="宋体" w:hint="eastAsia"/>
          <w:b/>
          <w:sz w:val="36"/>
          <w:szCs w:val="36"/>
        </w:rPr>
        <w:t>部门支出总表</w:t>
      </w:r>
    </w:p>
    <w:p w:rsidR="00174101" w:rsidRPr="00EF2E8E" w:rsidRDefault="00480D77">
      <w:pPr>
        <w:ind w:firstLine="360"/>
        <w:jc w:val="right"/>
        <w:rPr>
          <w:rFonts w:ascii="宋体" w:hAnsi="宋体"/>
          <w:sz w:val="18"/>
          <w:szCs w:val="18"/>
        </w:rPr>
      </w:pPr>
      <w:r w:rsidRPr="00EF2E8E">
        <w:rPr>
          <w:rFonts w:ascii="宋体" w:hAnsi="宋体" w:hint="eastAsia"/>
          <w:sz w:val="18"/>
          <w:szCs w:val="18"/>
        </w:rPr>
        <w:t>单位：万元</w:t>
      </w:r>
    </w:p>
    <w:tbl>
      <w:tblPr>
        <w:tblW w:w="10065" w:type="dxa"/>
        <w:tblInd w:w="-289" w:type="dxa"/>
        <w:tblLook w:val="04A0" w:firstRow="1" w:lastRow="0" w:firstColumn="1" w:lastColumn="0" w:noHBand="0" w:noVBand="1"/>
      </w:tblPr>
      <w:tblGrid>
        <w:gridCol w:w="1278"/>
        <w:gridCol w:w="2562"/>
        <w:gridCol w:w="1122"/>
        <w:gridCol w:w="1134"/>
        <w:gridCol w:w="1134"/>
        <w:gridCol w:w="851"/>
        <w:gridCol w:w="938"/>
        <w:gridCol w:w="1046"/>
      </w:tblGrid>
      <w:tr w:rsidR="00DB63BC" w:rsidRPr="00EF2E8E" w:rsidTr="00DB63BC">
        <w:trPr>
          <w:trHeight w:hRule="exact" w:val="793"/>
        </w:trPr>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rsidP="00DB63BC">
            <w:pPr>
              <w:widowControl/>
              <w:jc w:val="center"/>
              <w:textAlignment w:val="center"/>
              <w:rPr>
                <w:rFonts w:ascii="宋体" w:hAnsi="宋体" w:cs="宋体"/>
                <w:b/>
                <w:color w:val="000000"/>
                <w:sz w:val="16"/>
                <w:szCs w:val="16"/>
              </w:rPr>
            </w:pPr>
            <w:r w:rsidRPr="00EF2E8E">
              <w:rPr>
                <w:rFonts w:ascii="宋体" w:hAnsi="宋体" w:cs="宋体" w:hint="eastAsia"/>
                <w:b/>
                <w:color w:val="000000"/>
                <w:kern w:val="0"/>
                <w:sz w:val="16"/>
                <w:szCs w:val="16"/>
                <w:lang w:bidi="ar"/>
              </w:rPr>
              <w:t>科目代码</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rsidP="00DB63BC">
            <w:pPr>
              <w:widowControl/>
              <w:ind w:firstLine="402"/>
              <w:jc w:val="center"/>
              <w:textAlignment w:val="center"/>
              <w:rPr>
                <w:rFonts w:ascii="宋体" w:hAnsi="宋体" w:cs="宋体"/>
                <w:b/>
                <w:color w:val="000000"/>
                <w:sz w:val="16"/>
                <w:szCs w:val="16"/>
              </w:rPr>
            </w:pPr>
            <w:r w:rsidRPr="00EF2E8E">
              <w:rPr>
                <w:rFonts w:ascii="宋体" w:hAnsi="宋体" w:cs="宋体" w:hint="eastAsia"/>
                <w:b/>
                <w:color w:val="000000"/>
                <w:kern w:val="0"/>
                <w:sz w:val="16"/>
                <w:szCs w:val="16"/>
                <w:lang w:bidi="ar"/>
              </w:rPr>
              <w:t>科目名称</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rsidP="00DB63BC">
            <w:pPr>
              <w:widowControl/>
              <w:ind w:firstLine="402"/>
              <w:textAlignment w:val="center"/>
              <w:rPr>
                <w:rFonts w:ascii="宋体" w:hAnsi="宋体" w:cs="宋体"/>
                <w:b/>
                <w:color w:val="000000"/>
                <w:sz w:val="16"/>
                <w:szCs w:val="16"/>
              </w:rPr>
            </w:pPr>
            <w:r w:rsidRPr="00EF2E8E">
              <w:rPr>
                <w:rFonts w:ascii="宋体" w:hAnsi="宋体" w:cs="宋体" w:hint="eastAsia"/>
                <w:b/>
                <w:color w:val="000000"/>
                <w:kern w:val="0"/>
                <w:sz w:val="16"/>
                <w:szCs w:val="16"/>
                <w:lang w:bidi="ar"/>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rsidP="00DB63BC">
            <w:pPr>
              <w:widowControl/>
              <w:jc w:val="center"/>
              <w:textAlignment w:val="center"/>
              <w:rPr>
                <w:rFonts w:ascii="宋体" w:hAnsi="宋体" w:cs="宋体"/>
                <w:b/>
                <w:color w:val="000000"/>
                <w:sz w:val="16"/>
                <w:szCs w:val="16"/>
              </w:rPr>
            </w:pPr>
            <w:r w:rsidRPr="00EF2E8E">
              <w:rPr>
                <w:rFonts w:ascii="宋体" w:hAnsi="宋体" w:cs="宋体" w:hint="eastAsia"/>
                <w:b/>
                <w:color w:val="000000"/>
                <w:kern w:val="0"/>
                <w:sz w:val="16"/>
                <w:szCs w:val="16"/>
                <w:lang w:bidi="ar"/>
              </w:rPr>
              <w:t>基本支出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rsidP="00DB63BC">
            <w:pPr>
              <w:widowControl/>
              <w:jc w:val="center"/>
              <w:textAlignment w:val="center"/>
              <w:rPr>
                <w:rFonts w:ascii="宋体" w:hAnsi="宋体" w:cs="宋体"/>
                <w:b/>
                <w:color w:val="000000"/>
                <w:sz w:val="16"/>
                <w:szCs w:val="16"/>
              </w:rPr>
            </w:pPr>
            <w:r w:rsidRPr="00EF2E8E">
              <w:rPr>
                <w:rFonts w:ascii="宋体" w:hAnsi="宋体" w:cs="宋体" w:hint="eastAsia"/>
                <w:b/>
                <w:color w:val="000000"/>
                <w:kern w:val="0"/>
                <w:sz w:val="16"/>
                <w:szCs w:val="16"/>
                <w:lang w:bidi="ar"/>
              </w:rPr>
              <w:t>项目支出</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rsidP="00DB63BC">
            <w:pPr>
              <w:widowControl/>
              <w:jc w:val="center"/>
              <w:textAlignment w:val="center"/>
              <w:rPr>
                <w:rFonts w:ascii="宋体" w:hAnsi="宋体" w:cs="宋体"/>
                <w:b/>
                <w:color w:val="000000"/>
                <w:sz w:val="16"/>
                <w:szCs w:val="16"/>
              </w:rPr>
            </w:pPr>
            <w:r w:rsidRPr="00EF2E8E">
              <w:rPr>
                <w:rFonts w:ascii="宋体" w:hAnsi="宋体" w:cs="宋体" w:hint="eastAsia"/>
                <w:b/>
                <w:color w:val="000000"/>
                <w:kern w:val="0"/>
                <w:sz w:val="16"/>
                <w:szCs w:val="16"/>
                <w:lang w:bidi="ar"/>
              </w:rPr>
              <w:t>上缴上级支出</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rsidP="00DB63BC">
            <w:pPr>
              <w:widowControl/>
              <w:jc w:val="center"/>
              <w:textAlignment w:val="center"/>
              <w:rPr>
                <w:rFonts w:ascii="宋体" w:hAnsi="宋体" w:cs="宋体"/>
                <w:b/>
                <w:color w:val="000000"/>
                <w:sz w:val="16"/>
                <w:szCs w:val="16"/>
              </w:rPr>
            </w:pPr>
            <w:r w:rsidRPr="00EF2E8E">
              <w:rPr>
                <w:rFonts w:ascii="宋体" w:hAnsi="宋体" w:cs="宋体" w:hint="eastAsia"/>
                <w:b/>
                <w:color w:val="000000"/>
                <w:kern w:val="0"/>
                <w:sz w:val="16"/>
                <w:szCs w:val="16"/>
                <w:lang w:bidi="ar"/>
              </w:rPr>
              <w:t>事业单位经营支出</w:t>
            </w: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rsidP="00DB63BC">
            <w:pPr>
              <w:widowControl/>
              <w:jc w:val="center"/>
              <w:textAlignment w:val="center"/>
              <w:rPr>
                <w:rFonts w:ascii="宋体" w:hAnsi="宋体" w:cs="宋体"/>
                <w:b/>
                <w:color w:val="000000"/>
                <w:sz w:val="16"/>
                <w:szCs w:val="16"/>
              </w:rPr>
            </w:pPr>
            <w:r w:rsidRPr="00EF2E8E">
              <w:rPr>
                <w:rFonts w:ascii="宋体" w:hAnsi="宋体" w:cs="宋体" w:hint="eastAsia"/>
                <w:b/>
                <w:color w:val="000000"/>
                <w:kern w:val="0"/>
                <w:sz w:val="16"/>
                <w:szCs w:val="16"/>
                <w:lang w:bidi="ar"/>
              </w:rPr>
              <w:t>对附属单位补助支出</w:t>
            </w:r>
          </w:p>
        </w:tc>
      </w:tr>
      <w:tr w:rsidR="00DB63BC" w:rsidRPr="00EF2E8E" w:rsidTr="00DB63BC">
        <w:trPr>
          <w:trHeight w:val="450"/>
        </w:trPr>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211</w:t>
            </w:r>
          </w:p>
        </w:tc>
        <w:tc>
          <w:tcPr>
            <w:tcW w:w="2562" w:type="dxa"/>
            <w:tcBorders>
              <w:top w:val="single" w:sz="4" w:space="0" w:color="auto"/>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节能环保支出</w:t>
            </w:r>
          </w:p>
        </w:tc>
        <w:tc>
          <w:tcPr>
            <w:tcW w:w="1122" w:type="dxa"/>
            <w:tcBorders>
              <w:top w:val="single" w:sz="4" w:space="0" w:color="auto"/>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5,276.35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2,812.06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2,464.29</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21101</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环境保护管理事务</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5,050.11</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2,802.98</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2,247.13</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2110102</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一般行政管理事务</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953.52</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953.52</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2110104</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生态环境保护宣传</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1,237.53</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1,237.53</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2110105</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环境保护法规、规划及标准</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20.42</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20.42</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2110108</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应对气候变化管理事务</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35.66</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35.66</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2110199</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其他环境保护管理事务支出</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2,802.98</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2,802.98</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21102</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环境监测与监察</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20.84</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20.84</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2110204</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核与辐射安全监督</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20.84</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20.84</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21103</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污染防治</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101.42</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101.42</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2110302</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水体</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53.43</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53.43</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2110304</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固体废弃物与化学品</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27.40</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27.40</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2110307</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土壤</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20.59</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20.59</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21104</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自然生态保护</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30.86</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30.86</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01"/>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2110404</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生物及物种资源保护</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30.86</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30.86</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315"/>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21111</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污染减排</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64.04</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64.04</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2111101</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生态环境监测与信息</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27.19</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27.19</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2111102</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生态环境执法监察</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36.85</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36.85</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01"/>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21199</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其他节能环保支出</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9.08</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9.08</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5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2119999</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left"/>
              <w:rPr>
                <w:rFonts w:ascii="宋体" w:hAnsi="宋体" w:cs="宋体"/>
                <w:color w:val="000000"/>
                <w:kern w:val="0"/>
                <w:sz w:val="16"/>
                <w:szCs w:val="16"/>
              </w:rPr>
            </w:pPr>
            <w:r w:rsidRPr="00EF2E8E">
              <w:rPr>
                <w:rFonts w:ascii="宋体" w:hAnsi="宋体" w:cs="宋体" w:hint="eastAsia"/>
                <w:color w:val="000000"/>
                <w:kern w:val="0"/>
                <w:sz w:val="16"/>
                <w:szCs w:val="16"/>
              </w:rPr>
              <w:t xml:space="preserve">    其他节能环保支出</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9.08</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9.08</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color w:val="000000"/>
                <w:kern w:val="0"/>
                <w:sz w:val="16"/>
                <w:szCs w:val="16"/>
              </w:rPr>
            </w:pPr>
            <w:r w:rsidRPr="00EF2E8E">
              <w:rPr>
                <w:rFonts w:ascii="宋体" w:hAnsi="宋体" w:cs="宋体" w:hint="eastAsia"/>
                <w:color w:val="000000"/>
                <w:kern w:val="0"/>
                <w:sz w:val="16"/>
                <w:szCs w:val="16"/>
              </w:rPr>
              <w:t xml:space="preserve">　</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r w:rsidR="00DB63BC" w:rsidRPr="00EF2E8E" w:rsidTr="00DB63BC">
        <w:trPr>
          <w:trHeight w:val="41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center"/>
              <w:rPr>
                <w:rFonts w:ascii="宋体" w:hAnsi="宋体" w:cs="宋体"/>
                <w:b/>
                <w:bCs/>
                <w:color w:val="000000"/>
                <w:kern w:val="0"/>
                <w:sz w:val="16"/>
                <w:szCs w:val="16"/>
              </w:rPr>
            </w:pPr>
            <w:r w:rsidRPr="00EF2E8E">
              <w:rPr>
                <w:rFonts w:ascii="宋体" w:hAnsi="宋体" w:cs="宋体" w:hint="eastAsia"/>
                <w:b/>
                <w:bCs/>
                <w:color w:val="000000"/>
                <w:kern w:val="0"/>
                <w:sz w:val="16"/>
                <w:szCs w:val="16"/>
              </w:rPr>
              <w:t xml:space="preserve">　</w:t>
            </w:r>
          </w:p>
        </w:tc>
        <w:tc>
          <w:tcPr>
            <w:tcW w:w="256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center"/>
              <w:rPr>
                <w:rFonts w:ascii="宋体" w:hAnsi="宋体" w:cs="宋体"/>
                <w:b/>
                <w:bCs/>
                <w:color w:val="000000"/>
                <w:kern w:val="0"/>
                <w:sz w:val="16"/>
                <w:szCs w:val="16"/>
              </w:rPr>
            </w:pPr>
            <w:r w:rsidRPr="00EF2E8E">
              <w:rPr>
                <w:rFonts w:ascii="宋体" w:hAnsi="宋体" w:cs="宋体" w:hint="eastAsia"/>
                <w:b/>
                <w:bCs/>
                <w:color w:val="000000"/>
                <w:kern w:val="0"/>
                <w:sz w:val="16"/>
                <w:szCs w:val="16"/>
              </w:rPr>
              <w:t>合        计</w:t>
            </w:r>
          </w:p>
        </w:tc>
        <w:tc>
          <w:tcPr>
            <w:tcW w:w="1122"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b/>
                <w:bCs/>
                <w:color w:val="000000"/>
                <w:kern w:val="0"/>
                <w:sz w:val="16"/>
                <w:szCs w:val="16"/>
              </w:rPr>
            </w:pPr>
            <w:r w:rsidRPr="00EF2E8E">
              <w:rPr>
                <w:rFonts w:ascii="宋体" w:hAnsi="宋体" w:cs="宋体" w:hint="eastAsia"/>
                <w:b/>
                <w:bCs/>
                <w:color w:val="000000"/>
                <w:kern w:val="0"/>
                <w:sz w:val="16"/>
                <w:szCs w:val="16"/>
              </w:rPr>
              <w:t>5,276.35</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b/>
                <w:bCs/>
                <w:color w:val="000000"/>
                <w:kern w:val="0"/>
                <w:sz w:val="16"/>
                <w:szCs w:val="16"/>
              </w:rPr>
            </w:pPr>
            <w:r w:rsidRPr="00EF2E8E">
              <w:rPr>
                <w:rFonts w:ascii="宋体" w:hAnsi="宋体" w:cs="宋体" w:hint="eastAsia"/>
                <w:b/>
                <w:bCs/>
                <w:color w:val="000000"/>
                <w:kern w:val="0"/>
                <w:sz w:val="16"/>
                <w:szCs w:val="16"/>
              </w:rPr>
              <w:t>2,812.06</w:t>
            </w:r>
          </w:p>
        </w:tc>
        <w:tc>
          <w:tcPr>
            <w:tcW w:w="1134" w:type="dxa"/>
            <w:tcBorders>
              <w:top w:val="nil"/>
              <w:left w:val="nil"/>
              <w:bottom w:val="single" w:sz="4" w:space="0" w:color="auto"/>
              <w:right w:val="single" w:sz="4" w:space="0" w:color="auto"/>
            </w:tcBorders>
            <w:shd w:val="clear" w:color="000000" w:fill="FFFFFF"/>
            <w:vAlign w:val="center"/>
            <w:hideMark/>
          </w:tcPr>
          <w:p w:rsidR="00DB63BC" w:rsidRPr="00EF2E8E" w:rsidRDefault="00DB63BC" w:rsidP="00DB63BC">
            <w:pPr>
              <w:widowControl/>
              <w:spacing w:after="0" w:line="240" w:lineRule="auto"/>
              <w:jc w:val="right"/>
              <w:rPr>
                <w:rFonts w:ascii="宋体" w:hAnsi="宋体" w:cs="宋体"/>
                <w:b/>
                <w:bCs/>
                <w:color w:val="000000"/>
                <w:kern w:val="0"/>
                <w:sz w:val="16"/>
                <w:szCs w:val="16"/>
              </w:rPr>
            </w:pPr>
            <w:r w:rsidRPr="00EF2E8E">
              <w:rPr>
                <w:rFonts w:ascii="宋体" w:hAnsi="宋体" w:cs="宋体" w:hint="eastAsia"/>
                <w:b/>
                <w:bCs/>
                <w:color w:val="000000"/>
                <w:kern w:val="0"/>
                <w:sz w:val="16"/>
                <w:szCs w:val="16"/>
              </w:rPr>
              <w:t>2,464.29</w:t>
            </w:r>
          </w:p>
        </w:tc>
        <w:tc>
          <w:tcPr>
            <w:tcW w:w="851" w:type="dxa"/>
            <w:tcBorders>
              <w:top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938"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c>
          <w:tcPr>
            <w:tcW w:w="1046" w:type="dxa"/>
            <w:tcBorders>
              <w:top w:val="single" w:sz="4" w:space="0" w:color="auto"/>
              <w:left w:val="single" w:sz="4" w:space="0" w:color="auto"/>
              <w:bottom w:val="single" w:sz="4" w:space="0" w:color="auto"/>
              <w:right w:val="single" w:sz="4" w:space="0" w:color="auto"/>
            </w:tcBorders>
            <w:vAlign w:val="center"/>
          </w:tcPr>
          <w:p w:rsidR="00DB63BC" w:rsidRPr="00EF2E8E" w:rsidRDefault="00DB63BC" w:rsidP="00DB63BC">
            <w:pPr>
              <w:ind w:firstLine="320"/>
              <w:jc w:val="left"/>
              <w:textAlignment w:val="center"/>
              <w:rPr>
                <w:rFonts w:ascii="宋体" w:hAnsi="宋体" w:cs="宋体"/>
                <w:color w:val="000000"/>
                <w:kern w:val="0"/>
                <w:sz w:val="16"/>
                <w:szCs w:val="16"/>
                <w:lang w:bidi="ar"/>
              </w:rPr>
            </w:pPr>
          </w:p>
        </w:tc>
      </w:tr>
    </w:tbl>
    <w:p w:rsidR="00174101" w:rsidRPr="00EF2E8E" w:rsidRDefault="00174101">
      <w:pPr>
        <w:widowControl/>
        <w:spacing w:after="0" w:line="240" w:lineRule="auto"/>
        <w:jc w:val="center"/>
      </w:pPr>
    </w:p>
    <w:p w:rsidR="00174101" w:rsidRPr="00EF2E8E" w:rsidRDefault="00480D77">
      <w:pPr>
        <w:widowControl/>
        <w:spacing w:after="0" w:line="240" w:lineRule="auto"/>
        <w:ind w:firstLine="361"/>
        <w:jc w:val="right"/>
        <w:rPr>
          <w:rFonts w:ascii="宋体" w:hAnsi="宋体"/>
          <w:b/>
          <w:sz w:val="36"/>
          <w:szCs w:val="36"/>
        </w:rPr>
      </w:pPr>
      <w:r w:rsidRPr="00EF2E8E">
        <w:rPr>
          <w:rFonts w:ascii="宋体" w:hAnsi="宋体" w:cs="宋体" w:hint="eastAsia"/>
          <w:b/>
          <w:kern w:val="0"/>
          <w:sz w:val="18"/>
          <w:szCs w:val="18"/>
        </w:rPr>
        <w:t>部门公开表4</w:t>
      </w:r>
    </w:p>
    <w:p w:rsidR="00174101" w:rsidRPr="00EF2E8E" w:rsidRDefault="00480D77">
      <w:pPr>
        <w:ind w:firstLine="723"/>
        <w:jc w:val="center"/>
        <w:outlineLvl w:val="1"/>
        <w:rPr>
          <w:rFonts w:ascii="宋体" w:hAnsi="宋体"/>
          <w:b/>
          <w:sz w:val="36"/>
          <w:szCs w:val="36"/>
        </w:rPr>
      </w:pPr>
      <w:r w:rsidRPr="00EF2E8E">
        <w:rPr>
          <w:rFonts w:ascii="宋体" w:hAnsi="宋体" w:hint="eastAsia"/>
          <w:b/>
          <w:sz w:val="36"/>
          <w:szCs w:val="36"/>
        </w:rPr>
        <w:t>财政拨款收支总表</w:t>
      </w:r>
    </w:p>
    <w:p w:rsidR="00174101" w:rsidRPr="00EF2E8E" w:rsidRDefault="00174101">
      <w:pPr>
        <w:pStyle w:val="a3"/>
        <w:ind w:firstLine="420"/>
      </w:pPr>
    </w:p>
    <w:p w:rsidR="00174101" w:rsidRPr="00EF2E8E" w:rsidRDefault="00480D77" w:rsidP="00934B9E">
      <w:pPr>
        <w:ind w:right="360" w:firstLine="360"/>
        <w:jc w:val="right"/>
        <w:rPr>
          <w:rFonts w:ascii="宋体" w:hAnsi="宋体"/>
          <w:b/>
          <w:sz w:val="36"/>
          <w:szCs w:val="36"/>
        </w:rPr>
      </w:pPr>
      <w:r w:rsidRPr="00EF2E8E">
        <w:rPr>
          <w:rFonts w:ascii="宋体" w:hAnsi="宋体" w:hint="eastAsia"/>
          <w:sz w:val="18"/>
          <w:szCs w:val="18"/>
        </w:rPr>
        <w:t>单位：万元</w:t>
      </w:r>
      <w:r w:rsidRPr="00EF2E8E">
        <w:rPr>
          <w:rFonts w:ascii="宋体" w:hAnsi="宋体" w:hint="eastAsia"/>
          <w:b/>
          <w:sz w:val="32"/>
          <w:szCs w:val="32"/>
        </w:rPr>
        <w:t xml:space="preserve"> </w:t>
      </w:r>
    </w:p>
    <w:tbl>
      <w:tblPr>
        <w:tblW w:w="5000" w:type="pct"/>
        <w:tblLook w:val="04A0" w:firstRow="1" w:lastRow="0" w:firstColumn="1" w:lastColumn="0" w:noHBand="0" w:noVBand="1"/>
      </w:tblPr>
      <w:tblGrid>
        <w:gridCol w:w="2916"/>
        <w:gridCol w:w="2041"/>
        <w:gridCol w:w="2378"/>
        <w:gridCol w:w="1681"/>
      </w:tblGrid>
      <w:tr w:rsidR="00174101" w:rsidRPr="00EF2E8E" w:rsidTr="00F204E4">
        <w:trPr>
          <w:trHeight w:val="375"/>
        </w:trPr>
        <w:tc>
          <w:tcPr>
            <w:tcW w:w="2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pPr>
              <w:widowControl/>
              <w:spacing w:after="0" w:line="240" w:lineRule="auto"/>
              <w:ind w:firstLine="402"/>
              <w:jc w:val="center"/>
              <w:rPr>
                <w:rFonts w:ascii="宋体" w:hAnsi="宋体" w:cs="Calibri"/>
                <w:b/>
                <w:bCs/>
                <w:color w:val="000000"/>
                <w:kern w:val="0"/>
                <w:sz w:val="20"/>
              </w:rPr>
            </w:pPr>
            <w:r w:rsidRPr="00EF2E8E">
              <w:rPr>
                <w:rFonts w:ascii="宋体" w:hAnsi="宋体" w:cs="Calibri" w:hint="eastAsia"/>
                <w:b/>
                <w:bCs/>
                <w:color w:val="000000"/>
                <w:kern w:val="0"/>
                <w:sz w:val="20"/>
              </w:rPr>
              <w:t>收      入</w:t>
            </w:r>
          </w:p>
        </w:tc>
        <w:tc>
          <w:tcPr>
            <w:tcW w:w="2251" w:type="pct"/>
            <w:gridSpan w:val="2"/>
            <w:tcBorders>
              <w:top w:val="single" w:sz="4" w:space="0" w:color="000000"/>
              <w:left w:val="nil"/>
              <w:bottom w:val="single" w:sz="4" w:space="0" w:color="000000"/>
              <w:right w:val="single" w:sz="4" w:space="0" w:color="000000"/>
            </w:tcBorders>
            <w:shd w:val="clear" w:color="auto" w:fill="auto"/>
            <w:vAlign w:val="center"/>
          </w:tcPr>
          <w:p w:rsidR="00174101" w:rsidRPr="00EF2E8E" w:rsidRDefault="00480D77">
            <w:pPr>
              <w:widowControl/>
              <w:spacing w:after="0" w:line="240" w:lineRule="auto"/>
              <w:ind w:firstLine="402"/>
              <w:jc w:val="center"/>
              <w:rPr>
                <w:rFonts w:ascii="宋体" w:hAnsi="宋体" w:cs="Calibri"/>
                <w:b/>
                <w:bCs/>
                <w:color w:val="000000"/>
                <w:kern w:val="0"/>
                <w:sz w:val="20"/>
              </w:rPr>
            </w:pPr>
            <w:r w:rsidRPr="00EF2E8E">
              <w:rPr>
                <w:rFonts w:ascii="宋体" w:hAnsi="宋体" w:cs="Calibri" w:hint="eastAsia"/>
                <w:b/>
                <w:bCs/>
                <w:color w:val="000000"/>
                <w:kern w:val="0"/>
                <w:sz w:val="20"/>
              </w:rPr>
              <w:t>支      出</w:t>
            </w:r>
          </w:p>
        </w:tc>
      </w:tr>
      <w:tr w:rsidR="00174101" w:rsidRPr="00EF2E8E" w:rsidTr="00F204E4">
        <w:trPr>
          <w:trHeight w:val="375"/>
        </w:trPr>
        <w:tc>
          <w:tcPr>
            <w:tcW w:w="1617" w:type="pct"/>
            <w:tcBorders>
              <w:top w:val="nil"/>
              <w:left w:val="single" w:sz="4" w:space="0" w:color="000000"/>
              <w:bottom w:val="single" w:sz="4" w:space="0" w:color="000000"/>
              <w:right w:val="single" w:sz="4" w:space="0" w:color="000000"/>
            </w:tcBorders>
            <w:shd w:val="clear" w:color="auto" w:fill="auto"/>
            <w:vAlign w:val="center"/>
          </w:tcPr>
          <w:p w:rsidR="00174101" w:rsidRPr="00EF2E8E" w:rsidRDefault="00480D77">
            <w:pPr>
              <w:widowControl/>
              <w:spacing w:after="0" w:line="240" w:lineRule="auto"/>
              <w:ind w:firstLine="402"/>
              <w:jc w:val="center"/>
              <w:rPr>
                <w:rFonts w:ascii="宋体" w:hAnsi="宋体" w:cs="Calibri"/>
                <w:b/>
                <w:bCs/>
                <w:color w:val="000000"/>
                <w:kern w:val="0"/>
                <w:sz w:val="20"/>
              </w:rPr>
            </w:pPr>
            <w:r w:rsidRPr="00EF2E8E">
              <w:rPr>
                <w:rFonts w:ascii="宋体" w:hAnsi="宋体" w:cs="Calibri" w:hint="eastAsia"/>
                <w:b/>
                <w:bCs/>
                <w:color w:val="000000"/>
                <w:kern w:val="0"/>
                <w:sz w:val="20"/>
              </w:rPr>
              <w:t>项目</w:t>
            </w:r>
          </w:p>
        </w:tc>
        <w:tc>
          <w:tcPr>
            <w:tcW w:w="1132" w:type="pct"/>
            <w:tcBorders>
              <w:top w:val="nil"/>
              <w:left w:val="nil"/>
              <w:bottom w:val="single" w:sz="4" w:space="0" w:color="000000"/>
              <w:right w:val="single" w:sz="4" w:space="0" w:color="000000"/>
            </w:tcBorders>
            <w:shd w:val="clear" w:color="auto" w:fill="auto"/>
            <w:vAlign w:val="center"/>
          </w:tcPr>
          <w:p w:rsidR="00174101" w:rsidRPr="00EF2E8E" w:rsidRDefault="00480D77">
            <w:pPr>
              <w:widowControl/>
              <w:spacing w:after="0" w:line="240" w:lineRule="auto"/>
              <w:ind w:firstLine="402"/>
              <w:jc w:val="center"/>
              <w:rPr>
                <w:rFonts w:ascii="宋体" w:hAnsi="宋体" w:cs="Calibri"/>
                <w:b/>
                <w:bCs/>
                <w:color w:val="000000"/>
                <w:kern w:val="0"/>
                <w:sz w:val="20"/>
              </w:rPr>
            </w:pPr>
            <w:r w:rsidRPr="00EF2E8E">
              <w:rPr>
                <w:rFonts w:ascii="宋体" w:hAnsi="宋体" w:cs="Calibri" w:hint="eastAsia"/>
                <w:b/>
                <w:bCs/>
                <w:color w:val="000000"/>
                <w:kern w:val="0"/>
                <w:sz w:val="20"/>
              </w:rPr>
              <w:t>预算数</w:t>
            </w:r>
          </w:p>
        </w:tc>
        <w:tc>
          <w:tcPr>
            <w:tcW w:w="1319" w:type="pct"/>
            <w:tcBorders>
              <w:top w:val="nil"/>
              <w:left w:val="nil"/>
              <w:bottom w:val="single" w:sz="4" w:space="0" w:color="000000"/>
              <w:right w:val="single" w:sz="4" w:space="0" w:color="000000"/>
            </w:tcBorders>
            <w:shd w:val="clear" w:color="auto" w:fill="auto"/>
            <w:vAlign w:val="center"/>
          </w:tcPr>
          <w:p w:rsidR="00174101" w:rsidRPr="00EF2E8E" w:rsidRDefault="00480D77">
            <w:pPr>
              <w:widowControl/>
              <w:spacing w:after="0" w:line="240" w:lineRule="auto"/>
              <w:ind w:firstLine="402"/>
              <w:jc w:val="center"/>
              <w:rPr>
                <w:rFonts w:ascii="宋体" w:hAnsi="宋体" w:cs="Calibri"/>
                <w:b/>
                <w:bCs/>
                <w:color w:val="000000"/>
                <w:kern w:val="0"/>
                <w:sz w:val="20"/>
              </w:rPr>
            </w:pPr>
            <w:r w:rsidRPr="00EF2E8E">
              <w:rPr>
                <w:rFonts w:ascii="宋体" w:hAnsi="宋体" w:cs="Calibri" w:hint="eastAsia"/>
                <w:b/>
                <w:bCs/>
                <w:color w:val="000000"/>
                <w:kern w:val="0"/>
                <w:sz w:val="20"/>
              </w:rPr>
              <w:t>项目</w:t>
            </w:r>
          </w:p>
        </w:tc>
        <w:tc>
          <w:tcPr>
            <w:tcW w:w="932" w:type="pct"/>
            <w:tcBorders>
              <w:top w:val="nil"/>
              <w:left w:val="nil"/>
              <w:bottom w:val="single" w:sz="4" w:space="0" w:color="000000"/>
              <w:right w:val="single" w:sz="4" w:space="0" w:color="000000"/>
            </w:tcBorders>
            <w:shd w:val="clear" w:color="auto" w:fill="auto"/>
            <w:vAlign w:val="center"/>
          </w:tcPr>
          <w:p w:rsidR="00174101" w:rsidRPr="00EF2E8E" w:rsidRDefault="00480D77">
            <w:pPr>
              <w:widowControl/>
              <w:spacing w:after="0" w:line="240" w:lineRule="auto"/>
              <w:ind w:firstLine="402"/>
              <w:jc w:val="center"/>
              <w:rPr>
                <w:rFonts w:ascii="宋体" w:hAnsi="宋体" w:cs="Calibri"/>
                <w:b/>
                <w:bCs/>
                <w:color w:val="000000"/>
                <w:kern w:val="0"/>
                <w:sz w:val="20"/>
              </w:rPr>
            </w:pPr>
            <w:r w:rsidRPr="00EF2E8E">
              <w:rPr>
                <w:rFonts w:ascii="宋体" w:hAnsi="宋体" w:cs="Calibri" w:hint="eastAsia"/>
                <w:b/>
                <w:bCs/>
                <w:color w:val="000000"/>
                <w:kern w:val="0"/>
                <w:sz w:val="20"/>
              </w:rPr>
              <w:t>预算数</w:t>
            </w:r>
          </w:p>
        </w:tc>
      </w:tr>
      <w:tr w:rsidR="006A1ADE" w:rsidRPr="00EF2E8E" w:rsidTr="00F204E4">
        <w:trPr>
          <w:trHeight w:val="358"/>
        </w:trPr>
        <w:tc>
          <w:tcPr>
            <w:tcW w:w="1617" w:type="pct"/>
            <w:tcBorders>
              <w:top w:val="nil"/>
              <w:left w:val="single" w:sz="4" w:space="0" w:color="000000"/>
              <w:bottom w:val="single" w:sz="4" w:space="0" w:color="000000"/>
              <w:right w:val="single" w:sz="4" w:space="0" w:color="000000"/>
            </w:tcBorders>
            <w:shd w:val="clear" w:color="auto" w:fill="auto"/>
            <w:noWrap/>
            <w:vAlign w:val="center"/>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r w:rsidRPr="00EF2E8E">
              <w:rPr>
                <w:rFonts w:ascii="宋体" w:hAnsi="宋体" w:cs="Calibri" w:hint="eastAsia"/>
                <w:color w:val="000000"/>
                <w:kern w:val="0"/>
                <w:sz w:val="18"/>
                <w:szCs w:val="18"/>
              </w:rPr>
              <w:t>一、本年收入</w:t>
            </w:r>
          </w:p>
        </w:tc>
        <w:tc>
          <w:tcPr>
            <w:tcW w:w="11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widowControl/>
              <w:spacing w:after="0" w:line="240" w:lineRule="auto"/>
              <w:jc w:val="right"/>
              <w:rPr>
                <w:rFonts w:ascii="宋体" w:hAnsi="宋体"/>
                <w:color w:val="000000"/>
                <w:kern w:val="0"/>
                <w:sz w:val="18"/>
                <w:szCs w:val="18"/>
              </w:rPr>
            </w:pPr>
            <w:r w:rsidRPr="00EF2E8E">
              <w:rPr>
                <w:rFonts w:hint="eastAsia"/>
                <w:color w:val="000000"/>
                <w:sz w:val="18"/>
                <w:szCs w:val="18"/>
              </w:rPr>
              <w:t>1,153.91</w:t>
            </w:r>
          </w:p>
        </w:tc>
        <w:tc>
          <w:tcPr>
            <w:tcW w:w="1319" w:type="pct"/>
            <w:tcBorders>
              <w:top w:val="nil"/>
              <w:left w:val="nil"/>
              <w:bottom w:val="single" w:sz="4" w:space="0" w:color="000000"/>
              <w:right w:val="single" w:sz="4" w:space="0" w:color="000000"/>
            </w:tcBorders>
            <w:shd w:val="clear" w:color="auto" w:fill="auto"/>
            <w:noWrap/>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r w:rsidRPr="00EF2E8E">
              <w:rPr>
                <w:rFonts w:ascii="宋体" w:hAnsi="宋体" w:cs="Calibri" w:hint="eastAsia"/>
                <w:color w:val="000000"/>
                <w:kern w:val="0"/>
                <w:sz w:val="18"/>
                <w:szCs w:val="18"/>
              </w:rPr>
              <w:t>一、本年支出</w:t>
            </w:r>
          </w:p>
        </w:tc>
        <w:tc>
          <w:tcPr>
            <w:tcW w:w="9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widowControl/>
              <w:spacing w:after="0" w:line="240" w:lineRule="auto"/>
              <w:jc w:val="right"/>
              <w:rPr>
                <w:rFonts w:ascii="宋体" w:hAnsi="宋体"/>
                <w:color w:val="000000"/>
                <w:kern w:val="0"/>
                <w:sz w:val="18"/>
                <w:szCs w:val="18"/>
              </w:rPr>
            </w:pPr>
            <w:r w:rsidRPr="00EF2E8E">
              <w:rPr>
                <w:rFonts w:hint="eastAsia"/>
                <w:color w:val="000000"/>
                <w:sz w:val="18"/>
                <w:szCs w:val="18"/>
              </w:rPr>
              <w:t>1,226.76</w:t>
            </w:r>
          </w:p>
        </w:tc>
      </w:tr>
      <w:tr w:rsidR="006A1ADE" w:rsidRPr="00EF2E8E" w:rsidTr="00F204E4">
        <w:trPr>
          <w:trHeight w:val="375"/>
        </w:trPr>
        <w:tc>
          <w:tcPr>
            <w:tcW w:w="1617" w:type="pct"/>
            <w:tcBorders>
              <w:top w:val="nil"/>
              <w:left w:val="single" w:sz="4" w:space="0" w:color="000000"/>
              <w:bottom w:val="single" w:sz="4" w:space="0" w:color="000000"/>
              <w:right w:val="single" w:sz="4" w:space="0" w:color="000000"/>
            </w:tcBorders>
            <w:shd w:val="clear" w:color="auto" w:fill="auto"/>
            <w:noWrap/>
            <w:vAlign w:val="center"/>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r w:rsidRPr="00EF2E8E">
              <w:rPr>
                <w:rFonts w:ascii="宋体" w:hAnsi="宋体" w:cs="Calibri" w:hint="eastAsia"/>
                <w:color w:val="000000"/>
                <w:kern w:val="0"/>
                <w:sz w:val="18"/>
                <w:szCs w:val="18"/>
              </w:rPr>
              <w:t>（一）一般公共预算拨款</w:t>
            </w:r>
          </w:p>
        </w:tc>
        <w:tc>
          <w:tcPr>
            <w:tcW w:w="11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1,153.91</w:t>
            </w:r>
          </w:p>
        </w:tc>
        <w:tc>
          <w:tcPr>
            <w:tcW w:w="1319" w:type="pct"/>
            <w:tcBorders>
              <w:top w:val="nil"/>
              <w:left w:val="nil"/>
              <w:bottom w:val="single" w:sz="4" w:space="0" w:color="000000"/>
              <w:right w:val="single" w:sz="4" w:space="0" w:color="000000"/>
            </w:tcBorders>
            <w:shd w:val="clear" w:color="auto" w:fill="auto"/>
            <w:noWrap/>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r w:rsidRPr="00EF2E8E">
              <w:rPr>
                <w:rFonts w:ascii="宋体" w:hAnsi="宋体" w:cs="Calibri" w:hint="eastAsia"/>
                <w:color w:val="000000"/>
                <w:kern w:val="0"/>
                <w:sz w:val="18"/>
                <w:szCs w:val="18"/>
              </w:rPr>
              <w:t>（一）节能环保支出</w:t>
            </w:r>
          </w:p>
        </w:tc>
        <w:tc>
          <w:tcPr>
            <w:tcW w:w="9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1,226.76</w:t>
            </w:r>
          </w:p>
        </w:tc>
      </w:tr>
      <w:tr w:rsidR="006A1ADE" w:rsidRPr="00EF2E8E" w:rsidTr="00F204E4">
        <w:trPr>
          <w:trHeight w:val="375"/>
        </w:trPr>
        <w:tc>
          <w:tcPr>
            <w:tcW w:w="1617" w:type="pct"/>
            <w:tcBorders>
              <w:top w:val="nil"/>
              <w:left w:val="single" w:sz="4" w:space="0" w:color="000000"/>
              <w:bottom w:val="single" w:sz="4" w:space="0" w:color="000000"/>
              <w:right w:val="single" w:sz="4" w:space="0" w:color="000000"/>
            </w:tcBorders>
            <w:shd w:val="clear" w:color="auto" w:fill="auto"/>
            <w:noWrap/>
            <w:vAlign w:val="center"/>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r w:rsidRPr="00EF2E8E">
              <w:rPr>
                <w:rFonts w:ascii="宋体" w:hAnsi="宋体" w:cs="Calibri" w:hint="eastAsia"/>
                <w:color w:val="000000"/>
                <w:kern w:val="0"/>
                <w:sz w:val="18"/>
                <w:szCs w:val="18"/>
              </w:rPr>
              <w:t>（二）政府性基金预算拨款</w:t>
            </w:r>
          </w:p>
        </w:tc>
        <w:tc>
          <w:tcPr>
            <w:tcW w:w="11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 xml:space="preserve">　</w:t>
            </w:r>
          </w:p>
        </w:tc>
        <w:tc>
          <w:tcPr>
            <w:tcW w:w="1319" w:type="pct"/>
            <w:tcBorders>
              <w:top w:val="nil"/>
              <w:left w:val="nil"/>
              <w:bottom w:val="single" w:sz="4" w:space="0" w:color="000000"/>
              <w:right w:val="single" w:sz="4" w:space="0" w:color="000000"/>
            </w:tcBorders>
            <w:shd w:val="clear" w:color="auto" w:fill="auto"/>
            <w:noWrap/>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p>
        </w:tc>
        <w:tc>
          <w:tcPr>
            <w:tcW w:w="9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 xml:space="preserve">　</w:t>
            </w:r>
          </w:p>
        </w:tc>
      </w:tr>
      <w:tr w:rsidR="006A1ADE" w:rsidRPr="00EF2E8E" w:rsidTr="00F204E4">
        <w:trPr>
          <w:trHeight w:val="375"/>
        </w:trPr>
        <w:tc>
          <w:tcPr>
            <w:tcW w:w="1617" w:type="pct"/>
            <w:tcBorders>
              <w:top w:val="nil"/>
              <w:left w:val="single" w:sz="4" w:space="0" w:color="000000"/>
              <w:bottom w:val="single" w:sz="4" w:space="0" w:color="000000"/>
              <w:right w:val="single" w:sz="4" w:space="0" w:color="000000"/>
            </w:tcBorders>
            <w:shd w:val="clear" w:color="auto" w:fill="auto"/>
            <w:noWrap/>
            <w:vAlign w:val="center"/>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r w:rsidRPr="00EF2E8E">
              <w:rPr>
                <w:rFonts w:ascii="宋体" w:hAnsi="宋体" w:cs="Calibri" w:hint="eastAsia"/>
                <w:color w:val="000000"/>
                <w:kern w:val="0"/>
                <w:sz w:val="18"/>
                <w:szCs w:val="18"/>
              </w:rPr>
              <w:t>（三）国有资本经营预算拨款</w:t>
            </w:r>
          </w:p>
        </w:tc>
        <w:tc>
          <w:tcPr>
            <w:tcW w:w="11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 xml:space="preserve">　</w:t>
            </w:r>
          </w:p>
        </w:tc>
        <w:tc>
          <w:tcPr>
            <w:tcW w:w="1319" w:type="pct"/>
            <w:tcBorders>
              <w:top w:val="nil"/>
              <w:left w:val="nil"/>
              <w:bottom w:val="single" w:sz="4" w:space="0" w:color="000000"/>
              <w:right w:val="single" w:sz="4" w:space="0" w:color="000000"/>
            </w:tcBorders>
            <w:shd w:val="clear" w:color="auto" w:fill="auto"/>
            <w:noWrap/>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p>
        </w:tc>
        <w:tc>
          <w:tcPr>
            <w:tcW w:w="9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 xml:space="preserve">　</w:t>
            </w:r>
          </w:p>
        </w:tc>
      </w:tr>
      <w:tr w:rsidR="006A1ADE" w:rsidRPr="00EF2E8E" w:rsidTr="00F204E4">
        <w:trPr>
          <w:trHeight w:val="375"/>
        </w:trPr>
        <w:tc>
          <w:tcPr>
            <w:tcW w:w="1617" w:type="pct"/>
            <w:tcBorders>
              <w:top w:val="nil"/>
              <w:left w:val="single" w:sz="4" w:space="0" w:color="000000"/>
              <w:bottom w:val="single" w:sz="4" w:space="0" w:color="000000"/>
              <w:right w:val="single" w:sz="4" w:space="0" w:color="000000"/>
            </w:tcBorders>
            <w:shd w:val="clear" w:color="auto" w:fill="auto"/>
            <w:noWrap/>
            <w:vAlign w:val="center"/>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r w:rsidRPr="00EF2E8E">
              <w:rPr>
                <w:rFonts w:ascii="宋体" w:hAnsi="宋体" w:cs="Calibri" w:hint="eastAsia"/>
                <w:color w:val="000000"/>
                <w:kern w:val="0"/>
                <w:sz w:val="18"/>
                <w:szCs w:val="18"/>
              </w:rPr>
              <w:t xml:space="preserve">　</w:t>
            </w:r>
          </w:p>
        </w:tc>
        <w:tc>
          <w:tcPr>
            <w:tcW w:w="11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 xml:space="preserve">　</w:t>
            </w:r>
          </w:p>
        </w:tc>
        <w:tc>
          <w:tcPr>
            <w:tcW w:w="1319" w:type="pct"/>
            <w:tcBorders>
              <w:top w:val="nil"/>
              <w:left w:val="nil"/>
              <w:bottom w:val="single" w:sz="4" w:space="0" w:color="000000"/>
              <w:right w:val="single" w:sz="4" w:space="0" w:color="000000"/>
            </w:tcBorders>
            <w:shd w:val="clear" w:color="auto" w:fill="auto"/>
            <w:noWrap/>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p>
        </w:tc>
        <w:tc>
          <w:tcPr>
            <w:tcW w:w="9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 xml:space="preserve">　</w:t>
            </w:r>
          </w:p>
        </w:tc>
      </w:tr>
      <w:tr w:rsidR="006A1ADE" w:rsidRPr="00EF2E8E" w:rsidTr="00F204E4">
        <w:trPr>
          <w:trHeight w:val="375"/>
        </w:trPr>
        <w:tc>
          <w:tcPr>
            <w:tcW w:w="1617" w:type="pct"/>
            <w:tcBorders>
              <w:top w:val="nil"/>
              <w:left w:val="single" w:sz="4" w:space="0" w:color="000000"/>
              <w:bottom w:val="single" w:sz="4" w:space="0" w:color="000000"/>
              <w:right w:val="single" w:sz="4" w:space="0" w:color="000000"/>
            </w:tcBorders>
            <w:shd w:val="clear" w:color="auto" w:fill="auto"/>
            <w:noWrap/>
            <w:vAlign w:val="center"/>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r w:rsidRPr="00EF2E8E">
              <w:rPr>
                <w:rFonts w:ascii="宋体" w:hAnsi="宋体" w:cs="Calibri" w:hint="eastAsia"/>
                <w:color w:val="000000"/>
                <w:kern w:val="0"/>
                <w:sz w:val="18"/>
                <w:szCs w:val="18"/>
              </w:rPr>
              <w:t>二、上年结转</w:t>
            </w:r>
          </w:p>
        </w:tc>
        <w:tc>
          <w:tcPr>
            <w:tcW w:w="11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72.85</w:t>
            </w:r>
          </w:p>
        </w:tc>
        <w:tc>
          <w:tcPr>
            <w:tcW w:w="1319" w:type="pct"/>
            <w:tcBorders>
              <w:top w:val="nil"/>
              <w:left w:val="nil"/>
              <w:bottom w:val="single" w:sz="4" w:space="0" w:color="000000"/>
              <w:right w:val="single" w:sz="4" w:space="0" w:color="000000"/>
            </w:tcBorders>
            <w:shd w:val="clear" w:color="auto" w:fill="auto"/>
            <w:noWrap/>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p>
        </w:tc>
        <w:tc>
          <w:tcPr>
            <w:tcW w:w="9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 xml:space="preserve">　</w:t>
            </w:r>
          </w:p>
        </w:tc>
      </w:tr>
      <w:tr w:rsidR="006A1ADE" w:rsidRPr="00EF2E8E" w:rsidTr="00F204E4">
        <w:trPr>
          <w:trHeight w:val="375"/>
        </w:trPr>
        <w:tc>
          <w:tcPr>
            <w:tcW w:w="1617" w:type="pct"/>
            <w:tcBorders>
              <w:top w:val="nil"/>
              <w:left w:val="single" w:sz="4" w:space="0" w:color="000000"/>
              <w:bottom w:val="single" w:sz="4" w:space="0" w:color="000000"/>
              <w:right w:val="single" w:sz="4" w:space="0" w:color="000000"/>
            </w:tcBorders>
            <w:shd w:val="clear" w:color="auto" w:fill="auto"/>
            <w:noWrap/>
            <w:vAlign w:val="center"/>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r w:rsidRPr="00EF2E8E">
              <w:rPr>
                <w:rFonts w:ascii="宋体" w:hAnsi="宋体" w:cs="Calibri" w:hint="eastAsia"/>
                <w:color w:val="000000"/>
                <w:kern w:val="0"/>
                <w:sz w:val="18"/>
                <w:szCs w:val="18"/>
              </w:rPr>
              <w:t>（一）一般公共预算拨款</w:t>
            </w:r>
          </w:p>
        </w:tc>
        <w:tc>
          <w:tcPr>
            <w:tcW w:w="11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72.85</w:t>
            </w:r>
          </w:p>
        </w:tc>
        <w:tc>
          <w:tcPr>
            <w:tcW w:w="1319" w:type="pct"/>
            <w:tcBorders>
              <w:top w:val="nil"/>
              <w:left w:val="nil"/>
              <w:bottom w:val="single" w:sz="4" w:space="0" w:color="000000"/>
              <w:right w:val="single" w:sz="4" w:space="0" w:color="000000"/>
            </w:tcBorders>
            <w:shd w:val="clear" w:color="auto" w:fill="auto"/>
            <w:noWrap/>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p>
        </w:tc>
        <w:tc>
          <w:tcPr>
            <w:tcW w:w="9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 xml:space="preserve">　</w:t>
            </w:r>
          </w:p>
        </w:tc>
      </w:tr>
      <w:tr w:rsidR="006A1ADE" w:rsidRPr="00EF2E8E" w:rsidTr="00F204E4">
        <w:trPr>
          <w:trHeight w:val="392"/>
        </w:trPr>
        <w:tc>
          <w:tcPr>
            <w:tcW w:w="1617" w:type="pct"/>
            <w:tcBorders>
              <w:top w:val="nil"/>
              <w:left w:val="single" w:sz="4" w:space="0" w:color="000000"/>
              <w:bottom w:val="single" w:sz="4" w:space="0" w:color="000000"/>
              <w:right w:val="single" w:sz="4" w:space="0" w:color="000000"/>
            </w:tcBorders>
            <w:shd w:val="clear" w:color="auto" w:fill="auto"/>
            <w:noWrap/>
            <w:vAlign w:val="center"/>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r w:rsidRPr="00EF2E8E">
              <w:rPr>
                <w:rFonts w:ascii="宋体" w:hAnsi="宋体" w:cs="Calibri" w:hint="eastAsia"/>
                <w:color w:val="000000"/>
                <w:kern w:val="0"/>
                <w:sz w:val="18"/>
                <w:szCs w:val="18"/>
              </w:rPr>
              <w:t>（二）政府性基金预算拨款</w:t>
            </w:r>
          </w:p>
        </w:tc>
        <w:tc>
          <w:tcPr>
            <w:tcW w:w="11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 xml:space="preserve">　</w:t>
            </w:r>
          </w:p>
        </w:tc>
        <w:tc>
          <w:tcPr>
            <w:tcW w:w="1319" w:type="pct"/>
            <w:tcBorders>
              <w:top w:val="nil"/>
              <w:left w:val="nil"/>
              <w:bottom w:val="single" w:sz="4" w:space="0" w:color="000000"/>
              <w:right w:val="single" w:sz="4" w:space="0" w:color="000000"/>
            </w:tcBorders>
            <w:shd w:val="clear" w:color="auto" w:fill="auto"/>
            <w:noWrap/>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p>
        </w:tc>
        <w:tc>
          <w:tcPr>
            <w:tcW w:w="9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 xml:space="preserve">　</w:t>
            </w:r>
          </w:p>
        </w:tc>
      </w:tr>
      <w:tr w:rsidR="006A1ADE" w:rsidRPr="00EF2E8E" w:rsidTr="00F204E4">
        <w:trPr>
          <w:trHeight w:val="375"/>
        </w:trPr>
        <w:tc>
          <w:tcPr>
            <w:tcW w:w="1617" w:type="pct"/>
            <w:tcBorders>
              <w:top w:val="nil"/>
              <w:left w:val="single" w:sz="4" w:space="0" w:color="000000"/>
              <w:bottom w:val="single" w:sz="4" w:space="0" w:color="000000"/>
              <w:right w:val="single" w:sz="4" w:space="0" w:color="000000"/>
            </w:tcBorders>
            <w:shd w:val="clear" w:color="auto" w:fill="auto"/>
            <w:noWrap/>
            <w:vAlign w:val="center"/>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r w:rsidRPr="00EF2E8E">
              <w:rPr>
                <w:rFonts w:ascii="宋体" w:hAnsi="宋体" w:cs="Calibri" w:hint="eastAsia"/>
                <w:color w:val="000000"/>
                <w:kern w:val="0"/>
                <w:sz w:val="18"/>
                <w:szCs w:val="18"/>
              </w:rPr>
              <w:t>（三）国有资本经营预算拨款</w:t>
            </w:r>
          </w:p>
        </w:tc>
        <w:tc>
          <w:tcPr>
            <w:tcW w:w="11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 xml:space="preserve">　</w:t>
            </w:r>
          </w:p>
        </w:tc>
        <w:tc>
          <w:tcPr>
            <w:tcW w:w="1319" w:type="pct"/>
            <w:tcBorders>
              <w:top w:val="nil"/>
              <w:left w:val="nil"/>
              <w:bottom w:val="single" w:sz="4" w:space="0" w:color="000000"/>
              <w:right w:val="single" w:sz="4" w:space="0" w:color="000000"/>
            </w:tcBorders>
            <w:shd w:val="clear" w:color="auto" w:fill="auto"/>
            <w:noWrap/>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p>
        </w:tc>
        <w:tc>
          <w:tcPr>
            <w:tcW w:w="9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right"/>
              <w:rPr>
                <w:color w:val="000000"/>
                <w:sz w:val="18"/>
                <w:szCs w:val="18"/>
              </w:rPr>
            </w:pPr>
            <w:r w:rsidRPr="00EF2E8E">
              <w:rPr>
                <w:rFonts w:hint="eastAsia"/>
                <w:color w:val="000000"/>
                <w:sz w:val="18"/>
                <w:szCs w:val="18"/>
              </w:rPr>
              <w:t xml:space="preserve">　</w:t>
            </w:r>
          </w:p>
        </w:tc>
      </w:tr>
      <w:tr w:rsidR="006A1ADE" w:rsidRPr="00EF2E8E" w:rsidTr="00F204E4">
        <w:trPr>
          <w:trHeight w:val="375"/>
        </w:trPr>
        <w:tc>
          <w:tcPr>
            <w:tcW w:w="1617" w:type="pct"/>
            <w:tcBorders>
              <w:top w:val="nil"/>
              <w:left w:val="single" w:sz="4" w:space="0" w:color="000000"/>
              <w:bottom w:val="single" w:sz="4" w:space="0" w:color="000000"/>
              <w:right w:val="single" w:sz="4" w:space="0" w:color="000000"/>
            </w:tcBorders>
            <w:shd w:val="clear" w:color="auto" w:fill="auto"/>
            <w:noWrap/>
            <w:vAlign w:val="center"/>
          </w:tcPr>
          <w:p w:rsidR="006A1ADE" w:rsidRPr="00EF2E8E" w:rsidRDefault="006A1ADE" w:rsidP="006A1ADE">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11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left"/>
              <w:rPr>
                <w:color w:val="000000"/>
                <w:sz w:val="20"/>
              </w:rPr>
            </w:pPr>
            <w:r w:rsidRPr="00EF2E8E">
              <w:rPr>
                <w:rFonts w:hint="eastAsia"/>
                <w:color w:val="000000"/>
                <w:sz w:val="20"/>
              </w:rPr>
              <w:t xml:space="preserve">　</w:t>
            </w:r>
          </w:p>
        </w:tc>
        <w:tc>
          <w:tcPr>
            <w:tcW w:w="1319" w:type="pct"/>
            <w:tcBorders>
              <w:top w:val="nil"/>
              <w:left w:val="nil"/>
              <w:bottom w:val="single" w:sz="4" w:space="0" w:color="000000"/>
              <w:right w:val="single" w:sz="4" w:space="0" w:color="000000"/>
            </w:tcBorders>
            <w:shd w:val="clear" w:color="auto" w:fill="auto"/>
            <w:noWrap/>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p>
        </w:tc>
        <w:tc>
          <w:tcPr>
            <w:tcW w:w="9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jc w:val="left"/>
              <w:rPr>
                <w:color w:val="000000"/>
                <w:sz w:val="20"/>
              </w:rPr>
            </w:pPr>
            <w:r w:rsidRPr="00EF2E8E">
              <w:rPr>
                <w:rFonts w:hint="eastAsia"/>
                <w:color w:val="000000"/>
                <w:sz w:val="20"/>
              </w:rPr>
              <w:t xml:space="preserve">　</w:t>
            </w:r>
          </w:p>
        </w:tc>
      </w:tr>
      <w:tr w:rsidR="006A1ADE" w:rsidRPr="00EF2E8E" w:rsidTr="00F204E4">
        <w:trPr>
          <w:trHeight w:val="375"/>
        </w:trPr>
        <w:tc>
          <w:tcPr>
            <w:tcW w:w="1617" w:type="pct"/>
            <w:tcBorders>
              <w:top w:val="nil"/>
              <w:left w:val="single" w:sz="4" w:space="0" w:color="000000"/>
              <w:bottom w:val="single" w:sz="4" w:space="0" w:color="000000"/>
              <w:right w:val="single" w:sz="4" w:space="0" w:color="000000"/>
            </w:tcBorders>
            <w:shd w:val="clear" w:color="auto" w:fill="auto"/>
            <w:noWrap/>
            <w:vAlign w:val="center"/>
          </w:tcPr>
          <w:p w:rsidR="006A1ADE" w:rsidRPr="00EF2E8E" w:rsidRDefault="006A1ADE" w:rsidP="006A1ADE">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11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rPr>
                <w:color w:val="000000"/>
                <w:sz w:val="20"/>
              </w:rPr>
            </w:pPr>
            <w:r w:rsidRPr="00EF2E8E">
              <w:rPr>
                <w:rFonts w:hint="eastAsia"/>
                <w:color w:val="000000"/>
                <w:sz w:val="20"/>
              </w:rPr>
              <w:t xml:space="preserve">　</w:t>
            </w:r>
          </w:p>
        </w:tc>
        <w:tc>
          <w:tcPr>
            <w:tcW w:w="1319" w:type="pct"/>
            <w:tcBorders>
              <w:top w:val="nil"/>
              <w:left w:val="nil"/>
              <w:bottom w:val="single" w:sz="4" w:space="0" w:color="000000"/>
              <w:right w:val="single" w:sz="4" w:space="0" w:color="000000"/>
            </w:tcBorders>
            <w:shd w:val="clear" w:color="auto" w:fill="auto"/>
            <w:noWrap/>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p>
        </w:tc>
        <w:tc>
          <w:tcPr>
            <w:tcW w:w="9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rPr>
                <w:color w:val="000000"/>
                <w:sz w:val="20"/>
              </w:rPr>
            </w:pPr>
            <w:r w:rsidRPr="00EF2E8E">
              <w:rPr>
                <w:rFonts w:hint="eastAsia"/>
                <w:color w:val="000000"/>
                <w:sz w:val="20"/>
              </w:rPr>
              <w:t xml:space="preserve">　</w:t>
            </w:r>
          </w:p>
        </w:tc>
      </w:tr>
      <w:tr w:rsidR="006A1ADE" w:rsidRPr="00EF2E8E" w:rsidTr="00F204E4">
        <w:trPr>
          <w:trHeight w:val="375"/>
        </w:trPr>
        <w:tc>
          <w:tcPr>
            <w:tcW w:w="1617" w:type="pct"/>
            <w:tcBorders>
              <w:top w:val="nil"/>
              <w:left w:val="single" w:sz="4" w:space="0" w:color="000000"/>
              <w:bottom w:val="single" w:sz="4" w:space="0" w:color="000000"/>
              <w:right w:val="single" w:sz="4" w:space="0" w:color="000000"/>
            </w:tcBorders>
            <w:shd w:val="clear" w:color="auto" w:fill="auto"/>
            <w:noWrap/>
            <w:vAlign w:val="center"/>
          </w:tcPr>
          <w:p w:rsidR="006A1ADE" w:rsidRPr="00EF2E8E" w:rsidRDefault="006A1ADE" w:rsidP="006A1ADE">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11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rPr>
                <w:color w:val="000000"/>
                <w:sz w:val="20"/>
              </w:rPr>
            </w:pPr>
            <w:r w:rsidRPr="00EF2E8E">
              <w:rPr>
                <w:rFonts w:hint="eastAsia"/>
                <w:color w:val="000000"/>
                <w:sz w:val="20"/>
              </w:rPr>
              <w:t xml:space="preserve">　</w:t>
            </w:r>
          </w:p>
        </w:tc>
        <w:tc>
          <w:tcPr>
            <w:tcW w:w="1319" w:type="pct"/>
            <w:tcBorders>
              <w:top w:val="nil"/>
              <w:left w:val="nil"/>
              <w:bottom w:val="single" w:sz="4" w:space="0" w:color="000000"/>
              <w:right w:val="single" w:sz="4" w:space="0" w:color="000000"/>
            </w:tcBorders>
            <w:shd w:val="clear" w:color="auto" w:fill="auto"/>
            <w:noWrap/>
          </w:tcPr>
          <w:p w:rsidR="006A1ADE" w:rsidRPr="00EF2E8E" w:rsidRDefault="006A1ADE" w:rsidP="006A1ADE">
            <w:pPr>
              <w:widowControl/>
              <w:spacing w:after="0" w:line="240" w:lineRule="auto"/>
              <w:ind w:firstLine="360"/>
              <w:jc w:val="left"/>
              <w:rPr>
                <w:rFonts w:ascii="宋体" w:hAnsi="宋体" w:cs="Calibri"/>
                <w:color w:val="000000"/>
                <w:kern w:val="0"/>
                <w:sz w:val="18"/>
                <w:szCs w:val="18"/>
              </w:rPr>
            </w:pPr>
          </w:p>
        </w:tc>
        <w:tc>
          <w:tcPr>
            <w:tcW w:w="9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rPr>
                <w:color w:val="000000"/>
                <w:sz w:val="20"/>
              </w:rPr>
            </w:pPr>
            <w:r w:rsidRPr="00EF2E8E">
              <w:rPr>
                <w:rFonts w:hint="eastAsia"/>
                <w:color w:val="000000"/>
                <w:sz w:val="20"/>
              </w:rPr>
              <w:t xml:space="preserve">　</w:t>
            </w:r>
          </w:p>
        </w:tc>
      </w:tr>
      <w:tr w:rsidR="006A1ADE" w:rsidRPr="00EF2E8E" w:rsidTr="00F204E4">
        <w:trPr>
          <w:trHeight w:val="375"/>
        </w:trPr>
        <w:tc>
          <w:tcPr>
            <w:tcW w:w="1617" w:type="pct"/>
            <w:tcBorders>
              <w:top w:val="nil"/>
              <w:left w:val="single" w:sz="4" w:space="0" w:color="000000"/>
              <w:bottom w:val="single" w:sz="4" w:space="0" w:color="000000"/>
              <w:right w:val="single" w:sz="4" w:space="0" w:color="000000"/>
            </w:tcBorders>
            <w:shd w:val="clear" w:color="auto" w:fill="auto"/>
            <w:noWrap/>
            <w:vAlign w:val="center"/>
          </w:tcPr>
          <w:p w:rsidR="006A1ADE" w:rsidRPr="00EF2E8E" w:rsidRDefault="006A1ADE" w:rsidP="006A1ADE">
            <w:pPr>
              <w:widowControl/>
              <w:spacing w:after="0" w:line="240" w:lineRule="auto"/>
              <w:jc w:val="center"/>
              <w:rPr>
                <w:rFonts w:ascii="宋体" w:hAnsi="宋体" w:cs="宋体"/>
                <w:b/>
                <w:bCs/>
                <w:color w:val="000000"/>
                <w:kern w:val="0"/>
                <w:sz w:val="18"/>
                <w:szCs w:val="18"/>
              </w:rPr>
            </w:pPr>
            <w:r w:rsidRPr="00EF2E8E">
              <w:rPr>
                <w:rFonts w:ascii="宋体" w:hAnsi="宋体" w:cs="宋体" w:hint="eastAsia"/>
                <w:b/>
                <w:bCs/>
                <w:color w:val="000000"/>
                <w:kern w:val="0"/>
                <w:sz w:val="18"/>
                <w:szCs w:val="18"/>
              </w:rPr>
              <w:t>收入总计</w:t>
            </w:r>
          </w:p>
        </w:tc>
        <w:tc>
          <w:tcPr>
            <w:tcW w:w="11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widowControl/>
              <w:spacing w:after="0" w:line="240" w:lineRule="auto"/>
              <w:jc w:val="right"/>
              <w:rPr>
                <w:rFonts w:ascii="宋体" w:hAnsi="宋体" w:cs="宋体"/>
                <w:b/>
                <w:bCs/>
                <w:color w:val="000000"/>
                <w:kern w:val="0"/>
                <w:sz w:val="18"/>
                <w:szCs w:val="18"/>
              </w:rPr>
            </w:pPr>
            <w:r w:rsidRPr="00EF2E8E">
              <w:rPr>
                <w:rFonts w:ascii="宋体" w:hAnsi="宋体" w:cs="宋体" w:hint="eastAsia"/>
                <w:b/>
                <w:bCs/>
                <w:color w:val="000000"/>
                <w:kern w:val="0"/>
                <w:sz w:val="18"/>
                <w:szCs w:val="18"/>
              </w:rPr>
              <w:t>1,226.76</w:t>
            </w:r>
          </w:p>
        </w:tc>
        <w:tc>
          <w:tcPr>
            <w:tcW w:w="1319" w:type="pct"/>
            <w:tcBorders>
              <w:top w:val="nil"/>
              <w:left w:val="nil"/>
              <w:bottom w:val="single" w:sz="4" w:space="0" w:color="000000"/>
              <w:right w:val="single" w:sz="4" w:space="0" w:color="000000"/>
            </w:tcBorders>
            <w:shd w:val="clear" w:color="auto" w:fill="auto"/>
            <w:noWrap/>
          </w:tcPr>
          <w:p w:rsidR="006A1ADE" w:rsidRPr="00EF2E8E" w:rsidRDefault="006A1ADE" w:rsidP="006A1ADE">
            <w:pPr>
              <w:widowControl/>
              <w:spacing w:after="0" w:line="240" w:lineRule="auto"/>
              <w:jc w:val="center"/>
              <w:rPr>
                <w:rFonts w:ascii="宋体" w:hAnsi="宋体" w:cs="宋体"/>
                <w:b/>
                <w:bCs/>
                <w:color w:val="000000"/>
                <w:kern w:val="0"/>
                <w:sz w:val="18"/>
                <w:szCs w:val="18"/>
              </w:rPr>
            </w:pPr>
            <w:r w:rsidRPr="00EF2E8E">
              <w:rPr>
                <w:rFonts w:ascii="宋体" w:hAnsi="宋体" w:cs="宋体" w:hint="eastAsia"/>
                <w:b/>
                <w:bCs/>
                <w:color w:val="000000"/>
                <w:kern w:val="0"/>
                <w:sz w:val="18"/>
                <w:szCs w:val="18"/>
              </w:rPr>
              <w:t>支出总计</w:t>
            </w:r>
          </w:p>
        </w:tc>
        <w:tc>
          <w:tcPr>
            <w:tcW w:w="932" w:type="pct"/>
            <w:tcBorders>
              <w:top w:val="nil"/>
              <w:left w:val="single" w:sz="4" w:space="0" w:color="auto"/>
              <w:bottom w:val="single" w:sz="4" w:space="0" w:color="auto"/>
              <w:right w:val="single" w:sz="4" w:space="0" w:color="auto"/>
            </w:tcBorders>
            <w:shd w:val="clear" w:color="000000" w:fill="FFFFFF"/>
            <w:noWrap/>
            <w:vAlign w:val="center"/>
          </w:tcPr>
          <w:p w:rsidR="006A1ADE" w:rsidRPr="00EF2E8E" w:rsidRDefault="006A1ADE" w:rsidP="006A1ADE">
            <w:pPr>
              <w:widowControl/>
              <w:spacing w:after="0" w:line="240" w:lineRule="auto"/>
              <w:jc w:val="right"/>
              <w:rPr>
                <w:rFonts w:ascii="宋体" w:hAnsi="宋体" w:cs="宋体"/>
                <w:b/>
                <w:bCs/>
                <w:color w:val="000000"/>
                <w:kern w:val="0"/>
                <w:sz w:val="18"/>
                <w:szCs w:val="18"/>
              </w:rPr>
            </w:pPr>
            <w:r w:rsidRPr="00EF2E8E">
              <w:rPr>
                <w:rFonts w:ascii="宋体" w:hAnsi="宋体" w:cs="宋体" w:hint="eastAsia"/>
                <w:b/>
                <w:bCs/>
                <w:color w:val="000000"/>
                <w:kern w:val="0"/>
                <w:sz w:val="18"/>
                <w:szCs w:val="18"/>
              </w:rPr>
              <w:t>1,226.76</w:t>
            </w:r>
          </w:p>
        </w:tc>
      </w:tr>
    </w:tbl>
    <w:p w:rsidR="00174101" w:rsidRPr="00EF2E8E" w:rsidRDefault="00174101">
      <w:pPr>
        <w:ind w:right="720" w:firstLine="723"/>
        <w:rPr>
          <w:rFonts w:ascii="宋体" w:hAnsi="宋体"/>
          <w:b/>
          <w:sz w:val="36"/>
          <w:szCs w:val="36"/>
        </w:rPr>
        <w:sectPr w:rsidR="00174101" w:rsidRPr="00EF2E8E">
          <w:pgSz w:w="11906" w:h="16838"/>
          <w:pgMar w:top="1797" w:right="1440" w:bottom="1797" w:left="1440" w:header="851" w:footer="992" w:gutter="0"/>
          <w:cols w:space="720"/>
          <w:docGrid w:type="linesAndChars" w:linePitch="312"/>
        </w:sectPr>
      </w:pPr>
    </w:p>
    <w:p w:rsidR="00174101" w:rsidRPr="00EF2E8E" w:rsidRDefault="00480D77">
      <w:pPr>
        <w:ind w:leftChars="315" w:left="1022" w:right="90" w:hangingChars="200" w:hanging="361"/>
        <w:jc w:val="right"/>
        <w:rPr>
          <w:rFonts w:ascii="宋体" w:hAnsi="宋体"/>
          <w:b/>
          <w:sz w:val="36"/>
          <w:szCs w:val="36"/>
        </w:rPr>
      </w:pPr>
      <w:r w:rsidRPr="00EF2E8E">
        <w:rPr>
          <w:rFonts w:ascii="宋体" w:hAnsi="宋体" w:cs="宋体" w:hint="eastAsia"/>
          <w:b/>
          <w:kern w:val="0"/>
          <w:sz w:val="18"/>
          <w:szCs w:val="18"/>
        </w:rPr>
        <w:lastRenderedPageBreak/>
        <w:t>部门公开表5</w:t>
      </w:r>
    </w:p>
    <w:p w:rsidR="00174101" w:rsidRPr="00EF2E8E" w:rsidRDefault="00480D77">
      <w:pPr>
        <w:ind w:leftChars="315" w:left="1384" w:right="720" w:hangingChars="200" w:hanging="723"/>
        <w:jc w:val="center"/>
        <w:outlineLvl w:val="1"/>
        <w:rPr>
          <w:rFonts w:ascii="宋体" w:hAnsi="宋体"/>
          <w:b/>
          <w:sz w:val="36"/>
          <w:szCs w:val="36"/>
        </w:rPr>
      </w:pPr>
      <w:bookmarkStart w:id="0" w:name="OLE_LINK5"/>
      <w:bookmarkStart w:id="1" w:name="OLE_LINK6"/>
      <w:r w:rsidRPr="00EF2E8E">
        <w:rPr>
          <w:rFonts w:ascii="宋体" w:hAnsi="宋体" w:hint="eastAsia"/>
          <w:b/>
          <w:sz w:val="36"/>
          <w:szCs w:val="36"/>
        </w:rPr>
        <w:t>一般公共预算支出表</w:t>
      </w:r>
    </w:p>
    <w:bookmarkEnd w:id="0"/>
    <w:bookmarkEnd w:id="1"/>
    <w:p w:rsidR="001B5ED2" w:rsidRDefault="004763B3" w:rsidP="001B5ED2">
      <w:pPr>
        <w:ind w:right="990" w:firstLine="360"/>
        <w:jc w:val="right"/>
        <w:rPr>
          <w:rFonts w:ascii="Times New Roman" w:hAnsi="Times New Roman"/>
          <w:kern w:val="0"/>
          <w:sz w:val="20"/>
        </w:rPr>
      </w:pPr>
      <w:r w:rsidRPr="00EF2E8E">
        <w:rPr>
          <w:rFonts w:hint="eastAsia"/>
          <w:sz w:val="18"/>
          <w:szCs w:val="18"/>
        </w:rPr>
        <w:t>单位：万元</w:t>
      </w:r>
      <w:r w:rsidRPr="00EF2E8E">
        <w:fldChar w:fldCharType="begin"/>
      </w:r>
      <w:r w:rsidRPr="00EF2E8E">
        <w:instrText xml:space="preserve"> LINK </w:instrText>
      </w:r>
      <w:r w:rsidR="001B5ED2">
        <w:instrText>Excel.Sheet.12</w:instrText>
      </w:r>
      <w:r w:rsidR="001B5ED2">
        <w:rPr>
          <w:rFonts w:hint="eastAsia"/>
        </w:rPr>
        <w:instrText xml:space="preserve"> C:\\Users\\JU\\Desktop\\2026</w:instrText>
      </w:r>
      <w:r w:rsidR="001B5ED2">
        <w:rPr>
          <w:rFonts w:hint="eastAsia"/>
        </w:rPr>
        <w:instrText>年预算公开</w:instrText>
      </w:r>
      <w:r w:rsidR="001B5ED2">
        <w:rPr>
          <w:rFonts w:hint="eastAsia"/>
        </w:rPr>
        <w:instrText>\\</w:instrText>
      </w:r>
      <w:r w:rsidR="001B5ED2">
        <w:rPr>
          <w:rFonts w:hint="eastAsia"/>
        </w:rPr>
        <w:instrText>一般公共预算支出表</w:instrText>
      </w:r>
      <w:r w:rsidR="001B5ED2">
        <w:rPr>
          <w:rFonts w:hint="eastAsia"/>
        </w:rPr>
        <w:instrText>-</w:instrText>
      </w:r>
      <w:r w:rsidR="001B5ED2">
        <w:rPr>
          <w:rFonts w:hint="eastAsia"/>
        </w:rPr>
        <w:instrText>对比表</w:instrText>
      </w:r>
      <w:r w:rsidR="001B5ED2">
        <w:rPr>
          <w:rFonts w:hint="eastAsia"/>
        </w:rPr>
        <w:instrText>.xlsx</w:instrText>
      </w:r>
      <w:r w:rsidR="001B5ED2">
        <w:instrText xml:space="preserve"> "Sheet1 (2)!R30C1:R48C12" </w:instrText>
      </w:r>
      <w:r w:rsidRPr="00EF2E8E">
        <w:instrText xml:space="preserve">\a \f 4 \h  \* MERGEFORMAT </w:instrText>
      </w:r>
      <w:r w:rsidR="001B5ED2" w:rsidRPr="00EF2E8E">
        <w:fldChar w:fldCharType="separate"/>
      </w:r>
    </w:p>
    <w:tbl>
      <w:tblPr>
        <w:tblW w:w="15193" w:type="dxa"/>
        <w:tblLook w:val="04A0" w:firstRow="1" w:lastRow="0" w:firstColumn="1" w:lastColumn="0" w:noHBand="0" w:noVBand="1"/>
      </w:tblPr>
      <w:tblGrid>
        <w:gridCol w:w="1413"/>
        <w:gridCol w:w="2693"/>
        <w:gridCol w:w="1016"/>
        <w:gridCol w:w="1110"/>
        <w:gridCol w:w="1016"/>
        <w:gridCol w:w="1111"/>
        <w:gridCol w:w="1134"/>
        <w:gridCol w:w="1134"/>
        <w:gridCol w:w="992"/>
        <w:gridCol w:w="992"/>
        <w:gridCol w:w="1515"/>
        <w:gridCol w:w="1067"/>
      </w:tblGrid>
      <w:tr w:rsidR="001B5ED2" w:rsidRPr="001B5ED2" w:rsidTr="001B5ED2">
        <w:trPr>
          <w:divId w:val="1087581318"/>
          <w:trHeight w:val="750"/>
        </w:trPr>
        <w:tc>
          <w:tcPr>
            <w:tcW w:w="4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jc w:val="center"/>
              <w:rPr>
                <w:rFonts w:ascii="宋体" w:hAnsi="宋体" w:cs="宋体"/>
                <w:b/>
                <w:bCs/>
                <w:color w:val="000000"/>
                <w:kern w:val="0"/>
                <w:sz w:val="20"/>
              </w:rPr>
            </w:pPr>
            <w:r w:rsidRPr="001B5ED2">
              <w:rPr>
                <w:rFonts w:ascii="宋体" w:hAnsi="宋体" w:cs="宋体" w:hint="eastAsia"/>
                <w:b/>
                <w:bCs/>
                <w:color w:val="000000"/>
                <w:kern w:val="0"/>
                <w:sz w:val="20"/>
              </w:rPr>
              <w:t>功能分类科目</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r w:rsidRPr="001B5ED2">
              <w:rPr>
                <w:rFonts w:ascii="宋体" w:hAnsi="宋体" w:cs="宋体" w:hint="eastAsia"/>
                <w:b/>
                <w:bCs/>
                <w:color w:val="000000"/>
                <w:kern w:val="0"/>
                <w:sz w:val="20"/>
              </w:rPr>
              <w:t>2025年执行数</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r w:rsidRPr="001B5ED2">
              <w:rPr>
                <w:rFonts w:ascii="宋体" w:hAnsi="宋体" w:cs="宋体" w:hint="eastAsia"/>
                <w:b/>
                <w:bCs/>
                <w:color w:val="000000"/>
                <w:kern w:val="0"/>
                <w:sz w:val="20"/>
              </w:rPr>
              <w:t xml:space="preserve"> 2026年预算数 </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r w:rsidRPr="001B5ED2">
              <w:rPr>
                <w:rFonts w:ascii="宋体" w:hAnsi="宋体" w:cs="宋体" w:hint="eastAsia"/>
                <w:b/>
                <w:bCs/>
                <w:color w:val="000000"/>
                <w:kern w:val="0"/>
                <w:sz w:val="20"/>
              </w:rPr>
              <w:t>2026年预算数比2025年执行数</w:t>
            </w:r>
          </w:p>
        </w:tc>
        <w:tc>
          <w:tcPr>
            <w:tcW w:w="2582" w:type="dxa"/>
            <w:gridSpan w:val="2"/>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r w:rsidRPr="001B5ED2">
              <w:rPr>
                <w:rFonts w:ascii="宋体" w:hAnsi="宋体" w:cs="宋体" w:hint="eastAsia"/>
                <w:b/>
                <w:bCs/>
                <w:color w:val="000000"/>
                <w:kern w:val="0"/>
                <w:sz w:val="20"/>
              </w:rPr>
              <w:t>2026年预算比2025年执行数（</w:t>
            </w:r>
            <w:proofErr w:type="gramStart"/>
            <w:r w:rsidRPr="001B5ED2">
              <w:rPr>
                <w:rFonts w:ascii="宋体" w:hAnsi="宋体" w:cs="宋体" w:hint="eastAsia"/>
                <w:b/>
                <w:bCs/>
                <w:color w:val="000000"/>
                <w:kern w:val="0"/>
                <w:sz w:val="20"/>
              </w:rPr>
              <w:t>扣除发改委</w:t>
            </w:r>
            <w:proofErr w:type="gramEnd"/>
            <w:r w:rsidRPr="001B5ED2">
              <w:rPr>
                <w:rFonts w:ascii="宋体" w:hAnsi="宋体" w:cs="宋体" w:hint="eastAsia"/>
                <w:b/>
                <w:bCs/>
                <w:color w:val="000000"/>
                <w:kern w:val="0"/>
                <w:sz w:val="20"/>
              </w:rPr>
              <w:t>基建）</w:t>
            </w:r>
          </w:p>
        </w:tc>
      </w:tr>
      <w:tr w:rsidR="001B5ED2" w:rsidRPr="001B5ED2" w:rsidTr="001B5ED2">
        <w:trPr>
          <w:divId w:val="1087581318"/>
          <w:trHeight w:val="45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r w:rsidRPr="001B5ED2">
              <w:rPr>
                <w:rFonts w:ascii="宋体" w:hAnsi="宋体" w:cs="宋体" w:hint="eastAsia"/>
                <w:b/>
                <w:bCs/>
                <w:color w:val="000000"/>
                <w:kern w:val="0"/>
                <w:sz w:val="20"/>
              </w:rPr>
              <w:t>科目编码</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r w:rsidRPr="001B5ED2">
              <w:rPr>
                <w:rFonts w:ascii="宋体" w:hAnsi="宋体" w:cs="宋体" w:hint="eastAsia"/>
                <w:b/>
                <w:bCs/>
                <w:color w:val="000000"/>
                <w:kern w:val="0"/>
                <w:sz w:val="20"/>
              </w:rPr>
              <w:t>科目名称</w:t>
            </w:r>
          </w:p>
        </w:tc>
        <w:tc>
          <w:tcPr>
            <w:tcW w:w="1016" w:type="dxa"/>
            <w:vMerge w:val="restart"/>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r w:rsidRPr="001B5ED2">
              <w:rPr>
                <w:rFonts w:ascii="宋体" w:hAnsi="宋体" w:cs="宋体" w:hint="eastAsia"/>
                <w:b/>
                <w:bCs/>
                <w:color w:val="000000"/>
                <w:kern w:val="0"/>
                <w:sz w:val="20"/>
              </w:rPr>
              <w:t xml:space="preserve">  执行数  </w:t>
            </w:r>
          </w:p>
        </w:tc>
        <w:tc>
          <w:tcPr>
            <w:tcW w:w="1110" w:type="dxa"/>
            <w:vMerge w:val="restart"/>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proofErr w:type="gramStart"/>
            <w:r w:rsidRPr="001B5ED2">
              <w:rPr>
                <w:rFonts w:ascii="宋体" w:hAnsi="宋体" w:cs="宋体" w:hint="eastAsia"/>
                <w:b/>
                <w:bCs/>
                <w:color w:val="000000"/>
                <w:kern w:val="0"/>
                <w:sz w:val="20"/>
              </w:rPr>
              <w:t>扣除发改委</w:t>
            </w:r>
            <w:proofErr w:type="gramEnd"/>
            <w:r w:rsidRPr="001B5ED2">
              <w:rPr>
                <w:rFonts w:ascii="宋体" w:hAnsi="宋体" w:cs="宋体" w:hint="eastAsia"/>
                <w:b/>
                <w:bCs/>
                <w:color w:val="000000"/>
                <w:kern w:val="0"/>
                <w:sz w:val="20"/>
              </w:rPr>
              <w:t>基建后执行数</w:t>
            </w:r>
          </w:p>
        </w:tc>
        <w:tc>
          <w:tcPr>
            <w:tcW w:w="3261"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r w:rsidRPr="001B5ED2">
              <w:rPr>
                <w:rFonts w:ascii="宋体" w:hAnsi="宋体" w:cs="宋体" w:hint="eastAsia"/>
                <w:b/>
                <w:bCs/>
                <w:color w:val="000000"/>
                <w:kern w:val="0"/>
                <w:sz w:val="20"/>
              </w:rPr>
              <w:t xml:space="preserve"> 年初预算数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proofErr w:type="gramStart"/>
            <w:r w:rsidRPr="001B5ED2">
              <w:rPr>
                <w:rFonts w:ascii="宋体" w:hAnsi="宋体" w:cs="宋体" w:hint="eastAsia"/>
                <w:b/>
                <w:bCs/>
                <w:color w:val="000000"/>
                <w:kern w:val="0"/>
                <w:sz w:val="20"/>
              </w:rPr>
              <w:t>扣除发改委</w:t>
            </w:r>
            <w:proofErr w:type="gramEnd"/>
            <w:r w:rsidRPr="001B5ED2">
              <w:rPr>
                <w:rFonts w:ascii="宋体" w:hAnsi="宋体" w:cs="宋体" w:hint="eastAsia"/>
                <w:b/>
                <w:bCs/>
                <w:color w:val="000000"/>
                <w:kern w:val="0"/>
                <w:sz w:val="20"/>
              </w:rPr>
              <w:t>基建</w:t>
            </w:r>
            <w:proofErr w:type="gramStart"/>
            <w:r w:rsidRPr="001B5ED2">
              <w:rPr>
                <w:rFonts w:ascii="宋体" w:hAnsi="宋体" w:cs="宋体" w:hint="eastAsia"/>
                <w:b/>
                <w:bCs/>
                <w:color w:val="000000"/>
                <w:kern w:val="0"/>
                <w:sz w:val="20"/>
              </w:rPr>
              <w:t>后预算</w:t>
            </w:r>
            <w:proofErr w:type="gramEnd"/>
            <w:r w:rsidRPr="001B5ED2">
              <w:rPr>
                <w:rFonts w:ascii="宋体" w:hAnsi="宋体" w:cs="宋体" w:hint="eastAsia"/>
                <w:b/>
                <w:bCs/>
                <w:color w:val="000000"/>
                <w:kern w:val="0"/>
                <w:sz w:val="20"/>
              </w:rPr>
              <w:t xml:space="preserve">数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r w:rsidRPr="001B5ED2">
              <w:rPr>
                <w:rFonts w:ascii="宋体" w:hAnsi="宋体" w:cs="宋体" w:hint="eastAsia"/>
                <w:b/>
                <w:bCs/>
                <w:color w:val="000000"/>
                <w:kern w:val="0"/>
                <w:sz w:val="20"/>
              </w:rPr>
              <w:t xml:space="preserve"> 增减额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r w:rsidRPr="001B5ED2">
              <w:rPr>
                <w:rFonts w:ascii="宋体" w:hAnsi="宋体" w:cs="宋体" w:hint="eastAsia"/>
                <w:b/>
                <w:bCs/>
                <w:color w:val="000000"/>
                <w:kern w:val="0"/>
                <w:sz w:val="20"/>
              </w:rPr>
              <w:t>增减(%)</w:t>
            </w:r>
          </w:p>
        </w:tc>
        <w:tc>
          <w:tcPr>
            <w:tcW w:w="1515" w:type="dxa"/>
            <w:vMerge w:val="restart"/>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r w:rsidRPr="001B5ED2">
              <w:rPr>
                <w:rFonts w:ascii="宋体" w:hAnsi="宋体" w:cs="宋体" w:hint="eastAsia"/>
                <w:b/>
                <w:bCs/>
                <w:color w:val="000000"/>
                <w:kern w:val="0"/>
                <w:sz w:val="20"/>
              </w:rPr>
              <w:t>增减额</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r w:rsidRPr="001B5ED2">
              <w:rPr>
                <w:rFonts w:ascii="宋体" w:hAnsi="宋体" w:cs="宋体" w:hint="eastAsia"/>
                <w:b/>
                <w:bCs/>
                <w:color w:val="000000"/>
                <w:kern w:val="0"/>
                <w:sz w:val="20"/>
              </w:rPr>
              <w:t>增减(%)</w:t>
            </w:r>
          </w:p>
        </w:tc>
      </w:tr>
      <w:tr w:rsidR="001B5ED2" w:rsidRPr="001B5ED2" w:rsidTr="001B5ED2">
        <w:trPr>
          <w:divId w:val="1087581318"/>
          <w:trHeight w:val="465"/>
        </w:trPr>
        <w:tc>
          <w:tcPr>
            <w:tcW w:w="1413" w:type="dxa"/>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hint="eastAsia"/>
                <w:b/>
                <w:bCs/>
                <w:color w:val="000000"/>
                <w:kern w:val="0"/>
                <w:sz w:val="20"/>
              </w:rPr>
            </w:pPr>
            <w:r w:rsidRPr="001B5ED2">
              <w:rPr>
                <w:rFonts w:ascii="宋体" w:hAnsi="宋体" w:cs="宋体" w:hint="eastAsia"/>
                <w:b/>
                <w:bCs/>
                <w:color w:val="000000"/>
                <w:kern w:val="0"/>
                <w:sz w:val="20"/>
              </w:rPr>
              <w:t>科目编码</w:t>
            </w:r>
          </w:p>
        </w:tc>
        <w:tc>
          <w:tcPr>
            <w:tcW w:w="2693"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b/>
                <w:bCs/>
                <w:color w:val="000000"/>
                <w:kern w:val="0"/>
                <w:sz w:val="20"/>
              </w:rPr>
            </w:pPr>
          </w:p>
        </w:tc>
        <w:tc>
          <w:tcPr>
            <w:tcW w:w="1016"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b/>
                <w:bCs/>
                <w:color w:val="000000"/>
                <w:kern w:val="0"/>
                <w:sz w:val="20"/>
              </w:rPr>
            </w:pPr>
          </w:p>
        </w:tc>
        <w:tc>
          <w:tcPr>
            <w:tcW w:w="1110"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b/>
                <w:bCs/>
                <w:color w:val="000000"/>
                <w:kern w:val="0"/>
                <w:sz w:val="20"/>
              </w:rPr>
            </w:pPr>
          </w:p>
        </w:tc>
        <w:tc>
          <w:tcPr>
            <w:tcW w:w="1016"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r w:rsidRPr="001B5ED2">
              <w:rPr>
                <w:rFonts w:ascii="宋体" w:hAnsi="宋体" w:cs="宋体" w:hint="eastAsia"/>
                <w:b/>
                <w:bCs/>
                <w:color w:val="000000"/>
                <w:kern w:val="0"/>
                <w:sz w:val="20"/>
              </w:rPr>
              <w:t xml:space="preserve">  小计  </w:t>
            </w:r>
          </w:p>
        </w:tc>
        <w:tc>
          <w:tcPr>
            <w:tcW w:w="1111"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r w:rsidRPr="001B5ED2">
              <w:rPr>
                <w:rFonts w:ascii="宋体" w:hAnsi="宋体" w:cs="宋体" w:hint="eastAsia"/>
                <w:b/>
                <w:bCs/>
                <w:color w:val="000000"/>
                <w:kern w:val="0"/>
                <w:sz w:val="20"/>
              </w:rPr>
              <w:t>基本支出</w:t>
            </w:r>
          </w:p>
        </w:tc>
        <w:tc>
          <w:tcPr>
            <w:tcW w:w="1134"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b/>
                <w:bCs/>
                <w:color w:val="000000"/>
                <w:kern w:val="0"/>
                <w:sz w:val="20"/>
              </w:rPr>
            </w:pPr>
            <w:r w:rsidRPr="001B5ED2">
              <w:rPr>
                <w:rFonts w:ascii="宋体" w:hAnsi="宋体" w:cs="宋体" w:hint="eastAsia"/>
                <w:b/>
                <w:bCs/>
                <w:color w:val="000000"/>
                <w:kern w:val="0"/>
                <w:sz w:val="20"/>
              </w:rPr>
              <w:t xml:space="preserve">项目支出  </w:t>
            </w:r>
          </w:p>
        </w:tc>
        <w:tc>
          <w:tcPr>
            <w:tcW w:w="1134"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b/>
                <w:bCs/>
                <w:color w:val="000000"/>
                <w:kern w:val="0"/>
                <w:sz w:val="20"/>
              </w:rPr>
            </w:pPr>
          </w:p>
        </w:tc>
        <w:tc>
          <w:tcPr>
            <w:tcW w:w="992"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b/>
                <w:bCs/>
                <w:color w:val="000000"/>
                <w:kern w:val="0"/>
                <w:sz w:val="20"/>
              </w:rPr>
            </w:pPr>
          </w:p>
        </w:tc>
        <w:tc>
          <w:tcPr>
            <w:tcW w:w="992"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b/>
                <w:bCs/>
                <w:color w:val="000000"/>
                <w:kern w:val="0"/>
                <w:sz w:val="20"/>
              </w:rPr>
            </w:pPr>
          </w:p>
        </w:tc>
        <w:tc>
          <w:tcPr>
            <w:tcW w:w="1515"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b/>
                <w:bCs/>
                <w:color w:val="000000"/>
                <w:kern w:val="0"/>
                <w:sz w:val="20"/>
              </w:rPr>
            </w:pPr>
          </w:p>
        </w:tc>
        <w:tc>
          <w:tcPr>
            <w:tcW w:w="1067"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b/>
                <w:bCs/>
                <w:color w:val="000000"/>
                <w:kern w:val="0"/>
                <w:sz w:val="20"/>
              </w:rPr>
            </w:pP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color w:val="000000"/>
                <w:kern w:val="0"/>
                <w:sz w:val="20"/>
              </w:rPr>
            </w:pPr>
            <w:r w:rsidRPr="001B5ED2">
              <w:rPr>
                <w:rFonts w:ascii="宋体" w:hAnsi="宋体" w:cs="宋体" w:hint="eastAsia"/>
                <w:color w:val="000000"/>
                <w:kern w:val="0"/>
                <w:sz w:val="20"/>
              </w:rPr>
              <w:t>211</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color w:val="000000"/>
                <w:kern w:val="0"/>
                <w:sz w:val="20"/>
              </w:rPr>
            </w:pPr>
            <w:r w:rsidRPr="001B5ED2">
              <w:rPr>
                <w:rFonts w:ascii="宋体" w:hAnsi="宋体" w:cs="宋体" w:hint="eastAsia"/>
                <w:color w:val="000000"/>
                <w:kern w:val="0"/>
                <w:sz w:val="20"/>
              </w:rPr>
              <w:t>节能环保支出</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1,056.91</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1,056.91</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1,153.91</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1,153.91</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1,153.91</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97.00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9.18%</w:t>
            </w:r>
          </w:p>
        </w:tc>
        <w:tc>
          <w:tcPr>
            <w:tcW w:w="1515"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97.00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9.18%</w:t>
            </w: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ind w:firstLineChars="100" w:firstLine="200"/>
              <w:jc w:val="left"/>
              <w:rPr>
                <w:rFonts w:ascii="宋体" w:hAnsi="宋体" w:cs="宋体" w:hint="eastAsia"/>
                <w:color w:val="000000"/>
                <w:kern w:val="0"/>
                <w:sz w:val="20"/>
              </w:rPr>
            </w:pPr>
            <w:r w:rsidRPr="001B5ED2">
              <w:rPr>
                <w:rFonts w:ascii="宋体" w:hAnsi="宋体" w:cs="宋体" w:hint="eastAsia"/>
                <w:color w:val="000000"/>
                <w:kern w:val="0"/>
                <w:sz w:val="20"/>
              </w:rPr>
              <w:t>21101</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color w:val="000000"/>
                <w:kern w:val="0"/>
                <w:sz w:val="20"/>
              </w:rPr>
            </w:pPr>
            <w:r w:rsidRPr="001B5ED2">
              <w:rPr>
                <w:rFonts w:ascii="宋体" w:hAnsi="宋体" w:cs="宋体" w:hint="eastAsia"/>
                <w:color w:val="000000"/>
                <w:kern w:val="0"/>
                <w:sz w:val="20"/>
              </w:rPr>
              <w:t>环境保护管理事务</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865.91</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865.91</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967.91</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967.91</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967.91</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102.00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11.78%</w:t>
            </w:r>
          </w:p>
        </w:tc>
        <w:tc>
          <w:tcPr>
            <w:tcW w:w="1515"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102.00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11.78%</w:t>
            </w: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ind w:firstLineChars="200" w:firstLine="400"/>
              <w:jc w:val="left"/>
              <w:rPr>
                <w:rFonts w:ascii="宋体" w:hAnsi="宋体" w:cs="宋体" w:hint="eastAsia"/>
                <w:color w:val="000000"/>
                <w:kern w:val="0"/>
                <w:sz w:val="20"/>
              </w:rPr>
            </w:pPr>
            <w:r w:rsidRPr="001B5ED2">
              <w:rPr>
                <w:rFonts w:ascii="宋体" w:hAnsi="宋体" w:cs="宋体" w:hint="eastAsia"/>
                <w:color w:val="000000"/>
                <w:kern w:val="0"/>
                <w:sz w:val="20"/>
              </w:rPr>
              <w:t>2110102</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color w:val="000000"/>
                <w:kern w:val="0"/>
                <w:sz w:val="20"/>
              </w:rPr>
            </w:pPr>
            <w:r w:rsidRPr="001B5ED2">
              <w:rPr>
                <w:rFonts w:ascii="宋体" w:hAnsi="宋体" w:cs="宋体" w:hint="eastAsia"/>
                <w:color w:val="000000"/>
                <w:kern w:val="0"/>
                <w:sz w:val="20"/>
              </w:rPr>
              <w:t>一般行政管理事务</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810.91</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810.91</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912.91</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912.91</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912.91</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102.00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12.58%</w:t>
            </w:r>
          </w:p>
        </w:tc>
        <w:tc>
          <w:tcPr>
            <w:tcW w:w="1515"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102.00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12.58%</w:t>
            </w: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ind w:firstLineChars="200" w:firstLine="400"/>
              <w:jc w:val="left"/>
              <w:rPr>
                <w:rFonts w:ascii="宋体" w:hAnsi="宋体" w:cs="宋体" w:hint="eastAsia"/>
                <w:kern w:val="0"/>
                <w:sz w:val="20"/>
              </w:rPr>
            </w:pPr>
            <w:r w:rsidRPr="001B5ED2">
              <w:rPr>
                <w:rFonts w:ascii="宋体" w:hAnsi="宋体" w:cs="宋体" w:hint="eastAsia"/>
                <w:kern w:val="0"/>
                <w:sz w:val="20"/>
              </w:rPr>
              <w:t>2110105</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kern w:val="0"/>
                <w:sz w:val="20"/>
              </w:rPr>
            </w:pPr>
            <w:r w:rsidRPr="001B5ED2">
              <w:rPr>
                <w:rFonts w:ascii="宋体" w:hAnsi="宋体" w:cs="宋体" w:hint="eastAsia"/>
                <w:kern w:val="0"/>
                <w:sz w:val="20"/>
              </w:rPr>
              <w:t>环境保护法规、规划及标准</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20.00</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20.00</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c>
          <w:tcPr>
            <w:tcW w:w="1515"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ind w:firstLineChars="200" w:firstLine="400"/>
              <w:jc w:val="left"/>
              <w:rPr>
                <w:rFonts w:ascii="宋体" w:hAnsi="宋体" w:cs="宋体" w:hint="eastAsia"/>
                <w:color w:val="000000"/>
                <w:kern w:val="0"/>
                <w:sz w:val="20"/>
              </w:rPr>
            </w:pPr>
            <w:r w:rsidRPr="001B5ED2">
              <w:rPr>
                <w:rFonts w:ascii="宋体" w:hAnsi="宋体" w:cs="宋体" w:hint="eastAsia"/>
                <w:color w:val="000000"/>
                <w:kern w:val="0"/>
                <w:sz w:val="20"/>
              </w:rPr>
              <w:t>2110108</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color w:val="000000"/>
                <w:kern w:val="0"/>
                <w:sz w:val="20"/>
              </w:rPr>
            </w:pPr>
            <w:r w:rsidRPr="001B5ED2">
              <w:rPr>
                <w:rFonts w:ascii="宋体" w:hAnsi="宋体" w:cs="宋体" w:hint="eastAsia"/>
                <w:color w:val="000000"/>
                <w:kern w:val="0"/>
                <w:sz w:val="20"/>
              </w:rPr>
              <w:t>应对气候变化管理事务</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35.00</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35.00</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35.00</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35.00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35.00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c>
          <w:tcPr>
            <w:tcW w:w="1515"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ind w:firstLineChars="100" w:firstLine="200"/>
              <w:jc w:val="left"/>
              <w:rPr>
                <w:rFonts w:ascii="宋体" w:hAnsi="宋体" w:cs="宋体" w:hint="eastAsia"/>
                <w:color w:val="000000"/>
                <w:kern w:val="0"/>
                <w:sz w:val="20"/>
              </w:rPr>
            </w:pPr>
            <w:r w:rsidRPr="001B5ED2">
              <w:rPr>
                <w:rFonts w:ascii="宋体" w:hAnsi="宋体" w:cs="宋体" w:hint="eastAsia"/>
                <w:color w:val="000000"/>
                <w:kern w:val="0"/>
                <w:sz w:val="20"/>
              </w:rPr>
              <w:t>21102</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color w:val="000000"/>
                <w:kern w:val="0"/>
                <w:sz w:val="20"/>
              </w:rPr>
            </w:pPr>
            <w:r w:rsidRPr="001B5ED2">
              <w:rPr>
                <w:rFonts w:ascii="宋体" w:hAnsi="宋体" w:cs="宋体" w:hint="eastAsia"/>
                <w:color w:val="000000"/>
                <w:kern w:val="0"/>
                <w:sz w:val="20"/>
              </w:rPr>
              <w:t>环境监测与监察</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20.00</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20.00</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c>
          <w:tcPr>
            <w:tcW w:w="1515"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ind w:firstLineChars="200" w:firstLine="400"/>
              <w:jc w:val="left"/>
              <w:rPr>
                <w:rFonts w:ascii="宋体" w:hAnsi="宋体" w:cs="宋体" w:hint="eastAsia"/>
                <w:color w:val="000000"/>
                <w:kern w:val="0"/>
                <w:sz w:val="20"/>
              </w:rPr>
            </w:pPr>
            <w:r w:rsidRPr="001B5ED2">
              <w:rPr>
                <w:rFonts w:ascii="宋体" w:hAnsi="宋体" w:cs="宋体" w:hint="eastAsia"/>
                <w:color w:val="000000"/>
                <w:kern w:val="0"/>
                <w:sz w:val="20"/>
              </w:rPr>
              <w:t>2110204</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color w:val="000000"/>
                <w:kern w:val="0"/>
                <w:sz w:val="20"/>
              </w:rPr>
            </w:pPr>
            <w:r w:rsidRPr="001B5ED2">
              <w:rPr>
                <w:rFonts w:ascii="宋体" w:hAnsi="宋体" w:cs="宋体" w:hint="eastAsia"/>
                <w:color w:val="000000"/>
                <w:kern w:val="0"/>
                <w:sz w:val="20"/>
              </w:rPr>
              <w:t>核与辐射安全监督</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20.00</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20.00</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c>
          <w:tcPr>
            <w:tcW w:w="1515"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ind w:firstLineChars="100" w:firstLine="200"/>
              <w:jc w:val="left"/>
              <w:rPr>
                <w:rFonts w:ascii="宋体" w:hAnsi="宋体" w:cs="宋体" w:hint="eastAsia"/>
                <w:color w:val="000000"/>
                <w:kern w:val="0"/>
                <w:sz w:val="20"/>
              </w:rPr>
            </w:pPr>
            <w:r w:rsidRPr="001B5ED2">
              <w:rPr>
                <w:rFonts w:ascii="宋体" w:hAnsi="宋体" w:cs="宋体" w:hint="eastAsia"/>
                <w:color w:val="000000"/>
                <w:kern w:val="0"/>
                <w:sz w:val="20"/>
              </w:rPr>
              <w:t>21103</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color w:val="000000"/>
                <w:kern w:val="0"/>
                <w:sz w:val="20"/>
              </w:rPr>
            </w:pPr>
            <w:r w:rsidRPr="001B5ED2">
              <w:rPr>
                <w:rFonts w:ascii="宋体" w:hAnsi="宋体" w:cs="宋体" w:hint="eastAsia"/>
                <w:color w:val="000000"/>
                <w:kern w:val="0"/>
                <w:sz w:val="20"/>
              </w:rPr>
              <w:t>污染防治</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90.00</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90.00</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90.00</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90.00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90.00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c>
          <w:tcPr>
            <w:tcW w:w="1515"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ind w:firstLineChars="200" w:firstLine="400"/>
              <w:jc w:val="left"/>
              <w:rPr>
                <w:rFonts w:ascii="宋体" w:hAnsi="宋体" w:cs="宋体" w:hint="eastAsia"/>
                <w:color w:val="000000"/>
                <w:kern w:val="0"/>
                <w:sz w:val="20"/>
              </w:rPr>
            </w:pPr>
            <w:r w:rsidRPr="001B5ED2">
              <w:rPr>
                <w:rFonts w:ascii="宋体" w:hAnsi="宋体" w:cs="宋体" w:hint="eastAsia"/>
                <w:color w:val="000000"/>
                <w:kern w:val="0"/>
                <w:sz w:val="20"/>
              </w:rPr>
              <w:t>2110302</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color w:val="000000"/>
                <w:kern w:val="0"/>
                <w:sz w:val="20"/>
              </w:rPr>
            </w:pPr>
            <w:r w:rsidRPr="001B5ED2">
              <w:rPr>
                <w:rFonts w:ascii="宋体" w:hAnsi="宋体" w:cs="宋体" w:hint="eastAsia"/>
                <w:color w:val="000000"/>
                <w:kern w:val="0"/>
                <w:sz w:val="20"/>
              </w:rPr>
              <w:t>水体</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50.00</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50.00</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50.00</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50.00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50.00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c>
          <w:tcPr>
            <w:tcW w:w="1515"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ind w:firstLineChars="200" w:firstLine="400"/>
              <w:jc w:val="left"/>
              <w:rPr>
                <w:rFonts w:ascii="宋体" w:hAnsi="宋体" w:cs="宋体" w:hint="eastAsia"/>
                <w:kern w:val="0"/>
                <w:sz w:val="20"/>
              </w:rPr>
            </w:pPr>
            <w:r w:rsidRPr="001B5ED2">
              <w:rPr>
                <w:rFonts w:ascii="宋体" w:hAnsi="宋体" w:cs="宋体" w:hint="eastAsia"/>
                <w:kern w:val="0"/>
                <w:sz w:val="20"/>
              </w:rPr>
              <w:t>2110304</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kern w:val="0"/>
                <w:sz w:val="20"/>
              </w:rPr>
            </w:pPr>
            <w:r w:rsidRPr="001B5ED2">
              <w:rPr>
                <w:rFonts w:ascii="宋体" w:hAnsi="宋体" w:cs="宋体" w:hint="eastAsia"/>
                <w:kern w:val="0"/>
                <w:sz w:val="20"/>
              </w:rPr>
              <w:t>固体废弃物与化学品</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20.00</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20.00</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c>
          <w:tcPr>
            <w:tcW w:w="1515"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ind w:firstLineChars="200" w:firstLine="400"/>
              <w:jc w:val="left"/>
              <w:rPr>
                <w:rFonts w:ascii="宋体" w:hAnsi="宋体" w:cs="宋体" w:hint="eastAsia"/>
                <w:kern w:val="0"/>
                <w:sz w:val="20"/>
              </w:rPr>
            </w:pPr>
            <w:r w:rsidRPr="001B5ED2">
              <w:rPr>
                <w:rFonts w:ascii="宋体" w:hAnsi="宋体" w:cs="宋体" w:hint="eastAsia"/>
                <w:kern w:val="0"/>
                <w:sz w:val="20"/>
              </w:rPr>
              <w:t>2110307</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kern w:val="0"/>
                <w:sz w:val="20"/>
              </w:rPr>
            </w:pPr>
            <w:r w:rsidRPr="001B5ED2">
              <w:rPr>
                <w:rFonts w:ascii="宋体" w:hAnsi="宋体" w:cs="宋体" w:hint="eastAsia"/>
                <w:kern w:val="0"/>
                <w:sz w:val="20"/>
              </w:rPr>
              <w:t>土壤</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20.00</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20.00</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c>
          <w:tcPr>
            <w:tcW w:w="1515"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0.00%</w:t>
            </w: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ind w:firstLineChars="100" w:firstLine="200"/>
              <w:jc w:val="left"/>
              <w:rPr>
                <w:rFonts w:ascii="宋体" w:hAnsi="宋体" w:cs="宋体" w:hint="eastAsia"/>
                <w:color w:val="000000"/>
                <w:kern w:val="0"/>
                <w:sz w:val="20"/>
              </w:rPr>
            </w:pPr>
            <w:r w:rsidRPr="001B5ED2">
              <w:rPr>
                <w:rFonts w:ascii="宋体" w:hAnsi="宋体" w:cs="宋体" w:hint="eastAsia"/>
                <w:color w:val="000000"/>
                <w:kern w:val="0"/>
                <w:sz w:val="20"/>
              </w:rPr>
              <w:t>21104</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color w:val="000000"/>
                <w:kern w:val="0"/>
                <w:sz w:val="20"/>
              </w:rPr>
            </w:pPr>
            <w:r w:rsidRPr="001B5ED2">
              <w:rPr>
                <w:rFonts w:ascii="宋体" w:hAnsi="宋体" w:cs="宋体" w:hint="eastAsia"/>
                <w:color w:val="000000"/>
                <w:kern w:val="0"/>
                <w:sz w:val="20"/>
              </w:rPr>
              <w:t>自然生态保护</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25.00</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25.00</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30.00</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30.00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30.00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5.00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20.00%</w:t>
            </w:r>
          </w:p>
        </w:tc>
        <w:tc>
          <w:tcPr>
            <w:tcW w:w="1515"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5.00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20.00%</w:t>
            </w: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ind w:firstLineChars="200" w:firstLine="400"/>
              <w:jc w:val="left"/>
              <w:rPr>
                <w:rFonts w:ascii="宋体" w:hAnsi="宋体" w:cs="宋体" w:hint="eastAsia"/>
                <w:color w:val="000000"/>
                <w:kern w:val="0"/>
                <w:sz w:val="20"/>
              </w:rPr>
            </w:pPr>
            <w:r w:rsidRPr="001B5ED2">
              <w:rPr>
                <w:rFonts w:ascii="宋体" w:hAnsi="宋体" w:cs="宋体" w:hint="eastAsia"/>
                <w:color w:val="000000"/>
                <w:kern w:val="0"/>
                <w:sz w:val="20"/>
              </w:rPr>
              <w:t>2110404</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color w:val="000000"/>
                <w:kern w:val="0"/>
                <w:sz w:val="20"/>
              </w:rPr>
            </w:pPr>
            <w:r w:rsidRPr="001B5ED2">
              <w:rPr>
                <w:rFonts w:ascii="宋体" w:hAnsi="宋体" w:cs="宋体" w:hint="eastAsia"/>
                <w:color w:val="000000"/>
                <w:kern w:val="0"/>
                <w:sz w:val="20"/>
              </w:rPr>
              <w:t>生物及物种资源保护</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25.00</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25.00</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30.00</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30.00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30.00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5.00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20.00%</w:t>
            </w:r>
          </w:p>
        </w:tc>
        <w:tc>
          <w:tcPr>
            <w:tcW w:w="1515"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5.00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20.00%</w:t>
            </w: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ind w:firstLineChars="100" w:firstLine="200"/>
              <w:jc w:val="left"/>
              <w:rPr>
                <w:rFonts w:ascii="宋体" w:hAnsi="宋体" w:cs="宋体" w:hint="eastAsia"/>
                <w:color w:val="000000"/>
                <w:kern w:val="0"/>
                <w:sz w:val="20"/>
              </w:rPr>
            </w:pPr>
            <w:r w:rsidRPr="001B5ED2">
              <w:rPr>
                <w:rFonts w:ascii="宋体" w:hAnsi="宋体" w:cs="宋体" w:hint="eastAsia"/>
                <w:color w:val="000000"/>
                <w:kern w:val="0"/>
                <w:sz w:val="20"/>
              </w:rPr>
              <w:t>21111</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color w:val="000000"/>
                <w:kern w:val="0"/>
                <w:sz w:val="20"/>
              </w:rPr>
            </w:pPr>
            <w:r w:rsidRPr="001B5ED2">
              <w:rPr>
                <w:rFonts w:ascii="宋体" w:hAnsi="宋体" w:cs="宋体" w:hint="eastAsia"/>
                <w:color w:val="000000"/>
                <w:kern w:val="0"/>
                <w:sz w:val="20"/>
              </w:rPr>
              <w:t>污染减排</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56.00</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56.00</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46.00</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46.00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46.00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-10.00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-17.86%</w:t>
            </w:r>
          </w:p>
        </w:tc>
        <w:tc>
          <w:tcPr>
            <w:tcW w:w="1515"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-10.00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-17.86%</w:t>
            </w: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ind w:firstLineChars="200" w:firstLine="400"/>
              <w:jc w:val="left"/>
              <w:rPr>
                <w:rFonts w:ascii="宋体" w:hAnsi="宋体" w:cs="宋体" w:hint="eastAsia"/>
                <w:color w:val="000000"/>
                <w:kern w:val="0"/>
                <w:sz w:val="20"/>
              </w:rPr>
            </w:pPr>
            <w:r w:rsidRPr="001B5ED2">
              <w:rPr>
                <w:rFonts w:ascii="宋体" w:hAnsi="宋体" w:cs="宋体" w:hint="eastAsia"/>
                <w:color w:val="000000"/>
                <w:kern w:val="0"/>
                <w:sz w:val="20"/>
              </w:rPr>
              <w:t>2111101</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color w:val="000000"/>
                <w:kern w:val="0"/>
                <w:sz w:val="20"/>
              </w:rPr>
            </w:pPr>
            <w:r w:rsidRPr="001B5ED2">
              <w:rPr>
                <w:rFonts w:ascii="宋体" w:hAnsi="宋体" w:cs="宋体" w:hint="eastAsia"/>
                <w:color w:val="000000"/>
                <w:kern w:val="0"/>
                <w:sz w:val="20"/>
              </w:rPr>
              <w:t>生态环境监测与信息</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26.00</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26.00</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26.00</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26.00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26.00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0.00%</w:t>
            </w:r>
          </w:p>
        </w:tc>
        <w:tc>
          <w:tcPr>
            <w:tcW w:w="1515"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0.00%</w:t>
            </w:r>
          </w:p>
        </w:tc>
      </w:tr>
      <w:tr w:rsidR="001B5ED2" w:rsidRPr="001B5ED2" w:rsidTr="001B5ED2">
        <w:trPr>
          <w:divId w:val="1087581318"/>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ind w:firstLineChars="200" w:firstLine="400"/>
              <w:jc w:val="left"/>
              <w:rPr>
                <w:rFonts w:ascii="宋体" w:hAnsi="宋体" w:cs="宋体" w:hint="eastAsia"/>
                <w:kern w:val="0"/>
                <w:sz w:val="20"/>
              </w:rPr>
            </w:pPr>
            <w:r w:rsidRPr="001B5ED2">
              <w:rPr>
                <w:rFonts w:ascii="宋体" w:hAnsi="宋体" w:cs="宋体" w:hint="eastAsia"/>
                <w:kern w:val="0"/>
                <w:sz w:val="20"/>
              </w:rPr>
              <w:t>2111102</w:t>
            </w:r>
          </w:p>
        </w:tc>
        <w:tc>
          <w:tcPr>
            <w:tcW w:w="2693"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left"/>
              <w:rPr>
                <w:rFonts w:ascii="宋体" w:hAnsi="宋体" w:cs="宋体" w:hint="eastAsia"/>
                <w:kern w:val="0"/>
                <w:sz w:val="20"/>
              </w:rPr>
            </w:pPr>
            <w:r w:rsidRPr="001B5ED2">
              <w:rPr>
                <w:rFonts w:ascii="宋体" w:hAnsi="宋体" w:cs="宋体" w:hint="eastAsia"/>
                <w:kern w:val="0"/>
                <w:sz w:val="20"/>
              </w:rPr>
              <w:t>生态环境执法监察</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30.00</w:t>
            </w:r>
          </w:p>
        </w:tc>
        <w:tc>
          <w:tcPr>
            <w:tcW w:w="1110"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30.00</w:t>
            </w:r>
          </w:p>
        </w:tc>
        <w:tc>
          <w:tcPr>
            <w:tcW w:w="1016"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1111"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1134"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20.00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-10.00</w:t>
            </w:r>
          </w:p>
        </w:tc>
        <w:tc>
          <w:tcPr>
            <w:tcW w:w="992" w:type="dxa"/>
            <w:tcBorders>
              <w:top w:val="nil"/>
              <w:left w:val="nil"/>
              <w:bottom w:val="single" w:sz="4" w:space="0" w:color="auto"/>
              <w:right w:val="single" w:sz="4" w:space="0" w:color="auto"/>
            </w:tcBorders>
            <w:shd w:val="clear" w:color="000000" w:fill="FFFFFF"/>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-33.33%</w:t>
            </w:r>
          </w:p>
        </w:tc>
        <w:tc>
          <w:tcPr>
            <w:tcW w:w="1515"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kern w:val="0"/>
                <w:sz w:val="20"/>
              </w:rPr>
            </w:pPr>
            <w:r w:rsidRPr="001B5ED2">
              <w:rPr>
                <w:rFonts w:ascii="宋体" w:hAnsi="宋体" w:cs="宋体" w:hint="eastAsia"/>
                <w:kern w:val="0"/>
                <w:sz w:val="20"/>
              </w:rPr>
              <w:t>-10.00</w:t>
            </w:r>
          </w:p>
        </w:tc>
        <w:tc>
          <w:tcPr>
            <w:tcW w:w="1067" w:type="dxa"/>
            <w:tcBorders>
              <w:top w:val="nil"/>
              <w:left w:val="nil"/>
              <w:bottom w:val="single" w:sz="4" w:space="0" w:color="auto"/>
              <w:right w:val="single" w:sz="4" w:space="0" w:color="auto"/>
            </w:tcBorders>
            <w:shd w:val="clear" w:color="auto" w:fill="auto"/>
            <w:noWrap/>
            <w:vAlign w:val="center"/>
            <w:hideMark/>
          </w:tcPr>
          <w:p w:rsidR="001B5ED2" w:rsidRPr="001B5ED2" w:rsidRDefault="001B5ED2" w:rsidP="001B5ED2">
            <w:pPr>
              <w:widowControl/>
              <w:spacing w:after="0" w:line="240" w:lineRule="auto"/>
              <w:jc w:val="right"/>
              <w:rPr>
                <w:rFonts w:ascii="宋体" w:hAnsi="宋体" w:cs="宋体" w:hint="eastAsia"/>
                <w:color w:val="000000"/>
                <w:kern w:val="0"/>
                <w:sz w:val="20"/>
              </w:rPr>
            </w:pPr>
            <w:r w:rsidRPr="001B5ED2">
              <w:rPr>
                <w:rFonts w:ascii="宋体" w:hAnsi="宋体" w:cs="宋体" w:hint="eastAsia"/>
                <w:color w:val="000000"/>
                <w:kern w:val="0"/>
                <w:sz w:val="20"/>
              </w:rPr>
              <w:t>-33.33%</w:t>
            </w:r>
          </w:p>
        </w:tc>
      </w:tr>
    </w:tbl>
    <w:p w:rsidR="00174101" w:rsidRPr="00EF2E8E" w:rsidRDefault="004763B3" w:rsidP="001F5778">
      <w:pPr>
        <w:ind w:right="360" w:firstLine="360"/>
        <w:jc w:val="right"/>
        <w:sectPr w:rsidR="00174101" w:rsidRPr="00EF2E8E">
          <w:pgSz w:w="16838" w:h="11906" w:orient="landscape"/>
          <w:pgMar w:top="1440" w:right="1080" w:bottom="1440" w:left="1080" w:header="851" w:footer="992" w:gutter="0"/>
          <w:cols w:space="720"/>
          <w:docGrid w:type="linesAndChars" w:linePitch="312"/>
        </w:sectPr>
      </w:pPr>
      <w:r w:rsidRPr="00EF2E8E">
        <w:fldChar w:fldCharType="end"/>
      </w:r>
    </w:p>
    <w:p w:rsidR="00352B4F" w:rsidRPr="00EF2E8E" w:rsidRDefault="00352B4F">
      <w:pPr>
        <w:ind w:leftChars="315" w:left="1022" w:right="90" w:hangingChars="200" w:hanging="361"/>
        <w:jc w:val="right"/>
        <w:rPr>
          <w:rFonts w:ascii="宋体" w:hAnsi="宋体" w:cs="宋体"/>
          <w:b/>
          <w:kern w:val="0"/>
          <w:sz w:val="18"/>
          <w:szCs w:val="18"/>
        </w:rPr>
      </w:pPr>
    </w:p>
    <w:p w:rsidR="00174101" w:rsidRPr="00EF2E8E" w:rsidRDefault="00480D77">
      <w:pPr>
        <w:ind w:leftChars="315" w:left="1022" w:right="90" w:hangingChars="200" w:hanging="361"/>
        <w:jc w:val="right"/>
        <w:rPr>
          <w:rFonts w:ascii="宋体" w:hAnsi="宋体"/>
          <w:b/>
          <w:sz w:val="36"/>
          <w:szCs w:val="36"/>
        </w:rPr>
      </w:pPr>
      <w:r w:rsidRPr="00EF2E8E">
        <w:rPr>
          <w:rFonts w:ascii="宋体" w:hAnsi="宋体" w:cs="宋体" w:hint="eastAsia"/>
          <w:b/>
          <w:kern w:val="0"/>
          <w:sz w:val="18"/>
          <w:szCs w:val="18"/>
        </w:rPr>
        <w:t>部门公开表6</w:t>
      </w:r>
    </w:p>
    <w:p w:rsidR="00174101" w:rsidRPr="00EF2E8E" w:rsidRDefault="00480D77">
      <w:pPr>
        <w:ind w:firstLine="723"/>
        <w:jc w:val="center"/>
        <w:outlineLvl w:val="1"/>
        <w:rPr>
          <w:rFonts w:ascii="宋体" w:hAnsi="宋体"/>
          <w:b/>
          <w:sz w:val="36"/>
          <w:szCs w:val="36"/>
        </w:rPr>
      </w:pPr>
      <w:r w:rsidRPr="00EF2E8E">
        <w:rPr>
          <w:rFonts w:ascii="宋体" w:hAnsi="宋体" w:hint="eastAsia"/>
          <w:b/>
          <w:sz w:val="36"/>
          <w:szCs w:val="36"/>
        </w:rPr>
        <w:t>一般公共预算基本支出表</w:t>
      </w:r>
    </w:p>
    <w:p w:rsidR="00174101" w:rsidRPr="00EF2E8E" w:rsidRDefault="00480D77" w:rsidP="00934B9E">
      <w:pPr>
        <w:ind w:leftChars="559" w:left="7114" w:right="293" w:hangingChars="3300" w:hanging="5940"/>
        <w:jc w:val="right"/>
        <w:rPr>
          <w:sz w:val="18"/>
          <w:szCs w:val="18"/>
        </w:rPr>
      </w:pPr>
      <w:r w:rsidRPr="00EF2E8E">
        <w:rPr>
          <w:rFonts w:hint="eastAsia"/>
          <w:sz w:val="18"/>
          <w:szCs w:val="18"/>
        </w:rPr>
        <w:t>单位：万元</w:t>
      </w:r>
    </w:p>
    <w:tbl>
      <w:tblPr>
        <w:tblW w:w="5000" w:type="pct"/>
        <w:tblLook w:val="04A0" w:firstRow="1" w:lastRow="0" w:firstColumn="1" w:lastColumn="0" w:noHBand="0" w:noVBand="1"/>
      </w:tblPr>
      <w:tblGrid>
        <w:gridCol w:w="1413"/>
        <w:gridCol w:w="2024"/>
        <w:gridCol w:w="1622"/>
        <w:gridCol w:w="1622"/>
        <w:gridCol w:w="1621"/>
      </w:tblGrid>
      <w:tr w:rsidR="00174101" w:rsidRPr="00EF2E8E">
        <w:trPr>
          <w:trHeight w:val="375"/>
          <w:tblHeader/>
        </w:trPr>
        <w:tc>
          <w:tcPr>
            <w:tcW w:w="2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pPr>
              <w:widowControl/>
              <w:spacing w:after="0" w:line="240" w:lineRule="auto"/>
              <w:ind w:firstLine="321"/>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部门预算支出经济分类科目</w:t>
            </w:r>
          </w:p>
        </w:tc>
        <w:tc>
          <w:tcPr>
            <w:tcW w:w="2930" w:type="pct"/>
            <w:gridSpan w:val="3"/>
            <w:tcBorders>
              <w:top w:val="single" w:sz="4" w:space="0" w:color="000000"/>
              <w:left w:val="nil"/>
              <w:bottom w:val="single" w:sz="4" w:space="0" w:color="000000"/>
              <w:right w:val="single" w:sz="4" w:space="0" w:color="000000"/>
            </w:tcBorders>
            <w:shd w:val="clear" w:color="auto" w:fill="auto"/>
            <w:vAlign w:val="center"/>
          </w:tcPr>
          <w:p w:rsidR="00174101" w:rsidRPr="00EF2E8E" w:rsidRDefault="00480D77">
            <w:pPr>
              <w:widowControl/>
              <w:spacing w:after="0" w:line="240" w:lineRule="auto"/>
              <w:ind w:firstLine="321"/>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本年一般公共预算基本支出</w:t>
            </w:r>
          </w:p>
        </w:tc>
      </w:tr>
      <w:tr w:rsidR="00174101" w:rsidRPr="00EF2E8E" w:rsidTr="004763B3">
        <w:trPr>
          <w:trHeight w:val="375"/>
          <w:tblHeader/>
        </w:trPr>
        <w:tc>
          <w:tcPr>
            <w:tcW w:w="851" w:type="pct"/>
            <w:tcBorders>
              <w:top w:val="nil"/>
              <w:left w:val="single" w:sz="4" w:space="0" w:color="000000"/>
              <w:bottom w:val="single" w:sz="4" w:space="0" w:color="000000"/>
              <w:right w:val="single" w:sz="4" w:space="0" w:color="000000"/>
            </w:tcBorders>
            <w:shd w:val="clear" w:color="auto" w:fill="auto"/>
            <w:vAlign w:val="center"/>
          </w:tcPr>
          <w:p w:rsidR="00174101" w:rsidRPr="00EF2E8E" w:rsidRDefault="00480D77" w:rsidP="006D43C8">
            <w:pPr>
              <w:widowControl/>
              <w:spacing w:after="0" w:line="240" w:lineRule="auto"/>
              <w:rPr>
                <w:rFonts w:ascii="宋体" w:hAnsi="宋体" w:cs="Calibri"/>
                <w:b/>
                <w:bCs/>
                <w:color w:val="000000"/>
                <w:kern w:val="0"/>
                <w:sz w:val="16"/>
                <w:szCs w:val="16"/>
              </w:rPr>
            </w:pPr>
            <w:r w:rsidRPr="00EF2E8E">
              <w:rPr>
                <w:rFonts w:ascii="宋体" w:hAnsi="宋体" w:cs="Calibri" w:hint="eastAsia"/>
                <w:b/>
                <w:bCs/>
                <w:color w:val="000000"/>
                <w:kern w:val="0"/>
                <w:sz w:val="16"/>
                <w:szCs w:val="16"/>
              </w:rPr>
              <w:t>科目编码</w:t>
            </w:r>
          </w:p>
        </w:tc>
        <w:tc>
          <w:tcPr>
            <w:tcW w:w="1219" w:type="pct"/>
            <w:tcBorders>
              <w:top w:val="nil"/>
              <w:left w:val="nil"/>
              <w:bottom w:val="single" w:sz="4" w:space="0" w:color="000000"/>
              <w:right w:val="single" w:sz="4" w:space="0" w:color="000000"/>
            </w:tcBorders>
            <w:shd w:val="clear" w:color="auto" w:fill="auto"/>
            <w:vAlign w:val="center"/>
          </w:tcPr>
          <w:p w:rsidR="00174101" w:rsidRPr="00EF2E8E" w:rsidRDefault="00480D77" w:rsidP="004763B3">
            <w:pPr>
              <w:widowControl/>
              <w:spacing w:after="0" w:line="240" w:lineRule="auto"/>
              <w:ind w:firstLineChars="400" w:firstLine="643"/>
              <w:rPr>
                <w:rFonts w:ascii="宋体" w:hAnsi="宋体" w:cs="Calibri"/>
                <w:b/>
                <w:bCs/>
                <w:color w:val="000000"/>
                <w:kern w:val="0"/>
                <w:sz w:val="16"/>
                <w:szCs w:val="16"/>
              </w:rPr>
            </w:pPr>
            <w:r w:rsidRPr="00EF2E8E">
              <w:rPr>
                <w:rFonts w:ascii="宋体" w:hAnsi="宋体" w:cs="Calibri" w:hint="eastAsia"/>
                <w:b/>
                <w:bCs/>
                <w:color w:val="000000"/>
                <w:kern w:val="0"/>
                <w:sz w:val="16"/>
                <w:szCs w:val="16"/>
              </w:rPr>
              <w:t>科目名称</w:t>
            </w:r>
          </w:p>
        </w:tc>
        <w:tc>
          <w:tcPr>
            <w:tcW w:w="977" w:type="pct"/>
            <w:tcBorders>
              <w:top w:val="nil"/>
              <w:left w:val="nil"/>
              <w:bottom w:val="single" w:sz="4" w:space="0" w:color="000000"/>
              <w:right w:val="single" w:sz="4" w:space="0" w:color="000000"/>
            </w:tcBorders>
            <w:shd w:val="clear" w:color="auto" w:fill="auto"/>
            <w:vAlign w:val="center"/>
          </w:tcPr>
          <w:p w:rsidR="00174101" w:rsidRPr="00EF2E8E" w:rsidRDefault="00480D77">
            <w:pPr>
              <w:widowControl/>
              <w:spacing w:after="0" w:line="240" w:lineRule="auto"/>
              <w:ind w:firstLine="321"/>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合计</w:t>
            </w:r>
          </w:p>
        </w:tc>
        <w:tc>
          <w:tcPr>
            <w:tcW w:w="977" w:type="pct"/>
            <w:tcBorders>
              <w:top w:val="nil"/>
              <w:left w:val="nil"/>
              <w:bottom w:val="single" w:sz="4" w:space="0" w:color="000000"/>
              <w:right w:val="single" w:sz="4" w:space="0" w:color="000000"/>
            </w:tcBorders>
            <w:shd w:val="clear" w:color="auto" w:fill="auto"/>
            <w:vAlign w:val="center"/>
          </w:tcPr>
          <w:p w:rsidR="00174101" w:rsidRPr="00EF2E8E" w:rsidRDefault="00480D77">
            <w:pPr>
              <w:widowControl/>
              <w:spacing w:after="0" w:line="240" w:lineRule="auto"/>
              <w:ind w:firstLine="321"/>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人员经费</w:t>
            </w:r>
          </w:p>
        </w:tc>
        <w:tc>
          <w:tcPr>
            <w:tcW w:w="976" w:type="pct"/>
            <w:tcBorders>
              <w:top w:val="nil"/>
              <w:left w:val="nil"/>
              <w:bottom w:val="single" w:sz="4" w:space="0" w:color="000000"/>
              <w:right w:val="single" w:sz="4" w:space="0" w:color="000000"/>
            </w:tcBorders>
            <w:shd w:val="clear" w:color="auto" w:fill="auto"/>
            <w:vAlign w:val="center"/>
          </w:tcPr>
          <w:p w:rsidR="00174101" w:rsidRPr="00EF2E8E" w:rsidRDefault="00480D77">
            <w:pPr>
              <w:widowControl/>
              <w:spacing w:after="0" w:line="240" w:lineRule="auto"/>
              <w:ind w:firstLine="321"/>
              <w:jc w:val="center"/>
              <w:rPr>
                <w:rFonts w:ascii="宋体" w:hAnsi="宋体" w:cs="Calibri"/>
                <w:b/>
                <w:bCs/>
                <w:color w:val="000000"/>
                <w:kern w:val="0"/>
                <w:sz w:val="16"/>
                <w:szCs w:val="16"/>
              </w:rPr>
            </w:pPr>
            <w:r w:rsidRPr="00EF2E8E">
              <w:rPr>
                <w:rFonts w:ascii="宋体" w:hAnsi="宋体" w:cs="Calibri" w:hint="eastAsia"/>
                <w:b/>
                <w:bCs/>
                <w:color w:val="000000"/>
                <w:kern w:val="0"/>
                <w:sz w:val="16"/>
                <w:szCs w:val="16"/>
              </w:rPr>
              <w:t>公用经费</w:t>
            </w:r>
          </w:p>
        </w:tc>
      </w:tr>
      <w:tr w:rsidR="00174101" w:rsidRPr="00EF2E8E" w:rsidTr="004763B3">
        <w:trPr>
          <w:trHeight w:val="375"/>
        </w:trPr>
        <w:tc>
          <w:tcPr>
            <w:tcW w:w="851" w:type="pct"/>
            <w:tcBorders>
              <w:top w:val="nil"/>
              <w:left w:val="single" w:sz="4" w:space="0" w:color="000000"/>
              <w:bottom w:val="single" w:sz="4" w:space="0" w:color="000000"/>
              <w:right w:val="single" w:sz="4" w:space="0" w:color="000000"/>
            </w:tcBorders>
            <w:shd w:val="clear" w:color="auto" w:fill="auto"/>
            <w:vAlign w:val="center"/>
          </w:tcPr>
          <w:p w:rsidR="00174101" w:rsidRPr="00EF2E8E" w:rsidRDefault="00174101">
            <w:pPr>
              <w:widowControl/>
              <w:spacing w:after="0" w:line="240" w:lineRule="auto"/>
              <w:ind w:firstLine="321"/>
              <w:jc w:val="left"/>
              <w:rPr>
                <w:rFonts w:ascii="宋体" w:hAnsi="宋体" w:cs="Calibri"/>
                <w:b/>
                <w:bCs/>
                <w:color w:val="000000"/>
                <w:kern w:val="0"/>
                <w:sz w:val="16"/>
                <w:szCs w:val="16"/>
              </w:rPr>
            </w:pPr>
          </w:p>
        </w:tc>
        <w:tc>
          <w:tcPr>
            <w:tcW w:w="1219" w:type="pct"/>
            <w:tcBorders>
              <w:top w:val="nil"/>
              <w:left w:val="nil"/>
              <w:bottom w:val="single" w:sz="4" w:space="0" w:color="000000"/>
              <w:right w:val="single" w:sz="4" w:space="0" w:color="000000"/>
            </w:tcBorders>
            <w:shd w:val="clear" w:color="auto" w:fill="auto"/>
            <w:vAlign w:val="center"/>
          </w:tcPr>
          <w:p w:rsidR="00174101" w:rsidRPr="00EF2E8E" w:rsidRDefault="00174101">
            <w:pPr>
              <w:widowControl/>
              <w:spacing w:after="0" w:line="240" w:lineRule="auto"/>
              <w:ind w:firstLine="321"/>
              <w:jc w:val="left"/>
              <w:rPr>
                <w:rFonts w:ascii="宋体" w:hAnsi="宋体" w:cs="Calibri"/>
                <w:b/>
                <w:bCs/>
                <w:color w:val="000000"/>
                <w:kern w:val="0"/>
                <w:sz w:val="16"/>
                <w:szCs w:val="16"/>
              </w:rPr>
            </w:pPr>
          </w:p>
        </w:tc>
        <w:tc>
          <w:tcPr>
            <w:tcW w:w="977"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1"/>
              <w:jc w:val="right"/>
              <w:rPr>
                <w:rFonts w:ascii="宋体" w:hAnsi="宋体" w:cs="Calibri"/>
                <w:b/>
                <w:bCs/>
                <w:color w:val="000000"/>
                <w:kern w:val="0"/>
                <w:sz w:val="16"/>
                <w:szCs w:val="16"/>
              </w:rPr>
            </w:pPr>
          </w:p>
        </w:tc>
        <w:tc>
          <w:tcPr>
            <w:tcW w:w="977"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1"/>
              <w:jc w:val="right"/>
              <w:rPr>
                <w:rFonts w:ascii="宋体" w:hAnsi="宋体" w:cs="Calibri"/>
                <w:b/>
                <w:bCs/>
                <w:color w:val="000000"/>
                <w:kern w:val="0"/>
                <w:sz w:val="16"/>
                <w:szCs w:val="16"/>
              </w:rPr>
            </w:pPr>
          </w:p>
        </w:tc>
        <w:tc>
          <w:tcPr>
            <w:tcW w:w="976"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1"/>
              <w:jc w:val="right"/>
              <w:rPr>
                <w:rFonts w:ascii="宋体" w:hAnsi="宋体" w:cs="Calibri"/>
                <w:b/>
                <w:bCs/>
                <w:color w:val="000000"/>
                <w:kern w:val="0"/>
                <w:sz w:val="16"/>
                <w:szCs w:val="16"/>
              </w:rPr>
            </w:pPr>
          </w:p>
        </w:tc>
      </w:tr>
      <w:tr w:rsidR="00174101" w:rsidRPr="00EF2E8E" w:rsidTr="004763B3">
        <w:trPr>
          <w:trHeight w:val="375"/>
        </w:trPr>
        <w:tc>
          <w:tcPr>
            <w:tcW w:w="851" w:type="pct"/>
            <w:tcBorders>
              <w:top w:val="nil"/>
              <w:left w:val="single" w:sz="4" w:space="0" w:color="000000"/>
              <w:bottom w:val="single" w:sz="4" w:space="0" w:color="000000"/>
              <w:right w:val="single" w:sz="4" w:space="0" w:color="000000"/>
            </w:tcBorders>
            <w:shd w:val="clear" w:color="auto" w:fill="auto"/>
            <w:vAlign w:val="center"/>
          </w:tcPr>
          <w:p w:rsidR="00174101" w:rsidRPr="00EF2E8E" w:rsidRDefault="00174101">
            <w:pPr>
              <w:widowControl/>
              <w:spacing w:after="0" w:line="240" w:lineRule="auto"/>
              <w:ind w:firstLine="320"/>
              <w:jc w:val="left"/>
              <w:rPr>
                <w:rFonts w:ascii="宋体" w:hAnsi="宋体" w:cs="Calibri"/>
                <w:color w:val="000000"/>
                <w:kern w:val="0"/>
                <w:sz w:val="16"/>
                <w:szCs w:val="16"/>
              </w:rPr>
            </w:pPr>
          </w:p>
        </w:tc>
        <w:tc>
          <w:tcPr>
            <w:tcW w:w="1219" w:type="pct"/>
            <w:tcBorders>
              <w:top w:val="nil"/>
              <w:left w:val="nil"/>
              <w:bottom w:val="single" w:sz="4" w:space="0" w:color="000000"/>
              <w:right w:val="single" w:sz="4" w:space="0" w:color="000000"/>
            </w:tcBorders>
            <w:shd w:val="clear" w:color="auto" w:fill="auto"/>
            <w:vAlign w:val="center"/>
          </w:tcPr>
          <w:p w:rsidR="00174101" w:rsidRPr="00EF2E8E" w:rsidRDefault="00174101">
            <w:pPr>
              <w:widowControl/>
              <w:spacing w:after="0" w:line="240" w:lineRule="auto"/>
              <w:ind w:firstLine="320"/>
              <w:jc w:val="left"/>
              <w:rPr>
                <w:rFonts w:ascii="宋体" w:hAnsi="宋体" w:cs="Calibri"/>
                <w:color w:val="000000"/>
                <w:kern w:val="0"/>
                <w:sz w:val="16"/>
                <w:szCs w:val="16"/>
              </w:rPr>
            </w:pPr>
          </w:p>
        </w:tc>
        <w:tc>
          <w:tcPr>
            <w:tcW w:w="977"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0"/>
              <w:jc w:val="right"/>
              <w:rPr>
                <w:rFonts w:ascii="宋体" w:hAnsi="宋体" w:cs="Calibri"/>
                <w:color w:val="000000"/>
                <w:kern w:val="0"/>
                <w:sz w:val="16"/>
                <w:szCs w:val="16"/>
              </w:rPr>
            </w:pPr>
          </w:p>
        </w:tc>
        <w:tc>
          <w:tcPr>
            <w:tcW w:w="977"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0"/>
              <w:jc w:val="right"/>
              <w:rPr>
                <w:rFonts w:ascii="宋体" w:hAnsi="宋体" w:cs="Calibri"/>
                <w:color w:val="000000"/>
                <w:kern w:val="0"/>
                <w:sz w:val="16"/>
                <w:szCs w:val="16"/>
              </w:rPr>
            </w:pPr>
          </w:p>
        </w:tc>
        <w:tc>
          <w:tcPr>
            <w:tcW w:w="976"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0"/>
              <w:jc w:val="right"/>
              <w:rPr>
                <w:rFonts w:ascii="宋体" w:hAnsi="宋体" w:cs="Calibri"/>
                <w:color w:val="000000"/>
                <w:kern w:val="0"/>
                <w:sz w:val="16"/>
                <w:szCs w:val="16"/>
              </w:rPr>
            </w:pPr>
          </w:p>
        </w:tc>
      </w:tr>
      <w:tr w:rsidR="00174101" w:rsidRPr="00EF2E8E" w:rsidTr="004763B3">
        <w:trPr>
          <w:trHeight w:val="375"/>
        </w:trPr>
        <w:tc>
          <w:tcPr>
            <w:tcW w:w="851" w:type="pct"/>
            <w:tcBorders>
              <w:top w:val="nil"/>
              <w:left w:val="single" w:sz="4" w:space="0" w:color="000000"/>
              <w:bottom w:val="single" w:sz="4" w:space="0" w:color="000000"/>
              <w:right w:val="single" w:sz="4" w:space="0" w:color="000000"/>
            </w:tcBorders>
            <w:shd w:val="clear" w:color="auto" w:fill="auto"/>
            <w:vAlign w:val="center"/>
          </w:tcPr>
          <w:p w:rsidR="00174101" w:rsidRPr="00EF2E8E" w:rsidRDefault="00174101">
            <w:pPr>
              <w:widowControl/>
              <w:spacing w:after="0" w:line="240" w:lineRule="auto"/>
              <w:ind w:firstLine="320"/>
              <w:jc w:val="left"/>
              <w:rPr>
                <w:rFonts w:ascii="宋体" w:hAnsi="宋体" w:cs="Calibri"/>
                <w:color w:val="000000"/>
                <w:kern w:val="0"/>
                <w:sz w:val="16"/>
                <w:szCs w:val="16"/>
              </w:rPr>
            </w:pPr>
          </w:p>
        </w:tc>
        <w:tc>
          <w:tcPr>
            <w:tcW w:w="1219" w:type="pct"/>
            <w:tcBorders>
              <w:top w:val="nil"/>
              <w:left w:val="nil"/>
              <w:bottom w:val="single" w:sz="4" w:space="0" w:color="000000"/>
              <w:right w:val="single" w:sz="4" w:space="0" w:color="000000"/>
            </w:tcBorders>
            <w:shd w:val="clear" w:color="auto" w:fill="auto"/>
            <w:vAlign w:val="center"/>
          </w:tcPr>
          <w:p w:rsidR="00174101" w:rsidRPr="00EF2E8E" w:rsidRDefault="00174101">
            <w:pPr>
              <w:widowControl/>
              <w:spacing w:after="0" w:line="240" w:lineRule="auto"/>
              <w:ind w:firstLine="320"/>
              <w:jc w:val="left"/>
              <w:rPr>
                <w:rFonts w:ascii="宋体" w:hAnsi="宋体" w:cs="Calibri"/>
                <w:color w:val="000000"/>
                <w:kern w:val="0"/>
                <w:sz w:val="16"/>
                <w:szCs w:val="16"/>
              </w:rPr>
            </w:pPr>
          </w:p>
        </w:tc>
        <w:tc>
          <w:tcPr>
            <w:tcW w:w="977"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0"/>
              <w:jc w:val="right"/>
              <w:rPr>
                <w:rFonts w:ascii="宋体" w:hAnsi="宋体" w:cs="Calibri"/>
                <w:color w:val="000000"/>
                <w:kern w:val="0"/>
                <w:sz w:val="16"/>
                <w:szCs w:val="16"/>
              </w:rPr>
            </w:pPr>
          </w:p>
        </w:tc>
        <w:tc>
          <w:tcPr>
            <w:tcW w:w="977"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0"/>
              <w:jc w:val="right"/>
              <w:rPr>
                <w:rFonts w:ascii="宋体" w:hAnsi="宋体" w:cs="Calibri"/>
                <w:color w:val="000000"/>
                <w:kern w:val="0"/>
                <w:sz w:val="16"/>
                <w:szCs w:val="16"/>
              </w:rPr>
            </w:pPr>
          </w:p>
        </w:tc>
        <w:tc>
          <w:tcPr>
            <w:tcW w:w="976"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0"/>
              <w:jc w:val="right"/>
              <w:rPr>
                <w:rFonts w:ascii="宋体" w:hAnsi="宋体" w:cs="Calibri"/>
                <w:color w:val="000000"/>
                <w:kern w:val="0"/>
                <w:sz w:val="16"/>
                <w:szCs w:val="16"/>
              </w:rPr>
            </w:pPr>
          </w:p>
        </w:tc>
      </w:tr>
      <w:tr w:rsidR="00174101" w:rsidRPr="00EF2E8E" w:rsidTr="004763B3">
        <w:trPr>
          <w:trHeight w:val="375"/>
        </w:trPr>
        <w:tc>
          <w:tcPr>
            <w:tcW w:w="851" w:type="pct"/>
            <w:tcBorders>
              <w:top w:val="nil"/>
              <w:left w:val="single" w:sz="4" w:space="0" w:color="000000"/>
              <w:bottom w:val="single" w:sz="4" w:space="0" w:color="000000"/>
              <w:right w:val="single" w:sz="4" w:space="0" w:color="000000"/>
            </w:tcBorders>
            <w:shd w:val="clear" w:color="auto" w:fill="auto"/>
            <w:vAlign w:val="center"/>
          </w:tcPr>
          <w:p w:rsidR="00174101" w:rsidRPr="00EF2E8E" w:rsidRDefault="00174101">
            <w:pPr>
              <w:widowControl/>
              <w:spacing w:after="0" w:line="240" w:lineRule="auto"/>
              <w:ind w:firstLine="320"/>
              <w:jc w:val="left"/>
              <w:rPr>
                <w:rFonts w:ascii="宋体" w:hAnsi="宋体" w:cs="Calibri"/>
                <w:color w:val="000000"/>
                <w:kern w:val="0"/>
                <w:sz w:val="16"/>
                <w:szCs w:val="16"/>
              </w:rPr>
            </w:pPr>
          </w:p>
        </w:tc>
        <w:tc>
          <w:tcPr>
            <w:tcW w:w="1219" w:type="pct"/>
            <w:tcBorders>
              <w:top w:val="nil"/>
              <w:left w:val="nil"/>
              <w:bottom w:val="single" w:sz="4" w:space="0" w:color="000000"/>
              <w:right w:val="single" w:sz="4" w:space="0" w:color="000000"/>
            </w:tcBorders>
            <w:shd w:val="clear" w:color="auto" w:fill="auto"/>
            <w:vAlign w:val="center"/>
          </w:tcPr>
          <w:p w:rsidR="00174101" w:rsidRPr="00EF2E8E" w:rsidRDefault="00174101">
            <w:pPr>
              <w:widowControl/>
              <w:spacing w:after="0" w:line="240" w:lineRule="auto"/>
              <w:ind w:firstLine="320"/>
              <w:jc w:val="left"/>
              <w:rPr>
                <w:rFonts w:ascii="宋体" w:hAnsi="宋体" w:cs="Calibri"/>
                <w:color w:val="000000"/>
                <w:kern w:val="0"/>
                <w:sz w:val="16"/>
                <w:szCs w:val="16"/>
              </w:rPr>
            </w:pPr>
          </w:p>
        </w:tc>
        <w:tc>
          <w:tcPr>
            <w:tcW w:w="977"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0"/>
              <w:jc w:val="right"/>
              <w:rPr>
                <w:rFonts w:ascii="宋体" w:hAnsi="宋体" w:cs="Calibri"/>
                <w:color w:val="000000"/>
                <w:kern w:val="0"/>
                <w:sz w:val="16"/>
                <w:szCs w:val="16"/>
              </w:rPr>
            </w:pPr>
          </w:p>
        </w:tc>
        <w:tc>
          <w:tcPr>
            <w:tcW w:w="977"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0"/>
              <w:jc w:val="right"/>
              <w:rPr>
                <w:rFonts w:ascii="宋体" w:hAnsi="宋体" w:cs="Calibri"/>
                <w:color w:val="000000"/>
                <w:kern w:val="0"/>
                <w:sz w:val="16"/>
                <w:szCs w:val="16"/>
              </w:rPr>
            </w:pPr>
          </w:p>
        </w:tc>
        <w:tc>
          <w:tcPr>
            <w:tcW w:w="976"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0"/>
              <w:jc w:val="right"/>
              <w:rPr>
                <w:rFonts w:ascii="宋体" w:hAnsi="宋体" w:cs="Calibri"/>
                <w:color w:val="000000"/>
                <w:kern w:val="0"/>
                <w:sz w:val="16"/>
                <w:szCs w:val="16"/>
              </w:rPr>
            </w:pPr>
          </w:p>
        </w:tc>
      </w:tr>
      <w:tr w:rsidR="00174101" w:rsidRPr="00EF2E8E" w:rsidTr="004763B3">
        <w:trPr>
          <w:trHeight w:val="375"/>
        </w:trPr>
        <w:tc>
          <w:tcPr>
            <w:tcW w:w="851" w:type="pct"/>
            <w:tcBorders>
              <w:top w:val="nil"/>
              <w:left w:val="single" w:sz="4" w:space="0" w:color="000000"/>
              <w:bottom w:val="single" w:sz="4" w:space="0" w:color="000000"/>
              <w:right w:val="single" w:sz="4" w:space="0" w:color="000000"/>
            </w:tcBorders>
            <w:shd w:val="clear" w:color="auto" w:fill="auto"/>
            <w:vAlign w:val="center"/>
          </w:tcPr>
          <w:p w:rsidR="00174101" w:rsidRPr="00EF2E8E" w:rsidRDefault="00174101">
            <w:pPr>
              <w:widowControl/>
              <w:spacing w:after="0" w:line="240" w:lineRule="auto"/>
              <w:ind w:firstLine="320"/>
              <w:jc w:val="left"/>
              <w:rPr>
                <w:rFonts w:ascii="宋体" w:hAnsi="宋体" w:cs="Calibri"/>
                <w:color w:val="000000"/>
                <w:kern w:val="0"/>
                <w:sz w:val="16"/>
                <w:szCs w:val="16"/>
              </w:rPr>
            </w:pPr>
          </w:p>
        </w:tc>
        <w:tc>
          <w:tcPr>
            <w:tcW w:w="1219" w:type="pct"/>
            <w:tcBorders>
              <w:top w:val="nil"/>
              <w:left w:val="nil"/>
              <w:bottom w:val="single" w:sz="4" w:space="0" w:color="000000"/>
              <w:right w:val="single" w:sz="4" w:space="0" w:color="000000"/>
            </w:tcBorders>
            <w:shd w:val="clear" w:color="auto" w:fill="auto"/>
            <w:vAlign w:val="center"/>
          </w:tcPr>
          <w:p w:rsidR="00174101" w:rsidRPr="00EF2E8E" w:rsidRDefault="00174101">
            <w:pPr>
              <w:widowControl/>
              <w:spacing w:after="0" w:line="240" w:lineRule="auto"/>
              <w:ind w:firstLine="320"/>
              <w:jc w:val="left"/>
              <w:rPr>
                <w:rFonts w:ascii="宋体" w:hAnsi="宋体" w:cs="Calibri"/>
                <w:color w:val="000000"/>
                <w:kern w:val="0"/>
                <w:sz w:val="16"/>
                <w:szCs w:val="16"/>
              </w:rPr>
            </w:pPr>
          </w:p>
        </w:tc>
        <w:tc>
          <w:tcPr>
            <w:tcW w:w="977"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0"/>
              <w:jc w:val="right"/>
              <w:rPr>
                <w:rFonts w:ascii="宋体" w:hAnsi="宋体" w:cs="Calibri"/>
                <w:color w:val="000000"/>
                <w:kern w:val="0"/>
                <w:sz w:val="16"/>
                <w:szCs w:val="16"/>
              </w:rPr>
            </w:pPr>
          </w:p>
        </w:tc>
        <w:tc>
          <w:tcPr>
            <w:tcW w:w="977"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0"/>
              <w:jc w:val="right"/>
              <w:rPr>
                <w:rFonts w:ascii="宋体" w:hAnsi="宋体" w:cs="Calibri"/>
                <w:color w:val="000000"/>
                <w:kern w:val="0"/>
                <w:sz w:val="16"/>
                <w:szCs w:val="16"/>
              </w:rPr>
            </w:pPr>
          </w:p>
        </w:tc>
        <w:tc>
          <w:tcPr>
            <w:tcW w:w="976"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0"/>
              <w:jc w:val="right"/>
              <w:rPr>
                <w:rFonts w:ascii="宋体" w:hAnsi="宋体" w:cs="Calibri"/>
                <w:color w:val="000000"/>
                <w:kern w:val="0"/>
                <w:sz w:val="16"/>
                <w:szCs w:val="16"/>
              </w:rPr>
            </w:pPr>
          </w:p>
        </w:tc>
      </w:tr>
      <w:tr w:rsidR="00174101" w:rsidRPr="00EF2E8E" w:rsidTr="004763B3">
        <w:trPr>
          <w:trHeight w:val="375"/>
        </w:trPr>
        <w:tc>
          <w:tcPr>
            <w:tcW w:w="851" w:type="pct"/>
            <w:tcBorders>
              <w:top w:val="nil"/>
              <w:left w:val="single" w:sz="4" w:space="0" w:color="000000"/>
              <w:bottom w:val="single" w:sz="4" w:space="0" w:color="000000"/>
              <w:right w:val="single" w:sz="4" w:space="0" w:color="000000"/>
            </w:tcBorders>
            <w:shd w:val="clear" w:color="auto" w:fill="auto"/>
            <w:vAlign w:val="center"/>
          </w:tcPr>
          <w:p w:rsidR="00174101" w:rsidRPr="00EF2E8E" w:rsidRDefault="00174101">
            <w:pPr>
              <w:widowControl/>
              <w:spacing w:after="0" w:line="240" w:lineRule="auto"/>
              <w:ind w:firstLine="320"/>
              <w:jc w:val="left"/>
              <w:rPr>
                <w:rFonts w:ascii="宋体" w:hAnsi="宋体" w:cs="Calibri"/>
                <w:color w:val="000000"/>
                <w:kern w:val="0"/>
                <w:sz w:val="16"/>
                <w:szCs w:val="16"/>
              </w:rPr>
            </w:pPr>
          </w:p>
        </w:tc>
        <w:tc>
          <w:tcPr>
            <w:tcW w:w="1219" w:type="pct"/>
            <w:tcBorders>
              <w:top w:val="nil"/>
              <w:left w:val="nil"/>
              <w:bottom w:val="single" w:sz="4" w:space="0" w:color="000000"/>
              <w:right w:val="single" w:sz="4" w:space="0" w:color="000000"/>
            </w:tcBorders>
            <w:shd w:val="clear" w:color="auto" w:fill="auto"/>
            <w:vAlign w:val="center"/>
          </w:tcPr>
          <w:p w:rsidR="00174101" w:rsidRPr="00EF2E8E" w:rsidRDefault="00480D77">
            <w:pPr>
              <w:widowControl/>
              <w:spacing w:after="0" w:line="240" w:lineRule="auto"/>
              <w:ind w:firstLine="321"/>
              <w:jc w:val="center"/>
              <w:rPr>
                <w:rFonts w:ascii="宋体" w:hAnsi="宋体" w:cs="Calibri"/>
                <w:b/>
                <w:color w:val="000000"/>
                <w:kern w:val="0"/>
                <w:sz w:val="16"/>
                <w:szCs w:val="16"/>
              </w:rPr>
            </w:pPr>
            <w:r w:rsidRPr="00EF2E8E">
              <w:rPr>
                <w:rFonts w:ascii="宋体" w:hAnsi="宋体" w:cs="Calibri"/>
                <w:b/>
                <w:color w:val="000000"/>
                <w:kern w:val="0"/>
                <w:sz w:val="16"/>
                <w:szCs w:val="16"/>
              </w:rPr>
              <w:t>合</w:t>
            </w:r>
            <w:r w:rsidRPr="00EF2E8E">
              <w:rPr>
                <w:rFonts w:ascii="宋体" w:hAnsi="宋体" w:cs="Calibri" w:hint="eastAsia"/>
                <w:b/>
                <w:color w:val="000000"/>
                <w:kern w:val="0"/>
                <w:sz w:val="16"/>
                <w:szCs w:val="16"/>
              </w:rPr>
              <w:t xml:space="preserve">        </w:t>
            </w:r>
            <w:r w:rsidRPr="00EF2E8E">
              <w:rPr>
                <w:rFonts w:ascii="宋体" w:hAnsi="宋体" w:cs="Calibri"/>
                <w:b/>
                <w:color w:val="000000"/>
                <w:kern w:val="0"/>
                <w:sz w:val="16"/>
                <w:szCs w:val="16"/>
              </w:rPr>
              <w:t>计</w:t>
            </w:r>
          </w:p>
        </w:tc>
        <w:tc>
          <w:tcPr>
            <w:tcW w:w="977"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0"/>
              <w:jc w:val="right"/>
              <w:rPr>
                <w:rFonts w:ascii="宋体" w:hAnsi="宋体" w:cs="Calibri"/>
                <w:color w:val="000000"/>
                <w:kern w:val="0"/>
                <w:sz w:val="16"/>
                <w:szCs w:val="16"/>
              </w:rPr>
            </w:pPr>
          </w:p>
        </w:tc>
        <w:tc>
          <w:tcPr>
            <w:tcW w:w="977"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0"/>
              <w:jc w:val="right"/>
              <w:rPr>
                <w:rFonts w:ascii="宋体" w:hAnsi="宋体" w:cs="Calibri"/>
                <w:color w:val="000000"/>
                <w:kern w:val="0"/>
                <w:sz w:val="16"/>
                <w:szCs w:val="16"/>
              </w:rPr>
            </w:pPr>
          </w:p>
        </w:tc>
        <w:tc>
          <w:tcPr>
            <w:tcW w:w="976" w:type="pct"/>
            <w:tcBorders>
              <w:top w:val="nil"/>
              <w:left w:val="nil"/>
              <w:bottom w:val="single" w:sz="4" w:space="0" w:color="000000"/>
              <w:right w:val="single" w:sz="4" w:space="0" w:color="000000"/>
            </w:tcBorders>
            <w:shd w:val="clear" w:color="auto" w:fill="auto"/>
            <w:noWrap/>
            <w:vAlign w:val="center"/>
          </w:tcPr>
          <w:p w:rsidR="00174101" w:rsidRPr="00EF2E8E" w:rsidRDefault="00174101">
            <w:pPr>
              <w:widowControl/>
              <w:spacing w:after="0" w:line="240" w:lineRule="auto"/>
              <w:ind w:firstLine="320"/>
              <w:jc w:val="right"/>
              <w:rPr>
                <w:rFonts w:ascii="宋体" w:hAnsi="宋体" w:cs="Calibri"/>
                <w:color w:val="000000"/>
                <w:kern w:val="0"/>
                <w:sz w:val="16"/>
                <w:szCs w:val="16"/>
              </w:rPr>
            </w:pPr>
          </w:p>
        </w:tc>
      </w:tr>
    </w:tbl>
    <w:p w:rsidR="00174101" w:rsidRPr="00EF2E8E" w:rsidRDefault="00174101">
      <w:pPr>
        <w:ind w:right="360" w:firstLine="360"/>
        <w:jc w:val="center"/>
        <w:rPr>
          <w:sz w:val="18"/>
          <w:szCs w:val="18"/>
        </w:rPr>
      </w:pPr>
    </w:p>
    <w:p w:rsidR="00174101" w:rsidRPr="00EF2E8E" w:rsidRDefault="00480D77">
      <w:pPr>
        <w:jc w:val="left"/>
      </w:pPr>
      <w:r w:rsidRPr="00EF2E8E">
        <w:rPr>
          <w:rFonts w:ascii="楷体_GB2312" w:eastAsia="楷体_GB2312" w:hAnsi="楷体_GB2312" w:cs="楷体_GB2312" w:hint="eastAsia"/>
        </w:rPr>
        <w:t>（注：202</w:t>
      </w:r>
      <w:r w:rsidR="006D43C8" w:rsidRPr="00EF2E8E">
        <w:rPr>
          <w:rFonts w:ascii="楷体_GB2312" w:eastAsia="楷体_GB2312" w:hAnsi="楷体_GB2312" w:cs="楷体_GB2312"/>
        </w:rPr>
        <w:t>6</w:t>
      </w:r>
      <w:r w:rsidRPr="00EF2E8E">
        <w:rPr>
          <w:rFonts w:ascii="楷体_GB2312" w:eastAsia="楷体_GB2312" w:hAnsi="楷体_GB2312" w:cs="楷体_GB2312" w:hint="eastAsia"/>
        </w:rPr>
        <w:t>年</w:t>
      </w:r>
      <w:r w:rsidRPr="00EF2E8E">
        <w:rPr>
          <w:rFonts w:ascii="楷体_GB2312" w:eastAsia="楷体_GB2312" w:hAnsi="楷体_GB2312" w:cs="楷体_GB2312" w:hint="eastAsia"/>
          <w:szCs w:val="22"/>
        </w:rPr>
        <w:t>生态环境部宣传教育中心部门预算中没有使用一般公共预算基本拨款安排的支出。</w:t>
      </w:r>
      <w:r w:rsidRPr="00EF2E8E">
        <w:rPr>
          <w:rFonts w:ascii="楷体_GB2312" w:eastAsia="楷体_GB2312" w:hAnsi="楷体_GB2312" w:cs="楷体_GB2312" w:hint="eastAsia"/>
        </w:rPr>
        <w:t>）</w:t>
      </w:r>
    </w:p>
    <w:p w:rsidR="00174101" w:rsidRPr="00EF2E8E" w:rsidRDefault="00174101">
      <w:pPr>
        <w:sectPr w:rsidR="00174101" w:rsidRPr="00EF2E8E">
          <w:pgSz w:w="11906" w:h="16838"/>
          <w:pgMar w:top="1440" w:right="1797" w:bottom="1440" w:left="1797" w:header="851" w:footer="992" w:gutter="0"/>
          <w:cols w:space="720"/>
          <w:docGrid w:type="linesAndChars" w:linePitch="312"/>
        </w:sectPr>
      </w:pPr>
    </w:p>
    <w:p w:rsidR="00174101" w:rsidRPr="00EF2E8E" w:rsidRDefault="00480D77">
      <w:pPr>
        <w:ind w:leftChars="315" w:left="1022" w:right="90" w:hangingChars="200" w:hanging="361"/>
        <w:jc w:val="right"/>
        <w:rPr>
          <w:rFonts w:ascii="宋体" w:hAnsi="宋体"/>
          <w:b/>
          <w:sz w:val="36"/>
          <w:szCs w:val="36"/>
        </w:rPr>
      </w:pPr>
      <w:r w:rsidRPr="00EF2E8E">
        <w:rPr>
          <w:rFonts w:ascii="宋体" w:hAnsi="宋体" w:cs="宋体" w:hint="eastAsia"/>
          <w:b/>
          <w:kern w:val="0"/>
          <w:sz w:val="18"/>
          <w:szCs w:val="18"/>
        </w:rPr>
        <w:lastRenderedPageBreak/>
        <w:t>部门公开表7</w:t>
      </w:r>
    </w:p>
    <w:p w:rsidR="00174101" w:rsidRPr="00EF2E8E" w:rsidRDefault="00480D77">
      <w:pPr>
        <w:ind w:firstLine="723"/>
        <w:jc w:val="center"/>
        <w:outlineLvl w:val="1"/>
        <w:rPr>
          <w:b/>
          <w:sz w:val="36"/>
          <w:szCs w:val="36"/>
        </w:rPr>
      </w:pPr>
      <w:r w:rsidRPr="00EF2E8E">
        <w:rPr>
          <w:rFonts w:hint="eastAsia"/>
          <w:b/>
          <w:sz w:val="36"/>
          <w:szCs w:val="36"/>
        </w:rPr>
        <w:t>一般公共预算“三公”经费支出表</w:t>
      </w:r>
    </w:p>
    <w:p w:rsidR="00174101" w:rsidRPr="00EF2E8E" w:rsidRDefault="00480D77">
      <w:pPr>
        <w:ind w:firstLine="360"/>
        <w:jc w:val="center"/>
        <w:rPr>
          <w:sz w:val="18"/>
          <w:szCs w:val="18"/>
        </w:rPr>
      </w:pPr>
      <w:r w:rsidRPr="00EF2E8E">
        <w:rPr>
          <w:rFonts w:hint="eastAsia"/>
          <w:sz w:val="18"/>
          <w:szCs w:val="18"/>
        </w:rPr>
        <w:t xml:space="preserve">                                                                                            </w:t>
      </w:r>
      <w:r w:rsidR="00934B9E" w:rsidRPr="00EF2E8E">
        <w:rPr>
          <w:rFonts w:hint="eastAsia"/>
          <w:sz w:val="18"/>
          <w:szCs w:val="18"/>
        </w:rPr>
        <w:t xml:space="preserve">                              </w:t>
      </w:r>
      <w:r w:rsidRPr="00EF2E8E">
        <w:rPr>
          <w:rFonts w:hint="eastAsia"/>
          <w:sz w:val="18"/>
          <w:szCs w:val="18"/>
        </w:rPr>
        <w:t xml:space="preserve">    </w:t>
      </w:r>
      <w:r w:rsidR="00934B9E" w:rsidRPr="00EF2E8E">
        <w:rPr>
          <w:sz w:val="18"/>
          <w:szCs w:val="18"/>
        </w:rPr>
        <w:t xml:space="preserve">     </w:t>
      </w:r>
      <w:r w:rsidRPr="00EF2E8E">
        <w:rPr>
          <w:rFonts w:hint="eastAsia"/>
          <w:sz w:val="18"/>
          <w:szCs w:val="18"/>
        </w:rPr>
        <w:t>单位：万元</w:t>
      </w:r>
    </w:p>
    <w:tbl>
      <w:tblPr>
        <w:tblW w:w="4975" w:type="pct"/>
        <w:tblLook w:val="04A0" w:firstRow="1" w:lastRow="0" w:firstColumn="1" w:lastColumn="0" w:noHBand="0" w:noVBand="1"/>
      </w:tblPr>
      <w:tblGrid>
        <w:gridCol w:w="2169"/>
        <w:gridCol w:w="2376"/>
        <w:gridCol w:w="2256"/>
        <w:gridCol w:w="2408"/>
        <w:gridCol w:w="2560"/>
        <w:gridCol w:w="2826"/>
      </w:tblGrid>
      <w:tr w:rsidR="00174101" w:rsidRPr="00EF2E8E" w:rsidTr="00934B9E">
        <w:trPr>
          <w:trHeight w:val="624"/>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EF2CED">
            <w:pPr>
              <w:widowControl/>
              <w:spacing w:after="0"/>
              <w:ind w:firstLine="402"/>
              <w:jc w:val="center"/>
              <w:textAlignment w:val="center"/>
              <w:rPr>
                <w:rFonts w:asciiTheme="minorEastAsia" w:eastAsiaTheme="minorEastAsia" w:hAnsiTheme="minorEastAsia" w:cs="宋体"/>
                <w:b/>
                <w:bCs/>
                <w:sz w:val="20"/>
              </w:rPr>
            </w:pPr>
            <w:r>
              <w:rPr>
                <w:rFonts w:asciiTheme="minorEastAsia" w:eastAsiaTheme="minorEastAsia" w:hAnsiTheme="minorEastAsia" w:cs="宋体" w:hint="eastAsia"/>
                <w:b/>
                <w:bCs/>
                <w:kern w:val="0"/>
                <w:sz w:val="20"/>
              </w:rPr>
              <w:t>本年</w:t>
            </w:r>
            <w:r w:rsidR="00480D77" w:rsidRPr="00EF2E8E">
              <w:rPr>
                <w:rFonts w:asciiTheme="minorEastAsia" w:eastAsiaTheme="minorEastAsia" w:hAnsiTheme="minorEastAsia" w:cs="宋体" w:hint="eastAsia"/>
                <w:b/>
                <w:bCs/>
                <w:kern w:val="0"/>
                <w:sz w:val="20"/>
              </w:rPr>
              <w:t>预算数</w:t>
            </w:r>
          </w:p>
        </w:tc>
      </w:tr>
      <w:tr w:rsidR="00174101" w:rsidRPr="00EF2E8E" w:rsidTr="00934B9E">
        <w:trPr>
          <w:trHeight w:val="624"/>
        </w:trPr>
        <w:tc>
          <w:tcPr>
            <w:tcW w:w="743" w:type="pct"/>
            <w:vMerge w:val="restart"/>
            <w:tcBorders>
              <w:top w:val="single" w:sz="4" w:space="0" w:color="000000"/>
              <w:left w:val="single" w:sz="4" w:space="0" w:color="000000"/>
              <w:right w:val="single" w:sz="4" w:space="0" w:color="000000"/>
            </w:tcBorders>
            <w:shd w:val="clear" w:color="auto" w:fill="auto"/>
            <w:vAlign w:val="center"/>
          </w:tcPr>
          <w:p w:rsidR="00174101" w:rsidRPr="00EF2E8E" w:rsidRDefault="00480D77">
            <w:pPr>
              <w:widowControl/>
              <w:snapToGrid w:val="0"/>
              <w:spacing w:after="0" w:line="240" w:lineRule="auto"/>
              <w:ind w:firstLine="361"/>
              <w:jc w:val="center"/>
              <w:textAlignment w:val="center"/>
              <w:rPr>
                <w:rFonts w:asciiTheme="minorEastAsia" w:eastAsiaTheme="minorEastAsia" w:hAnsiTheme="minorEastAsia" w:cs="宋体"/>
                <w:b/>
                <w:bCs/>
                <w:sz w:val="18"/>
                <w:szCs w:val="18"/>
              </w:rPr>
            </w:pPr>
            <w:r w:rsidRPr="00EF2E8E">
              <w:rPr>
                <w:rFonts w:asciiTheme="minorEastAsia" w:eastAsiaTheme="minorEastAsia" w:hAnsiTheme="minorEastAsia" w:cs="宋体" w:hint="eastAsia"/>
                <w:b/>
                <w:bCs/>
                <w:kern w:val="0"/>
                <w:sz w:val="18"/>
                <w:szCs w:val="18"/>
              </w:rPr>
              <w:t>合计</w:t>
            </w:r>
          </w:p>
        </w:tc>
        <w:tc>
          <w:tcPr>
            <w:tcW w:w="814" w:type="pct"/>
            <w:vMerge w:val="restart"/>
            <w:tcBorders>
              <w:top w:val="single" w:sz="4" w:space="0" w:color="000000"/>
              <w:left w:val="single" w:sz="4" w:space="0" w:color="000000"/>
              <w:right w:val="single" w:sz="4" w:space="0" w:color="000000"/>
            </w:tcBorders>
            <w:shd w:val="clear" w:color="auto" w:fill="auto"/>
            <w:vAlign w:val="center"/>
          </w:tcPr>
          <w:p w:rsidR="00174101" w:rsidRPr="00EF2E8E" w:rsidRDefault="00480D77">
            <w:pPr>
              <w:widowControl/>
              <w:snapToGrid w:val="0"/>
              <w:spacing w:after="0" w:line="240" w:lineRule="auto"/>
              <w:ind w:firstLine="361"/>
              <w:jc w:val="center"/>
              <w:textAlignment w:val="center"/>
              <w:rPr>
                <w:rFonts w:asciiTheme="minorEastAsia" w:eastAsiaTheme="minorEastAsia" w:hAnsiTheme="minorEastAsia" w:cs="宋体"/>
                <w:b/>
                <w:bCs/>
                <w:sz w:val="18"/>
                <w:szCs w:val="18"/>
              </w:rPr>
            </w:pPr>
            <w:r w:rsidRPr="00EF2E8E">
              <w:rPr>
                <w:rFonts w:asciiTheme="minorEastAsia" w:eastAsiaTheme="minorEastAsia" w:hAnsiTheme="minorEastAsia" w:cs="宋体" w:hint="eastAsia"/>
                <w:b/>
                <w:bCs/>
                <w:kern w:val="0"/>
                <w:sz w:val="18"/>
                <w:szCs w:val="18"/>
              </w:rPr>
              <w:t>因公出国（境）费</w:t>
            </w:r>
          </w:p>
        </w:tc>
        <w:tc>
          <w:tcPr>
            <w:tcW w:w="24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pPr>
              <w:widowControl/>
              <w:snapToGrid w:val="0"/>
              <w:spacing w:after="0" w:line="240" w:lineRule="auto"/>
              <w:ind w:firstLine="361"/>
              <w:jc w:val="center"/>
              <w:textAlignment w:val="center"/>
              <w:rPr>
                <w:rFonts w:asciiTheme="minorEastAsia" w:eastAsiaTheme="minorEastAsia" w:hAnsiTheme="minorEastAsia" w:cs="宋体"/>
                <w:b/>
                <w:bCs/>
                <w:sz w:val="18"/>
                <w:szCs w:val="18"/>
              </w:rPr>
            </w:pPr>
            <w:r w:rsidRPr="00EF2E8E">
              <w:rPr>
                <w:rFonts w:asciiTheme="minorEastAsia" w:eastAsiaTheme="minorEastAsia" w:hAnsiTheme="minorEastAsia" w:cs="宋体" w:hint="eastAsia"/>
                <w:b/>
                <w:bCs/>
                <w:kern w:val="0"/>
                <w:sz w:val="18"/>
                <w:szCs w:val="18"/>
              </w:rPr>
              <w:t>公务用车购置及运行费</w:t>
            </w:r>
          </w:p>
        </w:tc>
        <w:tc>
          <w:tcPr>
            <w:tcW w:w="968" w:type="pct"/>
            <w:vMerge w:val="restart"/>
            <w:tcBorders>
              <w:top w:val="single" w:sz="4" w:space="0" w:color="000000"/>
              <w:left w:val="single" w:sz="4" w:space="0" w:color="000000"/>
              <w:right w:val="single" w:sz="4" w:space="0" w:color="000000"/>
            </w:tcBorders>
            <w:shd w:val="clear" w:color="auto" w:fill="auto"/>
            <w:vAlign w:val="center"/>
          </w:tcPr>
          <w:p w:rsidR="00174101" w:rsidRPr="00EF2E8E" w:rsidRDefault="00480D77">
            <w:pPr>
              <w:widowControl/>
              <w:snapToGrid w:val="0"/>
              <w:spacing w:after="0" w:line="240" w:lineRule="auto"/>
              <w:ind w:firstLine="361"/>
              <w:jc w:val="center"/>
              <w:textAlignment w:val="center"/>
              <w:rPr>
                <w:rFonts w:asciiTheme="minorEastAsia" w:eastAsiaTheme="minorEastAsia" w:hAnsiTheme="minorEastAsia" w:cs="宋体"/>
                <w:b/>
                <w:bCs/>
                <w:sz w:val="18"/>
                <w:szCs w:val="18"/>
              </w:rPr>
            </w:pPr>
            <w:r w:rsidRPr="00EF2E8E">
              <w:rPr>
                <w:rFonts w:asciiTheme="minorEastAsia" w:eastAsiaTheme="minorEastAsia" w:hAnsiTheme="minorEastAsia" w:cs="宋体" w:hint="eastAsia"/>
                <w:b/>
                <w:bCs/>
                <w:kern w:val="0"/>
                <w:sz w:val="18"/>
                <w:szCs w:val="18"/>
              </w:rPr>
              <w:t>公务接待费</w:t>
            </w:r>
          </w:p>
        </w:tc>
      </w:tr>
      <w:tr w:rsidR="00174101" w:rsidRPr="00EF2E8E" w:rsidTr="00934B9E">
        <w:trPr>
          <w:trHeight w:val="624"/>
        </w:trPr>
        <w:tc>
          <w:tcPr>
            <w:tcW w:w="743" w:type="pct"/>
            <w:vMerge/>
            <w:tcBorders>
              <w:left w:val="single" w:sz="4" w:space="0" w:color="000000"/>
              <w:bottom w:val="single" w:sz="4" w:space="0" w:color="000000"/>
              <w:right w:val="single" w:sz="4" w:space="0" w:color="000000"/>
            </w:tcBorders>
            <w:shd w:val="clear" w:color="auto" w:fill="auto"/>
            <w:vAlign w:val="center"/>
          </w:tcPr>
          <w:p w:rsidR="00174101" w:rsidRPr="00EF2E8E" w:rsidRDefault="00174101">
            <w:pPr>
              <w:snapToGrid w:val="0"/>
              <w:spacing w:after="0" w:line="240" w:lineRule="auto"/>
              <w:ind w:firstLine="361"/>
              <w:jc w:val="left"/>
              <w:rPr>
                <w:rFonts w:asciiTheme="minorEastAsia" w:eastAsiaTheme="minorEastAsia" w:hAnsiTheme="minorEastAsia" w:cs="宋体"/>
                <w:b/>
                <w:bCs/>
                <w:sz w:val="18"/>
                <w:szCs w:val="18"/>
              </w:rPr>
            </w:pPr>
          </w:p>
        </w:tc>
        <w:tc>
          <w:tcPr>
            <w:tcW w:w="814" w:type="pct"/>
            <w:vMerge/>
            <w:tcBorders>
              <w:left w:val="single" w:sz="4" w:space="0" w:color="000000"/>
              <w:bottom w:val="single" w:sz="4" w:space="0" w:color="000000"/>
              <w:right w:val="single" w:sz="4" w:space="0" w:color="000000"/>
            </w:tcBorders>
            <w:shd w:val="clear" w:color="auto" w:fill="auto"/>
            <w:vAlign w:val="center"/>
          </w:tcPr>
          <w:p w:rsidR="00174101" w:rsidRPr="00EF2E8E" w:rsidRDefault="00174101">
            <w:pPr>
              <w:snapToGrid w:val="0"/>
              <w:spacing w:after="0" w:line="240" w:lineRule="auto"/>
              <w:ind w:firstLine="361"/>
              <w:jc w:val="left"/>
              <w:rPr>
                <w:rFonts w:asciiTheme="minorEastAsia" w:eastAsiaTheme="minorEastAsia" w:hAnsiTheme="minorEastAsia" w:cs="宋体"/>
                <w:b/>
                <w:bCs/>
                <w:sz w:val="18"/>
                <w:szCs w:val="18"/>
              </w:rPr>
            </w:pP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pPr>
              <w:widowControl/>
              <w:snapToGrid w:val="0"/>
              <w:spacing w:after="0" w:line="240" w:lineRule="auto"/>
              <w:ind w:firstLine="361"/>
              <w:jc w:val="center"/>
              <w:textAlignment w:val="center"/>
              <w:rPr>
                <w:rFonts w:asciiTheme="minorEastAsia" w:eastAsiaTheme="minorEastAsia" w:hAnsiTheme="minorEastAsia" w:cs="宋体"/>
                <w:b/>
                <w:bCs/>
                <w:sz w:val="18"/>
                <w:szCs w:val="18"/>
              </w:rPr>
            </w:pPr>
            <w:r w:rsidRPr="00EF2E8E">
              <w:rPr>
                <w:rFonts w:asciiTheme="minorEastAsia" w:eastAsiaTheme="minorEastAsia" w:hAnsiTheme="minorEastAsia" w:cs="宋体" w:hint="eastAsia"/>
                <w:b/>
                <w:bCs/>
                <w:kern w:val="0"/>
                <w:sz w:val="18"/>
                <w:szCs w:val="18"/>
              </w:rPr>
              <w:t>小计</w:t>
            </w: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pPr>
              <w:widowControl/>
              <w:snapToGrid w:val="0"/>
              <w:spacing w:after="0" w:line="240" w:lineRule="auto"/>
              <w:ind w:firstLine="361"/>
              <w:jc w:val="center"/>
              <w:textAlignment w:val="center"/>
              <w:rPr>
                <w:rFonts w:asciiTheme="minorEastAsia" w:eastAsiaTheme="minorEastAsia" w:hAnsiTheme="minorEastAsia" w:cs="宋体"/>
                <w:b/>
                <w:bCs/>
                <w:sz w:val="18"/>
                <w:szCs w:val="18"/>
              </w:rPr>
            </w:pPr>
            <w:r w:rsidRPr="00EF2E8E">
              <w:rPr>
                <w:rFonts w:asciiTheme="minorEastAsia" w:eastAsiaTheme="minorEastAsia" w:hAnsiTheme="minorEastAsia" w:cs="宋体" w:hint="eastAsia"/>
                <w:b/>
                <w:bCs/>
                <w:kern w:val="0"/>
                <w:sz w:val="18"/>
                <w:szCs w:val="18"/>
              </w:rPr>
              <w:t>公务用车购置费</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pPr>
              <w:widowControl/>
              <w:snapToGrid w:val="0"/>
              <w:spacing w:after="0" w:line="240" w:lineRule="auto"/>
              <w:ind w:firstLine="361"/>
              <w:jc w:val="center"/>
              <w:textAlignment w:val="center"/>
              <w:rPr>
                <w:rFonts w:asciiTheme="minorEastAsia" w:eastAsiaTheme="minorEastAsia" w:hAnsiTheme="minorEastAsia" w:cs="宋体"/>
                <w:b/>
                <w:bCs/>
                <w:sz w:val="18"/>
                <w:szCs w:val="18"/>
              </w:rPr>
            </w:pPr>
            <w:r w:rsidRPr="00EF2E8E">
              <w:rPr>
                <w:rFonts w:asciiTheme="minorEastAsia" w:eastAsiaTheme="minorEastAsia" w:hAnsiTheme="minorEastAsia" w:cs="宋体" w:hint="eastAsia"/>
                <w:b/>
                <w:bCs/>
                <w:kern w:val="0"/>
                <w:sz w:val="18"/>
                <w:szCs w:val="18"/>
              </w:rPr>
              <w:t>公务用车运行费</w:t>
            </w:r>
          </w:p>
        </w:tc>
        <w:tc>
          <w:tcPr>
            <w:tcW w:w="968" w:type="pct"/>
            <w:vMerge/>
            <w:tcBorders>
              <w:left w:val="single" w:sz="4" w:space="0" w:color="000000"/>
              <w:bottom w:val="single" w:sz="4" w:space="0" w:color="000000"/>
              <w:right w:val="single" w:sz="4" w:space="0" w:color="000000"/>
            </w:tcBorders>
            <w:shd w:val="clear" w:color="auto" w:fill="auto"/>
            <w:vAlign w:val="center"/>
          </w:tcPr>
          <w:p w:rsidR="00174101" w:rsidRPr="00EF2E8E" w:rsidRDefault="00174101">
            <w:pPr>
              <w:snapToGrid w:val="0"/>
              <w:spacing w:after="0" w:line="240" w:lineRule="auto"/>
              <w:ind w:firstLine="361"/>
              <w:jc w:val="left"/>
              <w:rPr>
                <w:rFonts w:asciiTheme="minorEastAsia" w:eastAsiaTheme="minorEastAsia" w:hAnsiTheme="minorEastAsia" w:cs="宋体"/>
                <w:b/>
                <w:bCs/>
                <w:sz w:val="18"/>
                <w:szCs w:val="18"/>
              </w:rPr>
            </w:pPr>
          </w:p>
        </w:tc>
      </w:tr>
      <w:tr w:rsidR="00174101" w:rsidRPr="00EF2E8E" w:rsidTr="00934B9E">
        <w:trPr>
          <w:trHeight w:val="624"/>
        </w:trPr>
        <w:tc>
          <w:tcPr>
            <w:tcW w:w="7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101" w:rsidRPr="00EF2E8E" w:rsidRDefault="00174101">
            <w:pPr>
              <w:widowControl/>
              <w:snapToGrid w:val="0"/>
              <w:spacing w:after="0" w:line="240" w:lineRule="auto"/>
              <w:ind w:firstLine="400"/>
              <w:jc w:val="right"/>
              <w:textAlignment w:val="center"/>
              <w:rPr>
                <w:rFonts w:asciiTheme="minorEastAsia" w:eastAsiaTheme="minorEastAsia" w:hAnsiTheme="minorEastAsia"/>
                <w:sz w:val="20"/>
              </w:rPr>
            </w:pPr>
          </w:p>
        </w:tc>
        <w:tc>
          <w:tcPr>
            <w:tcW w:w="8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174101">
            <w:pPr>
              <w:widowControl/>
              <w:snapToGrid w:val="0"/>
              <w:spacing w:after="0" w:line="240" w:lineRule="auto"/>
              <w:ind w:firstLine="400"/>
              <w:jc w:val="right"/>
              <w:textAlignment w:val="center"/>
              <w:rPr>
                <w:rFonts w:asciiTheme="minorEastAsia" w:eastAsiaTheme="minorEastAsia" w:hAnsiTheme="minorEastAsia"/>
                <w:sz w:val="20"/>
              </w:rPr>
            </w:pP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174101">
            <w:pPr>
              <w:widowControl/>
              <w:snapToGrid w:val="0"/>
              <w:spacing w:after="0" w:line="240" w:lineRule="auto"/>
              <w:ind w:firstLine="400"/>
              <w:jc w:val="right"/>
              <w:textAlignment w:val="center"/>
              <w:rPr>
                <w:rFonts w:asciiTheme="minorEastAsia" w:eastAsiaTheme="minorEastAsia" w:hAnsiTheme="minorEastAsia"/>
                <w:sz w:val="20"/>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101" w:rsidRPr="00EF2E8E" w:rsidRDefault="00174101">
            <w:pPr>
              <w:widowControl/>
              <w:snapToGrid w:val="0"/>
              <w:spacing w:after="0" w:line="240" w:lineRule="auto"/>
              <w:ind w:firstLine="400"/>
              <w:jc w:val="right"/>
              <w:textAlignment w:val="center"/>
              <w:rPr>
                <w:rFonts w:asciiTheme="minorEastAsia" w:eastAsiaTheme="minorEastAsia" w:hAnsiTheme="minorEastAsia"/>
                <w:sz w:val="20"/>
              </w:rPr>
            </w:pPr>
          </w:p>
        </w:tc>
        <w:tc>
          <w:tcPr>
            <w:tcW w:w="8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101" w:rsidRPr="00EF2E8E" w:rsidRDefault="00174101">
            <w:pPr>
              <w:widowControl/>
              <w:snapToGrid w:val="0"/>
              <w:spacing w:after="0" w:line="240" w:lineRule="auto"/>
              <w:ind w:firstLine="400"/>
              <w:jc w:val="right"/>
              <w:textAlignment w:val="center"/>
              <w:rPr>
                <w:rFonts w:asciiTheme="minorEastAsia" w:eastAsiaTheme="minorEastAsia" w:hAnsiTheme="minorEastAsia"/>
                <w:sz w:val="20"/>
              </w:rPr>
            </w:pP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174101">
            <w:pPr>
              <w:widowControl/>
              <w:snapToGrid w:val="0"/>
              <w:spacing w:after="0" w:line="240" w:lineRule="auto"/>
              <w:ind w:firstLine="400"/>
              <w:jc w:val="right"/>
              <w:textAlignment w:val="center"/>
              <w:rPr>
                <w:rFonts w:asciiTheme="minorEastAsia" w:eastAsiaTheme="minorEastAsia" w:hAnsiTheme="minorEastAsia"/>
                <w:sz w:val="20"/>
              </w:rPr>
            </w:pPr>
          </w:p>
        </w:tc>
      </w:tr>
    </w:tbl>
    <w:p w:rsidR="00174101" w:rsidRPr="00EF2E8E" w:rsidRDefault="00174101">
      <w:pPr>
        <w:ind w:firstLine="360"/>
        <w:rPr>
          <w:sz w:val="18"/>
          <w:szCs w:val="18"/>
        </w:rPr>
      </w:pPr>
    </w:p>
    <w:p w:rsidR="00174101" w:rsidRPr="00EF2E8E" w:rsidRDefault="00480D77">
      <w:r w:rsidRPr="00EF2E8E">
        <w:rPr>
          <w:rFonts w:ascii="楷体_GB2312" w:eastAsia="楷体_GB2312" w:hAnsi="楷体_GB2312" w:cs="楷体_GB2312" w:hint="eastAsia"/>
        </w:rPr>
        <w:t>（注：202</w:t>
      </w:r>
      <w:r w:rsidR="006D43C8" w:rsidRPr="00EF2E8E">
        <w:rPr>
          <w:rFonts w:ascii="楷体_GB2312" w:eastAsia="楷体_GB2312" w:hAnsi="楷体_GB2312" w:cs="楷体_GB2312"/>
        </w:rPr>
        <w:t>6</w:t>
      </w:r>
      <w:r w:rsidRPr="00EF2E8E">
        <w:rPr>
          <w:rFonts w:ascii="楷体_GB2312" w:eastAsia="楷体_GB2312" w:hAnsi="楷体_GB2312" w:cs="楷体_GB2312" w:hint="eastAsia"/>
        </w:rPr>
        <w:t>年</w:t>
      </w:r>
      <w:r w:rsidRPr="00EF2E8E">
        <w:rPr>
          <w:rFonts w:ascii="楷体_GB2312" w:eastAsia="楷体_GB2312" w:hAnsi="楷体_GB2312" w:cs="楷体_GB2312" w:hint="eastAsia"/>
          <w:szCs w:val="22"/>
        </w:rPr>
        <w:t>生态环境部宣传教育中心部门预算中没有使用财政拨款安排的“三公”经费支出。</w:t>
      </w:r>
      <w:r w:rsidRPr="00EF2E8E">
        <w:rPr>
          <w:rFonts w:ascii="楷体_GB2312" w:eastAsia="楷体_GB2312" w:hAnsi="楷体_GB2312" w:cs="楷体_GB2312" w:hint="eastAsia"/>
        </w:rPr>
        <w:t>）</w:t>
      </w:r>
    </w:p>
    <w:p w:rsidR="00174101" w:rsidRDefault="00174101">
      <w:pPr>
        <w:jc w:val="center"/>
      </w:pPr>
    </w:p>
    <w:p w:rsidR="00EF2E8E" w:rsidRDefault="00EF2E8E">
      <w:pPr>
        <w:jc w:val="center"/>
      </w:pPr>
    </w:p>
    <w:p w:rsidR="00EF2E8E" w:rsidRDefault="00EF2E8E">
      <w:pPr>
        <w:jc w:val="center"/>
      </w:pPr>
    </w:p>
    <w:p w:rsidR="00EF2E8E" w:rsidRDefault="00EF2E8E">
      <w:pPr>
        <w:jc w:val="center"/>
      </w:pPr>
    </w:p>
    <w:p w:rsidR="00EF2E8E" w:rsidRDefault="00EF2E8E">
      <w:pPr>
        <w:jc w:val="center"/>
      </w:pPr>
    </w:p>
    <w:p w:rsidR="00EF2E8E" w:rsidRDefault="00EF2E8E">
      <w:pPr>
        <w:jc w:val="center"/>
      </w:pPr>
    </w:p>
    <w:p w:rsidR="00EF2E8E" w:rsidRDefault="00EF2E8E">
      <w:pPr>
        <w:jc w:val="center"/>
      </w:pPr>
    </w:p>
    <w:p w:rsidR="00EF2E8E" w:rsidRPr="00EF2E8E" w:rsidRDefault="00EF2E8E">
      <w:pPr>
        <w:jc w:val="center"/>
        <w:sectPr w:rsidR="00EF2E8E" w:rsidRPr="00EF2E8E">
          <w:pgSz w:w="16838" w:h="11906" w:orient="landscape"/>
          <w:pgMar w:top="1440" w:right="1080" w:bottom="1440" w:left="1080" w:header="851" w:footer="992" w:gutter="0"/>
          <w:cols w:space="720"/>
          <w:docGrid w:type="linesAndChars" w:linePitch="312"/>
        </w:sectPr>
      </w:pPr>
    </w:p>
    <w:p w:rsidR="00EF2E8E" w:rsidRDefault="00EF2E8E">
      <w:pPr>
        <w:ind w:leftChars="315" w:left="1022" w:right="90" w:hangingChars="200" w:hanging="361"/>
        <w:jc w:val="right"/>
        <w:rPr>
          <w:rFonts w:ascii="宋体" w:hAnsi="宋体" w:cs="宋体"/>
          <w:b/>
          <w:kern w:val="0"/>
          <w:sz w:val="18"/>
          <w:szCs w:val="18"/>
        </w:rPr>
      </w:pPr>
    </w:p>
    <w:p w:rsidR="00EF2E8E" w:rsidRDefault="00EF2E8E">
      <w:pPr>
        <w:ind w:leftChars="315" w:left="1022" w:right="90" w:hangingChars="200" w:hanging="361"/>
        <w:jc w:val="right"/>
        <w:rPr>
          <w:rFonts w:ascii="宋体" w:hAnsi="宋体" w:cs="宋体"/>
          <w:b/>
          <w:kern w:val="0"/>
          <w:sz w:val="18"/>
          <w:szCs w:val="18"/>
        </w:rPr>
      </w:pPr>
    </w:p>
    <w:p w:rsidR="00174101" w:rsidRPr="00EF2E8E" w:rsidRDefault="00480D77">
      <w:pPr>
        <w:ind w:leftChars="315" w:left="1022" w:right="90" w:hangingChars="200" w:hanging="361"/>
        <w:jc w:val="right"/>
        <w:rPr>
          <w:rFonts w:ascii="宋体" w:hAnsi="宋体"/>
          <w:b/>
          <w:sz w:val="36"/>
          <w:szCs w:val="36"/>
        </w:rPr>
      </w:pPr>
      <w:r w:rsidRPr="00EF2E8E">
        <w:rPr>
          <w:rFonts w:ascii="宋体" w:hAnsi="宋体" w:cs="宋体" w:hint="eastAsia"/>
          <w:b/>
          <w:kern w:val="0"/>
          <w:sz w:val="18"/>
          <w:szCs w:val="18"/>
        </w:rPr>
        <w:t>部门公开表8</w:t>
      </w:r>
    </w:p>
    <w:p w:rsidR="00174101" w:rsidRPr="00EF2E8E" w:rsidRDefault="00174101">
      <w:pPr>
        <w:wordWrap w:val="0"/>
        <w:ind w:right="360" w:firstLine="360"/>
        <w:jc w:val="right"/>
        <w:rPr>
          <w:sz w:val="18"/>
          <w:szCs w:val="18"/>
        </w:rPr>
      </w:pPr>
    </w:p>
    <w:p w:rsidR="00174101" w:rsidRPr="00EF2E8E" w:rsidRDefault="00480D77">
      <w:pPr>
        <w:ind w:firstLine="723"/>
        <w:jc w:val="center"/>
        <w:outlineLvl w:val="1"/>
        <w:rPr>
          <w:rFonts w:ascii="宋体" w:hAnsi="宋体"/>
          <w:b/>
          <w:sz w:val="36"/>
          <w:szCs w:val="36"/>
        </w:rPr>
      </w:pPr>
      <w:r w:rsidRPr="00EF2E8E">
        <w:rPr>
          <w:rFonts w:ascii="宋体" w:hAnsi="宋体" w:hint="eastAsia"/>
          <w:b/>
          <w:sz w:val="36"/>
          <w:szCs w:val="36"/>
        </w:rPr>
        <w:t>政府性基金预算支出表</w:t>
      </w:r>
    </w:p>
    <w:p w:rsidR="00174101" w:rsidRPr="00EF2E8E" w:rsidRDefault="00480D77">
      <w:pPr>
        <w:ind w:firstLine="360"/>
        <w:jc w:val="right"/>
        <w:rPr>
          <w:sz w:val="18"/>
          <w:szCs w:val="18"/>
        </w:rPr>
      </w:pPr>
      <w:r w:rsidRPr="00EF2E8E">
        <w:rPr>
          <w:rFonts w:hint="eastAsia"/>
          <w:sz w:val="18"/>
          <w:szCs w:val="18"/>
        </w:rPr>
        <w:t>单位：万元</w:t>
      </w:r>
    </w:p>
    <w:tbl>
      <w:tblPr>
        <w:tblW w:w="5000" w:type="pct"/>
        <w:tblLook w:val="04A0" w:firstRow="1" w:lastRow="0" w:firstColumn="1" w:lastColumn="0" w:noHBand="0" w:noVBand="1"/>
      </w:tblPr>
      <w:tblGrid>
        <w:gridCol w:w="1291"/>
        <w:gridCol w:w="1329"/>
        <w:gridCol w:w="749"/>
        <w:gridCol w:w="1020"/>
        <w:gridCol w:w="1482"/>
        <w:gridCol w:w="1483"/>
        <w:gridCol w:w="1480"/>
      </w:tblGrid>
      <w:tr w:rsidR="00174101" w:rsidRPr="00EF2E8E">
        <w:trPr>
          <w:trHeight w:val="465"/>
        </w:trPr>
        <w:tc>
          <w:tcPr>
            <w:tcW w:w="7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rsidP="006D43C8">
            <w:pPr>
              <w:widowControl/>
              <w:spacing w:after="0" w:line="240" w:lineRule="auto"/>
              <w:rPr>
                <w:rFonts w:ascii="宋体" w:hAnsi="宋体" w:cs="Calibri"/>
                <w:b/>
                <w:bCs/>
                <w:color w:val="000000"/>
                <w:kern w:val="0"/>
                <w:sz w:val="20"/>
              </w:rPr>
            </w:pPr>
            <w:r w:rsidRPr="00EF2E8E">
              <w:rPr>
                <w:rFonts w:ascii="宋体" w:hAnsi="宋体" w:cs="Calibri" w:hint="eastAsia"/>
                <w:b/>
                <w:bCs/>
                <w:color w:val="000000"/>
                <w:kern w:val="0"/>
                <w:sz w:val="20"/>
              </w:rPr>
              <w:t>科</w:t>
            </w:r>
            <w:r w:rsidR="006D43C8" w:rsidRPr="00EF2E8E">
              <w:rPr>
                <w:rFonts w:ascii="宋体" w:hAnsi="宋体" w:cs="Calibri" w:hint="eastAsia"/>
                <w:b/>
                <w:bCs/>
                <w:color w:val="000000"/>
                <w:kern w:val="0"/>
                <w:sz w:val="20"/>
              </w:rPr>
              <w:t>目代</w:t>
            </w:r>
            <w:r w:rsidRPr="00EF2E8E">
              <w:rPr>
                <w:rFonts w:ascii="宋体" w:hAnsi="宋体" w:cs="Calibri" w:hint="eastAsia"/>
                <w:b/>
                <w:bCs/>
                <w:color w:val="000000"/>
                <w:kern w:val="0"/>
                <w:sz w:val="20"/>
              </w:rPr>
              <w:t>码</w:t>
            </w:r>
          </w:p>
        </w:tc>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101" w:rsidRPr="00EF2E8E" w:rsidRDefault="00480D77" w:rsidP="006D43C8">
            <w:pPr>
              <w:widowControl/>
              <w:spacing w:after="0" w:line="240" w:lineRule="auto"/>
              <w:rPr>
                <w:rFonts w:ascii="宋体" w:hAnsi="宋体" w:cs="Calibri"/>
                <w:b/>
                <w:bCs/>
                <w:color w:val="000000"/>
                <w:kern w:val="0"/>
                <w:sz w:val="20"/>
              </w:rPr>
            </w:pPr>
            <w:r w:rsidRPr="00EF2E8E">
              <w:rPr>
                <w:rFonts w:ascii="宋体" w:hAnsi="宋体" w:cs="Calibri" w:hint="eastAsia"/>
                <w:b/>
                <w:bCs/>
                <w:color w:val="000000"/>
                <w:kern w:val="0"/>
                <w:sz w:val="20"/>
              </w:rPr>
              <w:t>科目名称</w:t>
            </w:r>
          </w:p>
        </w:tc>
        <w:tc>
          <w:tcPr>
            <w:tcW w:w="3473" w:type="pct"/>
            <w:gridSpan w:val="5"/>
            <w:tcBorders>
              <w:top w:val="single" w:sz="4" w:space="0" w:color="000000"/>
              <w:left w:val="nil"/>
              <w:bottom w:val="single" w:sz="4" w:space="0" w:color="000000"/>
              <w:right w:val="single" w:sz="4" w:space="0" w:color="000000"/>
            </w:tcBorders>
            <w:shd w:val="clear" w:color="auto" w:fill="auto"/>
            <w:vAlign w:val="center"/>
          </w:tcPr>
          <w:p w:rsidR="00174101" w:rsidRPr="00EF2E8E" w:rsidRDefault="00480D77">
            <w:pPr>
              <w:widowControl/>
              <w:spacing w:after="0" w:line="240" w:lineRule="auto"/>
              <w:ind w:firstLine="402"/>
              <w:jc w:val="center"/>
              <w:rPr>
                <w:rFonts w:ascii="宋体" w:hAnsi="宋体" w:cs="Calibri"/>
                <w:b/>
                <w:bCs/>
                <w:color w:val="000000"/>
                <w:kern w:val="0"/>
                <w:sz w:val="20"/>
              </w:rPr>
            </w:pPr>
            <w:r w:rsidRPr="00EF2E8E">
              <w:rPr>
                <w:rFonts w:ascii="宋体" w:hAnsi="宋体" w:cs="Calibri" w:hint="eastAsia"/>
                <w:b/>
                <w:bCs/>
                <w:color w:val="000000"/>
                <w:kern w:val="0"/>
                <w:sz w:val="20"/>
              </w:rPr>
              <w:t>本年政府性基金预算支出</w:t>
            </w:r>
          </w:p>
        </w:tc>
      </w:tr>
      <w:tr w:rsidR="00174101" w:rsidRPr="00EF2E8E">
        <w:trPr>
          <w:trHeight w:val="420"/>
        </w:trPr>
        <w:tc>
          <w:tcPr>
            <w:tcW w:w="753" w:type="pct"/>
            <w:vMerge/>
            <w:tcBorders>
              <w:top w:val="single" w:sz="4" w:space="0" w:color="000000"/>
              <w:left w:val="single" w:sz="4" w:space="0" w:color="000000"/>
              <w:bottom w:val="single" w:sz="4" w:space="0" w:color="000000"/>
              <w:right w:val="single" w:sz="4" w:space="0" w:color="000000"/>
            </w:tcBorders>
            <w:vAlign w:val="center"/>
          </w:tcPr>
          <w:p w:rsidR="00174101" w:rsidRPr="00EF2E8E" w:rsidRDefault="00174101">
            <w:pPr>
              <w:widowControl/>
              <w:spacing w:after="0" w:line="240" w:lineRule="auto"/>
              <w:ind w:firstLine="402"/>
              <w:jc w:val="left"/>
              <w:rPr>
                <w:rFonts w:ascii="宋体" w:hAnsi="宋体" w:cs="Calibri"/>
                <w:b/>
                <w:bCs/>
                <w:color w:val="000000"/>
                <w:kern w:val="0"/>
                <w:sz w:val="20"/>
              </w:rPr>
            </w:pPr>
          </w:p>
        </w:tc>
        <w:tc>
          <w:tcPr>
            <w:tcW w:w="774" w:type="pct"/>
            <w:vMerge/>
            <w:tcBorders>
              <w:top w:val="single" w:sz="4" w:space="0" w:color="000000"/>
              <w:left w:val="single" w:sz="4" w:space="0" w:color="000000"/>
              <w:bottom w:val="single" w:sz="4" w:space="0" w:color="000000"/>
              <w:right w:val="single" w:sz="4" w:space="0" w:color="000000"/>
            </w:tcBorders>
            <w:vAlign w:val="center"/>
          </w:tcPr>
          <w:p w:rsidR="00174101" w:rsidRPr="00EF2E8E" w:rsidRDefault="00174101">
            <w:pPr>
              <w:widowControl/>
              <w:spacing w:after="0" w:line="240" w:lineRule="auto"/>
              <w:ind w:firstLine="402"/>
              <w:jc w:val="left"/>
              <w:rPr>
                <w:rFonts w:ascii="宋体" w:hAnsi="宋体" w:cs="Calibri"/>
                <w:b/>
                <w:bCs/>
                <w:color w:val="000000"/>
                <w:kern w:val="0"/>
                <w:sz w:val="20"/>
              </w:rPr>
            </w:pPr>
          </w:p>
        </w:tc>
        <w:tc>
          <w:tcPr>
            <w:tcW w:w="446" w:type="pct"/>
            <w:vMerge w:val="restart"/>
            <w:tcBorders>
              <w:top w:val="nil"/>
              <w:left w:val="single" w:sz="4" w:space="0" w:color="000000"/>
              <w:bottom w:val="single" w:sz="4" w:space="0" w:color="000000"/>
              <w:right w:val="single" w:sz="4" w:space="0" w:color="000000"/>
            </w:tcBorders>
            <w:shd w:val="clear" w:color="auto" w:fill="auto"/>
            <w:noWrap/>
            <w:vAlign w:val="center"/>
          </w:tcPr>
          <w:p w:rsidR="00174101" w:rsidRPr="00EF2E8E" w:rsidRDefault="00480D77" w:rsidP="006D43C8">
            <w:pPr>
              <w:widowControl/>
              <w:spacing w:after="0" w:line="240" w:lineRule="auto"/>
              <w:jc w:val="center"/>
              <w:rPr>
                <w:rFonts w:ascii="宋体" w:hAnsi="宋体" w:cs="Calibri"/>
                <w:b/>
                <w:bCs/>
                <w:kern w:val="0"/>
                <w:sz w:val="20"/>
              </w:rPr>
            </w:pPr>
            <w:r w:rsidRPr="00EF2E8E">
              <w:rPr>
                <w:rFonts w:ascii="宋体" w:hAnsi="宋体" w:cs="Calibri" w:hint="eastAsia"/>
                <w:b/>
                <w:bCs/>
                <w:kern w:val="0"/>
                <w:sz w:val="20"/>
              </w:rPr>
              <w:t>合计</w:t>
            </w:r>
          </w:p>
        </w:tc>
        <w:tc>
          <w:tcPr>
            <w:tcW w:w="2167" w:type="pct"/>
            <w:gridSpan w:val="3"/>
            <w:tcBorders>
              <w:top w:val="single" w:sz="4" w:space="0" w:color="000000"/>
              <w:left w:val="nil"/>
              <w:bottom w:val="single" w:sz="4" w:space="0" w:color="000000"/>
              <w:right w:val="single" w:sz="4" w:space="0" w:color="000000"/>
            </w:tcBorders>
            <w:shd w:val="clear" w:color="auto" w:fill="auto"/>
            <w:noWrap/>
            <w:vAlign w:val="center"/>
          </w:tcPr>
          <w:p w:rsidR="00174101" w:rsidRPr="00EF2E8E" w:rsidRDefault="00480D77" w:rsidP="006D43C8">
            <w:pPr>
              <w:widowControl/>
              <w:spacing w:after="0" w:line="240" w:lineRule="auto"/>
              <w:ind w:firstLine="402"/>
              <w:jc w:val="center"/>
              <w:rPr>
                <w:rFonts w:ascii="宋体" w:hAnsi="宋体" w:cs="Calibri"/>
                <w:b/>
                <w:bCs/>
                <w:kern w:val="0"/>
                <w:sz w:val="20"/>
              </w:rPr>
            </w:pPr>
            <w:r w:rsidRPr="00EF2E8E">
              <w:rPr>
                <w:rFonts w:ascii="宋体" w:hAnsi="宋体" w:cs="Calibri" w:hint="eastAsia"/>
                <w:b/>
                <w:bCs/>
                <w:kern w:val="0"/>
                <w:sz w:val="20"/>
              </w:rPr>
              <w:t>基本支出</w:t>
            </w:r>
          </w:p>
        </w:tc>
        <w:tc>
          <w:tcPr>
            <w:tcW w:w="861" w:type="pct"/>
            <w:vMerge w:val="restart"/>
            <w:tcBorders>
              <w:top w:val="nil"/>
              <w:left w:val="single" w:sz="4" w:space="0" w:color="000000"/>
              <w:bottom w:val="single" w:sz="4" w:space="0" w:color="000000"/>
              <w:right w:val="single" w:sz="4" w:space="0" w:color="000000"/>
            </w:tcBorders>
            <w:shd w:val="clear" w:color="auto" w:fill="auto"/>
            <w:noWrap/>
            <w:vAlign w:val="center"/>
          </w:tcPr>
          <w:p w:rsidR="00174101" w:rsidRPr="00EF2E8E" w:rsidRDefault="00480D77" w:rsidP="006D43C8">
            <w:pPr>
              <w:widowControl/>
              <w:spacing w:after="0" w:line="240" w:lineRule="auto"/>
              <w:ind w:firstLine="402"/>
              <w:jc w:val="center"/>
              <w:rPr>
                <w:rFonts w:ascii="宋体" w:hAnsi="宋体" w:cs="Calibri"/>
                <w:b/>
                <w:bCs/>
                <w:kern w:val="0"/>
                <w:sz w:val="20"/>
              </w:rPr>
            </w:pPr>
            <w:r w:rsidRPr="00EF2E8E">
              <w:rPr>
                <w:rFonts w:ascii="宋体" w:hAnsi="宋体" w:cs="Calibri" w:hint="eastAsia"/>
                <w:b/>
                <w:bCs/>
                <w:kern w:val="0"/>
                <w:sz w:val="20"/>
              </w:rPr>
              <w:t>项目支出</w:t>
            </w:r>
          </w:p>
        </w:tc>
      </w:tr>
      <w:tr w:rsidR="00174101" w:rsidRPr="00EF2E8E">
        <w:trPr>
          <w:trHeight w:val="420"/>
        </w:trPr>
        <w:tc>
          <w:tcPr>
            <w:tcW w:w="753" w:type="pct"/>
            <w:vMerge/>
            <w:tcBorders>
              <w:top w:val="single" w:sz="4" w:space="0" w:color="000000"/>
              <w:left w:val="single" w:sz="4" w:space="0" w:color="000000"/>
              <w:bottom w:val="single" w:sz="4" w:space="0" w:color="000000"/>
              <w:right w:val="single" w:sz="4" w:space="0" w:color="000000"/>
            </w:tcBorders>
            <w:vAlign w:val="center"/>
          </w:tcPr>
          <w:p w:rsidR="00174101" w:rsidRPr="00EF2E8E" w:rsidRDefault="00174101">
            <w:pPr>
              <w:widowControl/>
              <w:spacing w:after="0" w:line="240" w:lineRule="auto"/>
              <w:ind w:firstLine="402"/>
              <w:jc w:val="left"/>
              <w:rPr>
                <w:rFonts w:ascii="宋体" w:hAnsi="宋体" w:cs="Calibri"/>
                <w:b/>
                <w:bCs/>
                <w:color w:val="000000"/>
                <w:kern w:val="0"/>
                <w:sz w:val="20"/>
              </w:rPr>
            </w:pPr>
          </w:p>
        </w:tc>
        <w:tc>
          <w:tcPr>
            <w:tcW w:w="774" w:type="pct"/>
            <w:vMerge/>
            <w:tcBorders>
              <w:top w:val="single" w:sz="4" w:space="0" w:color="000000"/>
              <w:left w:val="single" w:sz="4" w:space="0" w:color="000000"/>
              <w:bottom w:val="single" w:sz="4" w:space="0" w:color="000000"/>
              <w:right w:val="single" w:sz="4" w:space="0" w:color="000000"/>
            </w:tcBorders>
            <w:vAlign w:val="center"/>
          </w:tcPr>
          <w:p w:rsidR="00174101" w:rsidRPr="00EF2E8E" w:rsidRDefault="00174101">
            <w:pPr>
              <w:widowControl/>
              <w:spacing w:after="0" w:line="240" w:lineRule="auto"/>
              <w:ind w:firstLine="402"/>
              <w:jc w:val="left"/>
              <w:rPr>
                <w:rFonts w:ascii="宋体" w:hAnsi="宋体" w:cs="Calibri"/>
                <w:b/>
                <w:bCs/>
                <w:color w:val="000000"/>
                <w:kern w:val="0"/>
                <w:sz w:val="20"/>
              </w:rPr>
            </w:pPr>
          </w:p>
        </w:tc>
        <w:tc>
          <w:tcPr>
            <w:tcW w:w="446" w:type="pct"/>
            <w:vMerge/>
            <w:tcBorders>
              <w:top w:val="nil"/>
              <w:left w:val="single" w:sz="4" w:space="0" w:color="000000"/>
              <w:bottom w:val="single" w:sz="4" w:space="0" w:color="000000"/>
              <w:right w:val="single" w:sz="4" w:space="0" w:color="000000"/>
            </w:tcBorders>
            <w:vAlign w:val="center"/>
          </w:tcPr>
          <w:p w:rsidR="00174101" w:rsidRPr="00EF2E8E" w:rsidRDefault="00174101" w:rsidP="006D43C8">
            <w:pPr>
              <w:widowControl/>
              <w:spacing w:after="0" w:line="240" w:lineRule="auto"/>
              <w:ind w:firstLine="402"/>
              <w:jc w:val="center"/>
              <w:rPr>
                <w:rFonts w:ascii="宋体" w:hAnsi="宋体" w:cs="Calibri"/>
                <w:b/>
                <w:bCs/>
                <w:kern w:val="0"/>
                <w:sz w:val="20"/>
              </w:rPr>
            </w:pPr>
          </w:p>
        </w:tc>
        <w:tc>
          <w:tcPr>
            <w:tcW w:w="446" w:type="pct"/>
            <w:tcBorders>
              <w:top w:val="nil"/>
              <w:left w:val="nil"/>
              <w:bottom w:val="single" w:sz="4" w:space="0" w:color="000000"/>
              <w:right w:val="single" w:sz="4" w:space="0" w:color="000000"/>
            </w:tcBorders>
            <w:shd w:val="clear" w:color="auto" w:fill="auto"/>
            <w:noWrap/>
            <w:vAlign w:val="center"/>
          </w:tcPr>
          <w:p w:rsidR="00174101" w:rsidRPr="00EF2E8E" w:rsidRDefault="00480D77" w:rsidP="006D43C8">
            <w:pPr>
              <w:widowControl/>
              <w:spacing w:after="0" w:line="240" w:lineRule="auto"/>
              <w:ind w:firstLine="402"/>
              <w:jc w:val="center"/>
              <w:rPr>
                <w:rFonts w:ascii="宋体" w:hAnsi="宋体" w:cs="Calibri"/>
                <w:b/>
                <w:bCs/>
                <w:kern w:val="0"/>
                <w:sz w:val="20"/>
              </w:rPr>
            </w:pPr>
            <w:r w:rsidRPr="00EF2E8E">
              <w:rPr>
                <w:rFonts w:ascii="宋体" w:hAnsi="宋体" w:cs="Calibri" w:hint="eastAsia"/>
                <w:b/>
                <w:bCs/>
                <w:kern w:val="0"/>
                <w:sz w:val="20"/>
              </w:rPr>
              <w:t>小计</w:t>
            </w: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480D77" w:rsidP="006D43C8">
            <w:pPr>
              <w:widowControl/>
              <w:spacing w:after="0" w:line="240" w:lineRule="auto"/>
              <w:ind w:firstLine="402"/>
              <w:jc w:val="center"/>
              <w:rPr>
                <w:rFonts w:ascii="宋体" w:hAnsi="宋体" w:cs="Calibri"/>
                <w:b/>
                <w:bCs/>
                <w:kern w:val="0"/>
                <w:sz w:val="20"/>
              </w:rPr>
            </w:pPr>
            <w:r w:rsidRPr="00EF2E8E">
              <w:rPr>
                <w:rFonts w:ascii="宋体" w:hAnsi="宋体" w:cs="Calibri" w:hint="eastAsia"/>
                <w:b/>
                <w:bCs/>
                <w:kern w:val="0"/>
                <w:sz w:val="20"/>
              </w:rPr>
              <w:t>人员经费</w:t>
            </w: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480D77" w:rsidP="006D43C8">
            <w:pPr>
              <w:widowControl/>
              <w:spacing w:after="0" w:line="240" w:lineRule="auto"/>
              <w:ind w:firstLine="402"/>
              <w:jc w:val="center"/>
              <w:rPr>
                <w:rFonts w:ascii="宋体" w:hAnsi="宋体" w:cs="Calibri"/>
                <w:b/>
                <w:bCs/>
                <w:kern w:val="0"/>
                <w:sz w:val="20"/>
              </w:rPr>
            </w:pPr>
            <w:r w:rsidRPr="00EF2E8E">
              <w:rPr>
                <w:rFonts w:ascii="宋体" w:hAnsi="宋体" w:cs="Calibri" w:hint="eastAsia"/>
                <w:b/>
                <w:bCs/>
                <w:kern w:val="0"/>
                <w:sz w:val="20"/>
              </w:rPr>
              <w:t>公用经费</w:t>
            </w:r>
          </w:p>
        </w:tc>
        <w:tc>
          <w:tcPr>
            <w:tcW w:w="861" w:type="pct"/>
            <w:vMerge/>
            <w:tcBorders>
              <w:top w:val="nil"/>
              <w:left w:val="single" w:sz="4" w:space="0" w:color="000000"/>
              <w:bottom w:val="single" w:sz="4" w:space="0" w:color="000000"/>
              <w:right w:val="single" w:sz="4" w:space="0" w:color="000000"/>
            </w:tcBorders>
            <w:vAlign w:val="center"/>
          </w:tcPr>
          <w:p w:rsidR="00174101" w:rsidRPr="00EF2E8E" w:rsidRDefault="00174101" w:rsidP="006D43C8">
            <w:pPr>
              <w:widowControl/>
              <w:spacing w:after="0" w:line="240" w:lineRule="auto"/>
              <w:ind w:firstLine="402"/>
              <w:jc w:val="center"/>
              <w:rPr>
                <w:rFonts w:ascii="宋体" w:hAnsi="宋体" w:cs="Calibri"/>
                <w:b/>
                <w:bCs/>
                <w:kern w:val="0"/>
                <w:sz w:val="20"/>
              </w:rPr>
            </w:pPr>
          </w:p>
        </w:tc>
      </w:tr>
      <w:tr w:rsidR="00174101" w:rsidRPr="00EF2E8E">
        <w:trPr>
          <w:trHeight w:val="375"/>
        </w:trPr>
        <w:tc>
          <w:tcPr>
            <w:tcW w:w="753" w:type="pct"/>
            <w:tcBorders>
              <w:top w:val="nil"/>
              <w:left w:val="single" w:sz="4" w:space="0" w:color="000000"/>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774"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446" w:type="pct"/>
            <w:tcBorders>
              <w:top w:val="nil"/>
              <w:left w:val="nil"/>
              <w:bottom w:val="single" w:sz="4" w:space="0" w:color="000000"/>
              <w:right w:val="single" w:sz="4" w:space="0" w:color="000000"/>
            </w:tcBorders>
            <w:shd w:val="clear" w:color="auto" w:fill="auto"/>
            <w:noWrap/>
            <w:vAlign w:val="center"/>
          </w:tcPr>
          <w:p w:rsidR="00174101" w:rsidRPr="00EF2E8E" w:rsidRDefault="00174101" w:rsidP="006D43C8">
            <w:pPr>
              <w:widowControl/>
              <w:spacing w:after="0" w:line="240" w:lineRule="auto"/>
              <w:ind w:firstLine="400"/>
              <w:jc w:val="center"/>
              <w:rPr>
                <w:rFonts w:ascii="宋体" w:hAnsi="宋体" w:cs="Calibri"/>
                <w:kern w:val="0"/>
                <w:sz w:val="20"/>
              </w:rPr>
            </w:pPr>
          </w:p>
        </w:tc>
        <w:tc>
          <w:tcPr>
            <w:tcW w:w="446" w:type="pct"/>
            <w:tcBorders>
              <w:top w:val="nil"/>
              <w:left w:val="nil"/>
              <w:bottom w:val="single" w:sz="4" w:space="0" w:color="000000"/>
              <w:right w:val="single" w:sz="4" w:space="0" w:color="000000"/>
            </w:tcBorders>
            <w:shd w:val="clear" w:color="auto" w:fill="auto"/>
            <w:noWrap/>
            <w:vAlign w:val="center"/>
          </w:tcPr>
          <w:p w:rsidR="00174101" w:rsidRPr="00EF2E8E" w:rsidRDefault="00174101" w:rsidP="006D43C8">
            <w:pPr>
              <w:widowControl/>
              <w:spacing w:after="0" w:line="240" w:lineRule="auto"/>
              <w:ind w:firstLine="400"/>
              <w:jc w:val="center"/>
              <w:rPr>
                <w:rFonts w:ascii="宋体" w:hAnsi="宋体" w:cs="Calibri"/>
                <w:kern w:val="0"/>
                <w:sz w:val="20"/>
              </w:rPr>
            </w:pP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174101" w:rsidP="006D43C8">
            <w:pPr>
              <w:widowControl/>
              <w:spacing w:after="0" w:line="240" w:lineRule="auto"/>
              <w:ind w:firstLine="400"/>
              <w:jc w:val="center"/>
              <w:rPr>
                <w:rFonts w:ascii="宋体" w:hAnsi="宋体" w:cs="Calibri"/>
                <w:kern w:val="0"/>
                <w:sz w:val="20"/>
              </w:rPr>
            </w:pP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174101" w:rsidP="006D43C8">
            <w:pPr>
              <w:widowControl/>
              <w:spacing w:after="0" w:line="240" w:lineRule="auto"/>
              <w:ind w:firstLine="400"/>
              <w:jc w:val="center"/>
              <w:rPr>
                <w:rFonts w:ascii="宋体" w:hAnsi="宋体" w:cs="Calibri"/>
                <w:kern w:val="0"/>
                <w:sz w:val="20"/>
              </w:rPr>
            </w:pP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174101" w:rsidP="006D43C8">
            <w:pPr>
              <w:widowControl/>
              <w:spacing w:after="0" w:line="240" w:lineRule="auto"/>
              <w:ind w:firstLine="400"/>
              <w:jc w:val="center"/>
              <w:rPr>
                <w:rFonts w:ascii="宋体" w:hAnsi="宋体" w:cs="Calibri"/>
                <w:kern w:val="0"/>
                <w:sz w:val="20"/>
              </w:rPr>
            </w:pPr>
          </w:p>
        </w:tc>
      </w:tr>
      <w:tr w:rsidR="00174101" w:rsidRPr="00EF2E8E">
        <w:trPr>
          <w:trHeight w:val="375"/>
        </w:trPr>
        <w:tc>
          <w:tcPr>
            <w:tcW w:w="753" w:type="pct"/>
            <w:tcBorders>
              <w:top w:val="nil"/>
              <w:left w:val="single" w:sz="4" w:space="0" w:color="000000"/>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774"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446"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446"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r>
      <w:tr w:rsidR="00174101" w:rsidRPr="00EF2E8E">
        <w:trPr>
          <w:trHeight w:val="375"/>
        </w:trPr>
        <w:tc>
          <w:tcPr>
            <w:tcW w:w="753" w:type="pct"/>
            <w:tcBorders>
              <w:top w:val="nil"/>
              <w:left w:val="single" w:sz="4" w:space="0" w:color="000000"/>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774"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446"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446"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r>
      <w:tr w:rsidR="00174101" w:rsidRPr="00EF2E8E">
        <w:trPr>
          <w:trHeight w:val="375"/>
        </w:trPr>
        <w:tc>
          <w:tcPr>
            <w:tcW w:w="753" w:type="pct"/>
            <w:tcBorders>
              <w:top w:val="nil"/>
              <w:left w:val="single" w:sz="4" w:space="0" w:color="000000"/>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774"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446"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446"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r>
      <w:tr w:rsidR="00174101" w:rsidRPr="00EF2E8E">
        <w:trPr>
          <w:trHeight w:val="375"/>
        </w:trPr>
        <w:tc>
          <w:tcPr>
            <w:tcW w:w="753" w:type="pct"/>
            <w:tcBorders>
              <w:top w:val="nil"/>
              <w:left w:val="single" w:sz="4" w:space="0" w:color="000000"/>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2"/>
              <w:jc w:val="left"/>
              <w:rPr>
                <w:rFonts w:ascii="宋体" w:hAnsi="宋体" w:cs="Calibri"/>
                <w:b/>
                <w:bCs/>
                <w:kern w:val="0"/>
                <w:sz w:val="20"/>
              </w:rPr>
            </w:pPr>
            <w:r w:rsidRPr="00EF2E8E">
              <w:rPr>
                <w:rFonts w:ascii="宋体" w:hAnsi="宋体" w:cs="Calibri" w:hint="eastAsia"/>
                <w:b/>
                <w:bCs/>
                <w:kern w:val="0"/>
                <w:sz w:val="20"/>
              </w:rPr>
              <w:t xml:space="preserve">　</w:t>
            </w:r>
          </w:p>
        </w:tc>
        <w:tc>
          <w:tcPr>
            <w:tcW w:w="774"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2"/>
              <w:jc w:val="center"/>
              <w:rPr>
                <w:rFonts w:ascii="宋体" w:hAnsi="宋体" w:cs="Calibri"/>
                <w:b/>
                <w:bCs/>
                <w:kern w:val="0"/>
                <w:sz w:val="20"/>
              </w:rPr>
            </w:pPr>
            <w:r w:rsidRPr="00EF2E8E">
              <w:rPr>
                <w:rFonts w:ascii="宋体" w:hAnsi="宋体" w:cs="Calibri" w:hint="eastAsia"/>
                <w:b/>
                <w:bCs/>
                <w:kern w:val="0"/>
                <w:sz w:val="20"/>
              </w:rPr>
              <w:t>合计</w:t>
            </w:r>
          </w:p>
        </w:tc>
        <w:tc>
          <w:tcPr>
            <w:tcW w:w="446"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2"/>
              <w:jc w:val="right"/>
              <w:rPr>
                <w:rFonts w:ascii="宋体" w:hAnsi="宋体" w:cs="Calibri"/>
                <w:b/>
                <w:bCs/>
                <w:kern w:val="0"/>
                <w:sz w:val="20"/>
              </w:rPr>
            </w:pPr>
            <w:r w:rsidRPr="00EF2E8E">
              <w:rPr>
                <w:rFonts w:ascii="宋体" w:hAnsi="宋体" w:cs="Calibri" w:hint="eastAsia"/>
                <w:b/>
                <w:bCs/>
                <w:kern w:val="0"/>
                <w:sz w:val="20"/>
              </w:rPr>
              <w:t xml:space="preserve">　</w:t>
            </w:r>
          </w:p>
        </w:tc>
        <w:tc>
          <w:tcPr>
            <w:tcW w:w="446"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2"/>
              <w:jc w:val="right"/>
              <w:rPr>
                <w:rFonts w:ascii="宋体" w:hAnsi="宋体" w:cs="Calibri"/>
                <w:b/>
                <w:bCs/>
                <w:kern w:val="0"/>
                <w:sz w:val="20"/>
              </w:rPr>
            </w:pPr>
            <w:r w:rsidRPr="00EF2E8E">
              <w:rPr>
                <w:rFonts w:ascii="宋体" w:hAnsi="宋体" w:cs="Calibri" w:hint="eastAsia"/>
                <w:b/>
                <w:bCs/>
                <w:kern w:val="0"/>
                <w:sz w:val="20"/>
              </w:rPr>
              <w:t xml:space="preserve">　</w:t>
            </w: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2"/>
              <w:jc w:val="right"/>
              <w:rPr>
                <w:rFonts w:ascii="宋体" w:hAnsi="宋体" w:cs="Calibri"/>
                <w:b/>
                <w:bCs/>
                <w:kern w:val="0"/>
                <w:sz w:val="20"/>
              </w:rPr>
            </w:pPr>
            <w:r w:rsidRPr="00EF2E8E">
              <w:rPr>
                <w:rFonts w:ascii="宋体" w:hAnsi="宋体" w:cs="Calibri" w:hint="eastAsia"/>
                <w:b/>
                <w:bCs/>
                <w:kern w:val="0"/>
                <w:sz w:val="20"/>
              </w:rPr>
              <w:t xml:space="preserve">　</w:t>
            </w: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2"/>
              <w:jc w:val="right"/>
              <w:rPr>
                <w:rFonts w:ascii="宋体" w:hAnsi="宋体" w:cs="Calibri"/>
                <w:b/>
                <w:bCs/>
                <w:kern w:val="0"/>
                <w:sz w:val="20"/>
              </w:rPr>
            </w:pPr>
            <w:r w:rsidRPr="00EF2E8E">
              <w:rPr>
                <w:rFonts w:ascii="宋体" w:hAnsi="宋体" w:cs="Calibri" w:hint="eastAsia"/>
                <w:b/>
                <w:bCs/>
                <w:kern w:val="0"/>
                <w:sz w:val="20"/>
              </w:rPr>
              <w:t xml:space="preserve">　</w:t>
            </w:r>
          </w:p>
        </w:tc>
        <w:tc>
          <w:tcPr>
            <w:tcW w:w="861" w:type="pct"/>
            <w:tcBorders>
              <w:top w:val="nil"/>
              <w:left w:val="nil"/>
              <w:bottom w:val="single" w:sz="4" w:space="0" w:color="000000"/>
              <w:right w:val="single" w:sz="4" w:space="0" w:color="000000"/>
            </w:tcBorders>
            <w:shd w:val="clear" w:color="auto" w:fill="auto"/>
            <w:noWrap/>
            <w:vAlign w:val="center"/>
          </w:tcPr>
          <w:p w:rsidR="00174101" w:rsidRPr="00EF2E8E" w:rsidRDefault="00480D77">
            <w:pPr>
              <w:widowControl/>
              <w:spacing w:after="0" w:line="240" w:lineRule="auto"/>
              <w:ind w:firstLine="402"/>
              <w:jc w:val="right"/>
              <w:rPr>
                <w:rFonts w:ascii="宋体" w:hAnsi="宋体" w:cs="Calibri"/>
                <w:b/>
                <w:bCs/>
                <w:kern w:val="0"/>
                <w:sz w:val="20"/>
              </w:rPr>
            </w:pPr>
            <w:r w:rsidRPr="00EF2E8E">
              <w:rPr>
                <w:rFonts w:ascii="宋体" w:hAnsi="宋体" w:cs="Calibri" w:hint="eastAsia"/>
                <w:b/>
                <w:bCs/>
                <w:kern w:val="0"/>
                <w:sz w:val="20"/>
              </w:rPr>
              <w:t xml:space="preserve">　</w:t>
            </w:r>
          </w:p>
        </w:tc>
      </w:tr>
    </w:tbl>
    <w:p w:rsidR="00174101" w:rsidRPr="00EF2E8E" w:rsidRDefault="00174101">
      <w:pPr>
        <w:jc w:val="center"/>
        <w:rPr>
          <w:rFonts w:ascii="楷体_GB2312" w:eastAsia="楷体_GB2312" w:hAnsi="楷体_GB2312" w:cs="楷体_GB2312"/>
        </w:rPr>
      </w:pPr>
    </w:p>
    <w:p w:rsidR="00174101" w:rsidRPr="00EF2E8E" w:rsidRDefault="00480D77">
      <w:pPr>
        <w:jc w:val="left"/>
      </w:pPr>
      <w:r w:rsidRPr="00EF2E8E">
        <w:rPr>
          <w:rFonts w:ascii="楷体_GB2312" w:eastAsia="楷体_GB2312" w:hAnsi="楷体_GB2312" w:cs="楷体_GB2312" w:hint="eastAsia"/>
        </w:rPr>
        <w:t>（注：202</w:t>
      </w:r>
      <w:r w:rsidR="006D43C8" w:rsidRPr="00EF2E8E">
        <w:rPr>
          <w:rFonts w:ascii="楷体_GB2312" w:eastAsia="楷体_GB2312" w:hAnsi="楷体_GB2312" w:cs="楷体_GB2312"/>
        </w:rPr>
        <w:t>6</w:t>
      </w:r>
      <w:r w:rsidRPr="00EF2E8E">
        <w:rPr>
          <w:rFonts w:ascii="楷体_GB2312" w:eastAsia="楷体_GB2312" w:hAnsi="楷体_GB2312" w:cs="楷体_GB2312" w:hint="eastAsia"/>
        </w:rPr>
        <w:t>年</w:t>
      </w:r>
      <w:r w:rsidRPr="00EF2E8E">
        <w:rPr>
          <w:rFonts w:ascii="楷体_GB2312" w:eastAsia="楷体_GB2312" w:hAnsi="楷体_GB2312" w:cs="楷体_GB2312" w:hint="eastAsia"/>
          <w:szCs w:val="22"/>
        </w:rPr>
        <w:t>生态环境部宣传教育中心部门预算中没有使用政府性基金预算拨款安排的支出。</w:t>
      </w:r>
      <w:r w:rsidRPr="00EF2E8E">
        <w:rPr>
          <w:rFonts w:ascii="楷体_GB2312" w:eastAsia="楷体_GB2312" w:hAnsi="楷体_GB2312" w:cs="楷体_GB2312" w:hint="eastAsia"/>
        </w:rPr>
        <w:t>）</w:t>
      </w:r>
    </w:p>
    <w:p w:rsidR="00174101" w:rsidRPr="00EF2E8E" w:rsidRDefault="00174101"/>
    <w:p w:rsidR="00174101" w:rsidRPr="00EF2E8E" w:rsidRDefault="00174101"/>
    <w:p w:rsidR="004F45E4" w:rsidRPr="00EF2E8E" w:rsidRDefault="004F45E4"/>
    <w:p w:rsidR="004F45E4" w:rsidRPr="00EF2E8E" w:rsidRDefault="004F45E4"/>
    <w:p w:rsidR="00352B4F" w:rsidRPr="00EF2E8E" w:rsidRDefault="00352B4F"/>
    <w:p w:rsidR="00352B4F" w:rsidRPr="00EF2E8E" w:rsidRDefault="00352B4F"/>
    <w:p w:rsidR="00352B4F" w:rsidRPr="00EF2E8E" w:rsidRDefault="00352B4F"/>
    <w:p w:rsidR="00352B4F" w:rsidRPr="00EF2E8E" w:rsidRDefault="00352B4F"/>
    <w:p w:rsidR="00352B4F" w:rsidRPr="00EF2E8E" w:rsidRDefault="00352B4F"/>
    <w:p w:rsidR="00352B4F" w:rsidRPr="00EF2E8E" w:rsidRDefault="00352B4F"/>
    <w:p w:rsidR="00352B4F" w:rsidRPr="00EF2E8E" w:rsidRDefault="00352B4F"/>
    <w:p w:rsidR="00352B4F" w:rsidRPr="00EF2E8E" w:rsidRDefault="00352B4F"/>
    <w:p w:rsidR="00352B4F" w:rsidRPr="00EF2E8E" w:rsidRDefault="00352B4F"/>
    <w:p w:rsidR="00352B4F" w:rsidRPr="00EF2E8E" w:rsidRDefault="00352B4F"/>
    <w:p w:rsidR="00174101" w:rsidRPr="00EF2E8E" w:rsidRDefault="00174101">
      <w:pPr>
        <w:jc w:val="center"/>
      </w:pPr>
    </w:p>
    <w:p w:rsidR="00352B4F" w:rsidRPr="00EF2E8E" w:rsidRDefault="00352B4F" w:rsidP="00352B4F">
      <w:pPr>
        <w:ind w:firstLine="361"/>
        <w:jc w:val="right"/>
      </w:pPr>
      <w:r w:rsidRPr="00EF2E8E">
        <w:rPr>
          <w:rFonts w:ascii="宋体" w:hAnsi="宋体" w:cs="宋体" w:hint="eastAsia"/>
          <w:b/>
          <w:kern w:val="0"/>
          <w:sz w:val="18"/>
          <w:szCs w:val="18"/>
        </w:rPr>
        <w:t>部门公开表9</w:t>
      </w:r>
    </w:p>
    <w:p w:rsidR="00352B4F" w:rsidRPr="00EF2E8E" w:rsidRDefault="00352B4F">
      <w:pPr>
        <w:jc w:val="center"/>
      </w:pPr>
    </w:p>
    <w:p w:rsidR="00174101" w:rsidRPr="00EF2E8E" w:rsidRDefault="00480D77">
      <w:pPr>
        <w:ind w:firstLine="723"/>
        <w:jc w:val="center"/>
        <w:outlineLvl w:val="1"/>
      </w:pPr>
      <w:r w:rsidRPr="00EF2E8E">
        <w:rPr>
          <w:rFonts w:hint="eastAsia"/>
          <w:b/>
          <w:bCs/>
          <w:sz w:val="36"/>
          <w:szCs w:val="36"/>
        </w:rPr>
        <w:t>国有资本经营预算支出表</w:t>
      </w:r>
    </w:p>
    <w:tbl>
      <w:tblPr>
        <w:tblpPr w:leftFromText="180" w:rightFromText="180" w:vertAnchor="text" w:horzAnchor="page" w:tblpXSpec="center" w:tblpY="493"/>
        <w:tblOverlap w:val="never"/>
        <w:tblW w:w="9214" w:type="dxa"/>
        <w:tblLayout w:type="fixed"/>
        <w:tblCellMar>
          <w:left w:w="0" w:type="dxa"/>
          <w:right w:w="0" w:type="dxa"/>
        </w:tblCellMar>
        <w:tblLook w:val="04A0" w:firstRow="1" w:lastRow="0" w:firstColumn="1" w:lastColumn="0" w:noHBand="0" w:noVBand="1"/>
      </w:tblPr>
      <w:tblGrid>
        <w:gridCol w:w="1276"/>
        <w:gridCol w:w="1559"/>
        <w:gridCol w:w="6379"/>
      </w:tblGrid>
      <w:tr w:rsidR="00174101" w:rsidRPr="00EF2E8E" w:rsidTr="006D43C8">
        <w:trPr>
          <w:trHeight w:val="435"/>
        </w:trPr>
        <w:tc>
          <w:tcPr>
            <w:tcW w:w="1276" w:type="dxa"/>
            <w:tcBorders>
              <w:bottom w:val="single" w:sz="4" w:space="0" w:color="auto"/>
            </w:tcBorders>
            <w:shd w:val="clear" w:color="auto" w:fill="auto"/>
            <w:tcMar>
              <w:top w:w="15" w:type="dxa"/>
              <w:left w:w="15" w:type="dxa"/>
              <w:right w:w="15" w:type="dxa"/>
            </w:tcMar>
            <w:vAlign w:val="center"/>
          </w:tcPr>
          <w:p w:rsidR="00174101" w:rsidRPr="00EF2E8E" w:rsidRDefault="00174101" w:rsidP="006D43C8">
            <w:pPr>
              <w:widowControl/>
              <w:snapToGrid w:val="0"/>
              <w:spacing w:after="0" w:line="240" w:lineRule="auto"/>
              <w:ind w:firstLine="361"/>
              <w:jc w:val="center"/>
              <w:textAlignment w:val="center"/>
              <w:rPr>
                <w:rFonts w:ascii="宋体" w:hAnsi="宋体" w:cs="宋体"/>
                <w:b/>
                <w:bCs/>
                <w:kern w:val="0"/>
                <w:sz w:val="18"/>
                <w:szCs w:val="18"/>
              </w:rPr>
            </w:pPr>
          </w:p>
        </w:tc>
        <w:tc>
          <w:tcPr>
            <w:tcW w:w="1559" w:type="dxa"/>
            <w:tcBorders>
              <w:bottom w:val="single" w:sz="4" w:space="0" w:color="auto"/>
            </w:tcBorders>
            <w:shd w:val="clear" w:color="auto" w:fill="auto"/>
            <w:tcMar>
              <w:top w:w="15" w:type="dxa"/>
              <w:left w:w="15" w:type="dxa"/>
              <w:right w:w="15" w:type="dxa"/>
            </w:tcMar>
            <w:vAlign w:val="center"/>
          </w:tcPr>
          <w:p w:rsidR="00174101" w:rsidRPr="00EF2E8E" w:rsidRDefault="00174101" w:rsidP="006D43C8">
            <w:pPr>
              <w:widowControl/>
              <w:snapToGrid w:val="0"/>
              <w:spacing w:after="0" w:line="240" w:lineRule="auto"/>
              <w:ind w:firstLine="361"/>
              <w:jc w:val="center"/>
              <w:textAlignment w:val="center"/>
              <w:rPr>
                <w:rFonts w:ascii="宋体" w:hAnsi="宋体" w:cs="宋体"/>
                <w:b/>
                <w:bCs/>
                <w:kern w:val="0"/>
                <w:sz w:val="18"/>
                <w:szCs w:val="18"/>
              </w:rPr>
            </w:pPr>
          </w:p>
        </w:tc>
        <w:tc>
          <w:tcPr>
            <w:tcW w:w="6379" w:type="dxa"/>
            <w:tcBorders>
              <w:bottom w:val="single" w:sz="4" w:space="0" w:color="auto"/>
            </w:tcBorders>
            <w:shd w:val="clear" w:color="auto" w:fill="auto"/>
            <w:tcMar>
              <w:top w:w="15" w:type="dxa"/>
              <w:left w:w="15" w:type="dxa"/>
              <w:right w:w="15" w:type="dxa"/>
            </w:tcMar>
            <w:vAlign w:val="center"/>
          </w:tcPr>
          <w:p w:rsidR="00174101" w:rsidRPr="00EF2E8E" w:rsidRDefault="00480D77" w:rsidP="006D43C8">
            <w:pPr>
              <w:ind w:firstLine="360"/>
              <w:jc w:val="right"/>
              <w:rPr>
                <w:sz w:val="18"/>
                <w:szCs w:val="18"/>
              </w:rPr>
            </w:pPr>
            <w:r w:rsidRPr="00EF2E8E">
              <w:rPr>
                <w:rFonts w:hint="eastAsia"/>
                <w:sz w:val="18"/>
                <w:szCs w:val="18"/>
              </w:rPr>
              <w:t>单位：万元</w:t>
            </w:r>
          </w:p>
        </w:tc>
      </w:tr>
    </w:tbl>
    <w:tbl>
      <w:tblPr>
        <w:tblW w:w="5000" w:type="pct"/>
        <w:tblLook w:val="04A0" w:firstRow="1" w:lastRow="0" w:firstColumn="1" w:lastColumn="0" w:noHBand="0" w:noVBand="1"/>
      </w:tblPr>
      <w:tblGrid>
        <w:gridCol w:w="1291"/>
        <w:gridCol w:w="1329"/>
        <w:gridCol w:w="749"/>
        <w:gridCol w:w="1020"/>
        <w:gridCol w:w="1482"/>
        <w:gridCol w:w="1482"/>
        <w:gridCol w:w="1481"/>
      </w:tblGrid>
      <w:tr w:rsidR="006D43C8" w:rsidRPr="00EF2E8E" w:rsidTr="006D43C8">
        <w:trPr>
          <w:trHeight w:val="465"/>
        </w:trPr>
        <w:tc>
          <w:tcPr>
            <w:tcW w:w="7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43C8" w:rsidRPr="00EF2E8E" w:rsidRDefault="006D43C8" w:rsidP="00026C24">
            <w:pPr>
              <w:widowControl/>
              <w:spacing w:after="0" w:line="240" w:lineRule="auto"/>
              <w:rPr>
                <w:rFonts w:ascii="宋体" w:hAnsi="宋体" w:cs="Calibri"/>
                <w:b/>
                <w:bCs/>
                <w:color w:val="000000"/>
                <w:kern w:val="0"/>
                <w:sz w:val="20"/>
              </w:rPr>
            </w:pPr>
            <w:r w:rsidRPr="00EF2E8E">
              <w:rPr>
                <w:rFonts w:ascii="宋体" w:hAnsi="宋体" w:cs="Calibri" w:hint="eastAsia"/>
                <w:b/>
                <w:bCs/>
                <w:color w:val="000000"/>
                <w:kern w:val="0"/>
                <w:sz w:val="20"/>
              </w:rPr>
              <w:t>科目代码</w:t>
            </w:r>
          </w:p>
        </w:tc>
        <w:tc>
          <w:tcPr>
            <w:tcW w:w="7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43C8" w:rsidRPr="00EF2E8E" w:rsidRDefault="006D43C8" w:rsidP="00026C24">
            <w:pPr>
              <w:widowControl/>
              <w:spacing w:after="0" w:line="240" w:lineRule="auto"/>
              <w:rPr>
                <w:rFonts w:ascii="宋体" w:hAnsi="宋体" w:cs="Calibri"/>
                <w:b/>
                <w:bCs/>
                <w:color w:val="000000"/>
                <w:kern w:val="0"/>
                <w:sz w:val="20"/>
              </w:rPr>
            </w:pPr>
            <w:r w:rsidRPr="00EF2E8E">
              <w:rPr>
                <w:rFonts w:ascii="宋体" w:hAnsi="宋体" w:cs="Calibri" w:hint="eastAsia"/>
                <w:b/>
                <w:bCs/>
                <w:color w:val="000000"/>
                <w:kern w:val="0"/>
                <w:sz w:val="20"/>
              </w:rPr>
              <w:t>科目名称</w:t>
            </w:r>
          </w:p>
        </w:tc>
        <w:tc>
          <w:tcPr>
            <w:tcW w:w="3517" w:type="pct"/>
            <w:gridSpan w:val="5"/>
            <w:tcBorders>
              <w:top w:val="single" w:sz="4" w:space="0" w:color="000000"/>
              <w:left w:val="nil"/>
              <w:bottom w:val="single" w:sz="4" w:space="0" w:color="000000"/>
              <w:right w:val="single" w:sz="4" w:space="0" w:color="000000"/>
            </w:tcBorders>
            <w:shd w:val="clear" w:color="auto" w:fill="auto"/>
            <w:vAlign w:val="center"/>
          </w:tcPr>
          <w:p w:rsidR="006D43C8" w:rsidRPr="00EF2E8E" w:rsidRDefault="006D43C8" w:rsidP="00026C24">
            <w:pPr>
              <w:widowControl/>
              <w:spacing w:after="0" w:line="240" w:lineRule="auto"/>
              <w:ind w:firstLine="402"/>
              <w:jc w:val="center"/>
              <w:rPr>
                <w:rFonts w:ascii="宋体" w:hAnsi="宋体" w:cs="Calibri"/>
                <w:b/>
                <w:bCs/>
                <w:color w:val="000000"/>
                <w:kern w:val="0"/>
                <w:sz w:val="20"/>
              </w:rPr>
            </w:pPr>
            <w:r w:rsidRPr="00EF2E8E">
              <w:rPr>
                <w:rFonts w:ascii="宋体" w:hAnsi="宋体" w:cs="Calibri" w:hint="eastAsia"/>
                <w:b/>
                <w:bCs/>
                <w:color w:val="000000"/>
                <w:kern w:val="0"/>
                <w:sz w:val="20"/>
              </w:rPr>
              <w:t>本年国有资本经营预算支出</w:t>
            </w:r>
          </w:p>
        </w:tc>
      </w:tr>
      <w:tr w:rsidR="006D43C8" w:rsidRPr="00EF2E8E" w:rsidTr="006D43C8">
        <w:trPr>
          <w:trHeight w:val="420"/>
        </w:trPr>
        <w:tc>
          <w:tcPr>
            <w:tcW w:w="731" w:type="pct"/>
            <w:vMerge/>
            <w:tcBorders>
              <w:top w:val="single" w:sz="4" w:space="0" w:color="000000"/>
              <w:left w:val="single" w:sz="4" w:space="0" w:color="000000"/>
              <w:bottom w:val="single" w:sz="4" w:space="0" w:color="000000"/>
              <w:right w:val="single" w:sz="4" w:space="0" w:color="000000"/>
            </w:tcBorders>
            <w:vAlign w:val="center"/>
          </w:tcPr>
          <w:p w:rsidR="006D43C8" w:rsidRPr="00EF2E8E" w:rsidRDefault="006D43C8" w:rsidP="00026C24">
            <w:pPr>
              <w:widowControl/>
              <w:spacing w:after="0" w:line="240" w:lineRule="auto"/>
              <w:ind w:firstLine="402"/>
              <w:jc w:val="left"/>
              <w:rPr>
                <w:rFonts w:ascii="宋体" w:hAnsi="宋体" w:cs="Calibri"/>
                <w:b/>
                <w:bCs/>
                <w:color w:val="000000"/>
                <w:kern w:val="0"/>
                <w:sz w:val="20"/>
              </w:rPr>
            </w:pPr>
          </w:p>
        </w:tc>
        <w:tc>
          <w:tcPr>
            <w:tcW w:w="752" w:type="pct"/>
            <w:vMerge/>
            <w:tcBorders>
              <w:top w:val="single" w:sz="4" w:space="0" w:color="000000"/>
              <w:left w:val="single" w:sz="4" w:space="0" w:color="000000"/>
              <w:bottom w:val="single" w:sz="4" w:space="0" w:color="000000"/>
              <w:right w:val="single" w:sz="4" w:space="0" w:color="000000"/>
            </w:tcBorders>
            <w:vAlign w:val="center"/>
          </w:tcPr>
          <w:p w:rsidR="006D43C8" w:rsidRPr="00EF2E8E" w:rsidRDefault="006D43C8" w:rsidP="00026C24">
            <w:pPr>
              <w:widowControl/>
              <w:spacing w:after="0" w:line="240" w:lineRule="auto"/>
              <w:ind w:firstLine="402"/>
              <w:jc w:val="left"/>
              <w:rPr>
                <w:rFonts w:ascii="宋体" w:hAnsi="宋体" w:cs="Calibri"/>
                <w:b/>
                <w:bCs/>
                <w:color w:val="000000"/>
                <w:kern w:val="0"/>
                <w:sz w:val="20"/>
              </w:rPr>
            </w:pPr>
          </w:p>
        </w:tc>
        <w:tc>
          <w:tcPr>
            <w:tcW w:w="424" w:type="pct"/>
            <w:vMerge w:val="restart"/>
            <w:tcBorders>
              <w:top w:val="nil"/>
              <w:left w:val="single" w:sz="4" w:space="0" w:color="000000"/>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jc w:val="center"/>
              <w:rPr>
                <w:rFonts w:ascii="宋体" w:hAnsi="宋体" w:cs="Calibri"/>
                <w:b/>
                <w:bCs/>
                <w:kern w:val="0"/>
                <w:sz w:val="20"/>
              </w:rPr>
            </w:pPr>
            <w:r w:rsidRPr="00EF2E8E">
              <w:rPr>
                <w:rFonts w:ascii="宋体" w:hAnsi="宋体" w:cs="Calibri" w:hint="eastAsia"/>
                <w:b/>
                <w:bCs/>
                <w:kern w:val="0"/>
                <w:sz w:val="20"/>
              </w:rPr>
              <w:t>合计</w:t>
            </w:r>
          </w:p>
        </w:tc>
        <w:tc>
          <w:tcPr>
            <w:tcW w:w="2255" w:type="pct"/>
            <w:gridSpan w:val="3"/>
            <w:tcBorders>
              <w:top w:val="single" w:sz="4" w:space="0" w:color="000000"/>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2"/>
              <w:jc w:val="center"/>
              <w:rPr>
                <w:rFonts w:ascii="宋体" w:hAnsi="宋体" w:cs="Calibri"/>
                <w:b/>
                <w:bCs/>
                <w:kern w:val="0"/>
                <w:sz w:val="20"/>
              </w:rPr>
            </w:pPr>
            <w:r w:rsidRPr="00EF2E8E">
              <w:rPr>
                <w:rFonts w:ascii="宋体" w:hAnsi="宋体" w:cs="Calibri" w:hint="eastAsia"/>
                <w:b/>
                <w:bCs/>
                <w:kern w:val="0"/>
                <w:sz w:val="20"/>
              </w:rPr>
              <w:t>基本支出</w:t>
            </w:r>
          </w:p>
        </w:tc>
        <w:tc>
          <w:tcPr>
            <w:tcW w:w="838" w:type="pct"/>
            <w:vMerge w:val="restart"/>
            <w:tcBorders>
              <w:top w:val="nil"/>
              <w:left w:val="single" w:sz="4" w:space="0" w:color="000000"/>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2"/>
              <w:jc w:val="center"/>
              <w:rPr>
                <w:rFonts w:ascii="宋体" w:hAnsi="宋体" w:cs="Calibri"/>
                <w:b/>
                <w:bCs/>
                <w:kern w:val="0"/>
                <w:sz w:val="20"/>
              </w:rPr>
            </w:pPr>
            <w:r w:rsidRPr="00EF2E8E">
              <w:rPr>
                <w:rFonts w:ascii="宋体" w:hAnsi="宋体" w:cs="Calibri" w:hint="eastAsia"/>
                <w:b/>
                <w:bCs/>
                <w:kern w:val="0"/>
                <w:sz w:val="20"/>
              </w:rPr>
              <w:t>项目支出</w:t>
            </w:r>
          </w:p>
        </w:tc>
      </w:tr>
      <w:tr w:rsidR="006D43C8" w:rsidRPr="00EF2E8E" w:rsidTr="006D43C8">
        <w:trPr>
          <w:trHeight w:val="420"/>
        </w:trPr>
        <w:tc>
          <w:tcPr>
            <w:tcW w:w="731" w:type="pct"/>
            <w:vMerge/>
            <w:tcBorders>
              <w:top w:val="single" w:sz="4" w:space="0" w:color="000000"/>
              <w:left w:val="single" w:sz="4" w:space="0" w:color="000000"/>
              <w:bottom w:val="single" w:sz="4" w:space="0" w:color="000000"/>
              <w:right w:val="single" w:sz="4" w:space="0" w:color="000000"/>
            </w:tcBorders>
            <w:vAlign w:val="center"/>
          </w:tcPr>
          <w:p w:rsidR="006D43C8" w:rsidRPr="00EF2E8E" w:rsidRDefault="006D43C8" w:rsidP="00026C24">
            <w:pPr>
              <w:widowControl/>
              <w:spacing w:after="0" w:line="240" w:lineRule="auto"/>
              <w:ind w:firstLine="402"/>
              <w:jc w:val="left"/>
              <w:rPr>
                <w:rFonts w:ascii="宋体" w:hAnsi="宋体" w:cs="Calibri"/>
                <w:b/>
                <w:bCs/>
                <w:color w:val="000000"/>
                <w:kern w:val="0"/>
                <w:sz w:val="20"/>
              </w:rPr>
            </w:pPr>
          </w:p>
        </w:tc>
        <w:tc>
          <w:tcPr>
            <w:tcW w:w="752" w:type="pct"/>
            <w:vMerge/>
            <w:tcBorders>
              <w:top w:val="single" w:sz="4" w:space="0" w:color="000000"/>
              <w:left w:val="single" w:sz="4" w:space="0" w:color="000000"/>
              <w:bottom w:val="single" w:sz="4" w:space="0" w:color="000000"/>
              <w:right w:val="single" w:sz="4" w:space="0" w:color="000000"/>
            </w:tcBorders>
            <w:vAlign w:val="center"/>
          </w:tcPr>
          <w:p w:rsidR="006D43C8" w:rsidRPr="00EF2E8E" w:rsidRDefault="006D43C8" w:rsidP="00026C24">
            <w:pPr>
              <w:widowControl/>
              <w:spacing w:after="0" w:line="240" w:lineRule="auto"/>
              <w:ind w:firstLine="402"/>
              <w:jc w:val="left"/>
              <w:rPr>
                <w:rFonts w:ascii="宋体" w:hAnsi="宋体" w:cs="Calibri"/>
                <w:b/>
                <w:bCs/>
                <w:color w:val="000000"/>
                <w:kern w:val="0"/>
                <w:sz w:val="20"/>
              </w:rPr>
            </w:pPr>
          </w:p>
        </w:tc>
        <w:tc>
          <w:tcPr>
            <w:tcW w:w="424" w:type="pct"/>
            <w:vMerge/>
            <w:tcBorders>
              <w:top w:val="nil"/>
              <w:left w:val="single" w:sz="4" w:space="0" w:color="000000"/>
              <w:bottom w:val="single" w:sz="4" w:space="0" w:color="000000"/>
              <w:right w:val="single" w:sz="4" w:space="0" w:color="000000"/>
            </w:tcBorders>
            <w:vAlign w:val="center"/>
          </w:tcPr>
          <w:p w:rsidR="006D43C8" w:rsidRPr="00EF2E8E" w:rsidRDefault="006D43C8" w:rsidP="00026C24">
            <w:pPr>
              <w:widowControl/>
              <w:spacing w:after="0" w:line="240" w:lineRule="auto"/>
              <w:ind w:firstLine="402"/>
              <w:jc w:val="center"/>
              <w:rPr>
                <w:rFonts w:ascii="宋体" w:hAnsi="宋体" w:cs="Calibri"/>
                <w:b/>
                <w:bCs/>
                <w:kern w:val="0"/>
                <w:sz w:val="20"/>
              </w:rPr>
            </w:pPr>
          </w:p>
        </w:tc>
        <w:tc>
          <w:tcPr>
            <w:tcW w:w="577"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2"/>
              <w:jc w:val="center"/>
              <w:rPr>
                <w:rFonts w:ascii="宋体" w:hAnsi="宋体" w:cs="Calibri"/>
                <w:b/>
                <w:bCs/>
                <w:kern w:val="0"/>
                <w:sz w:val="20"/>
              </w:rPr>
            </w:pPr>
            <w:r w:rsidRPr="00EF2E8E">
              <w:rPr>
                <w:rFonts w:ascii="宋体" w:hAnsi="宋体" w:cs="Calibri" w:hint="eastAsia"/>
                <w:b/>
                <w:bCs/>
                <w:kern w:val="0"/>
                <w:sz w:val="20"/>
              </w:rPr>
              <w:t>小计</w:t>
            </w:r>
          </w:p>
        </w:tc>
        <w:tc>
          <w:tcPr>
            <w:tcW w:w="839"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2"/>
              <w:jc w:val="center"/>
              <w:rPr>
                <w:rFonts w:ascii="宋体" w:hAnsi="宋体" w:cs="Calibri"/>
                <w:b/>
                <w:bCs/>
                <w:kern w:val="0"/>
                <w:sz w:val="20"/>
              </w:rPr>
            </w:pPr>
            <w:r w:rsidRPr="00EF2E8E">
              <w:rPr>
                <w:rFonts w:ascii="宋体" w:hAnsi="宋体" w:cs="Calibri" w:hint="eastAsia"/>
                <w:b/>
                <w:bCs/>
                <w:kern w:val="0"/>
                <w:sz w:val="20"/>
              </w:rPr>
              <w:t>人员经费</w:t>
            </w:r>
          </w:p>
        </w:tc>
        <w:tc>
          <w:tcPr>
            <w:tcW w:w="839"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2"/>
              <w:jc w:val="center"/>
              <w:rPr>
                <w:rFonts w:ascii="宋体" w:hAnsi="宋体" w:cs="Calibri"/>
                <w:b/>
                <w:bCs/>
                <w:kern w:val="0"/>
                <w:sz w:val="20"/>
              </w:rPr>
            </w:pPr>
            <w:r w:rsidRPr="00EF2E8E">
              <w:rPr>
                <w:rFonts w:ascii="宋体" w:hAnsi="宋体" w:cs="Calibri" w:hint="eastAsia"/>
                <w:b/>
                <w:bCs/>
                <w:kern w:val="0"/>
                <w:sz w:val="20"/>
              </w:rPr>
              <w:t>公用经费</w:t>
            </w:r>
          </w:p>
        </w:tc>
        <w:tc>
          <w:tcPr>
            <w:tcW w:w="838" w:type="pct"/>
            <w:vMerge/>
            <w:tcBorders>
              <w:top w:val="nil"/>
              <w:left w:val="single" w:sz="4" w:space="0" w:color="000000"/>
              <w:bottom w:val="single" w:sz="4" w:space="0" w:color="000000"/>
              <w:right w:val="single" w:sz="4" w:space="0" w:color="000000"/>
            </w:tcBorders>
            <w:vAlign w:val="center"/>
          </w:tcPr>
          <w:p w:rsidR="006D43C8" w:rsidRPr="00EF2E8E" w:rsidRDefault="006D43C8" w:rsidP="00026C24">
            <w:pPr>
              <w:widowControl/>
              <w:spacing w:after="0" w:line="240" w:lineRule="auto"/>
              <w:ind w:firstLine="402"/>
              <w:jc w:val="center"/>
              <w:rPr>
                <w:rFonts w:ascii="宋体" w:hAnsi="宋体" w:cs="Calibri"/>
                <w:b/>
                <w:bCs/>
                <w:kern w:val="0"/>
                <w:sz w:val="20"/>
              </w:rPr>
            </w:pPr>
          </w:p>
        </w:tc>
      </w:tr>
      <w:tr w:rsidR="006D43C8" w:rsidRPr="00EF2E8E" w:rsidTr="006D43C8">
        <w:trPr>
          <w:trHeight w:val="375"/>
        </w:trPr>
        <w:tc>
          <w:tcPr>
            <w:tcW w:w="731" w:type="pct"/>
            <w:tcBorders>
              <w:top w:val="nil"/>
              <w:left w:val="single" w:sz="4" w:space="0" w:color="000000"/>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752"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424"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center"/>
              <w:rPr>
                <w:rFonts w:ascii="宋体" w:hAnsi="宋体" w:cs="Calibri"/>
                <w:kern w:val="0"/>
                <w:sz w:val="20"/>
              </w:rPr>
            </w:pPr>
          </w:p>
        </w:tc>
        <w:tc>
          <w:tcPr>
            <w:tcW w:w="577"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center"/>
              <w:rPr>
                <w:rFonts w:ascii="宋体" w:hAnsi="宋体" w:cs="Calibri"/>
                <w:kern w:val="0"/>
                <w:sz w:val="20"/>
              </w:rPr>
            </w:pPr>
          </w:p>
        </w:tc>
        <w:tc>
          <w:tcPr>
            <w:tcW w:w="839"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center"/>
              <w:rPr>
                <w:rFonts w:ascii="宋体" w:hAnsi="宋体" w:cs="Calibri"/>
                <w:kern w:val="0"/>
                <w:sz w:val="20"/>
              </w:rPr>
            </w:pPr>
          </w:p>
        </w:tc>
        <w:tc>
          <w:tcPr>
            <w:tcW w:w="839"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center"/>
              <w:rPr>
                <w:rFonts w:ascii="宋体" w:hAnsi="宋体" w:cs="Calibri"/>
                <w:kern w:val="0"/>
                <w:sz w:val="20"/>
              </w:rPr>
            </w:pPr>
          </w:p>
        </w:tc>
        <w:tc>
          <w:tcPr>
            <w:tcW w:w="838"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center"/>
              <w:rPr>
                <w:rFonts w:ascii="宋体" w:hAnsi="宋体" w:cs="Calibri"/>
                <w:kern w:val="0"/>
                <w:sz w:val="20"/>
              </w:rPr>
            </w:pPr>
          </w:p>
        </w:tc>
      </w:tr>
      <w:tr w:rsidR="006D43C8" w:rsidRPr="00EF2E8E" w:rsidTr="006D43C8">
        <w:trPr>
          <w:trHeight w:val="375"/>
        </w:trPr>
        <w:tc>
          <w:tcPr>
            <w:tcW w:w="731" w:type="pct"/>
            <w:tcBorders>
              <w:top w:val="nil"/>
              <w:left w:val="single" w:sz="4" w:space="0" w:color="000000"/>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752"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424"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577"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39"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39"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38"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r>
      <w:tr w:rsidR="006D43C8" w:rsidRPr="00EF2E8E" w:rsidTr="006D43C8">
        <w:trPr>
          <w:trHeight w:val="375"/>
        </w:trPr>
        <w:tc>
          <w:tcPr>
            <w:tcW w:w="731" w:type="pct"/>
            <w:tcBorders>
              <w:top w:val="nil"/>
              <w:left w:val="single" w:sz="4" w:space="0" w:color="000000"/>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752"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424"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577"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39"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39"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38"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r>
      <w:tr w:rsidR="006D43C8" w:rsidRPr="00EF2E8E" w:rsidTr="006D43C8">
        <w:trPr>
          <w:trHeight w:val="375"/>
        </w:trPr>
        <w:tc>
          <w:tcPr>
            <w:tcW w:w="731" w:type="pct"/>
            <w:tcBorders>
              <w:top w:val="nil"/>
              <w:left w:val="single" w:sz="4" w:space="0" w:color="000000"/>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752"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left"/>
              <w:rPr>
                <w:rFonts w:ascii="宋体" w:hAnsi="宋体" w:cs="Calibri"/>
                <w:kern w:val="0"/>
                <w:sz w:val="20"/>
              </w:rPr>
            </w:pPr>
            <w:r w:rsidRPr="00EF2E8E">
              <w:rPr>
                <w:rFonts w:ascii="宋体" w:hAnsi="宋体" w:cs="Calibri" w:hint="eastAsia"/>
                <w:kern w:val="0"/>
                <w:sz w:val="20"/>
              </w:rPr>
              <w:t xml:space="preserve">　</w:t>
            </w:r>
          </w:p>
        </w:tc>
        <w:tc>
          <w:tcPr>
            <w:tcW w:w="424"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577"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39"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39"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c>
          <w:tcPr>
            <w:tcW w:w="838"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0"/>
              <w:jc w:val="right"/>
              <w:rPr>
                <w:rFonts w:ascii="宋体" w:hAnsi="宋体" w:cs="Calibri"/>
                <w:kern w:val="0"/>
                <w:sz w:val="20"/>
              </w:rPr>
            </w:pPr>
            <w:r w:rsidRPr="00EF2E8E">
              <w:rPr>
                <w:rFonts w:ascii="宋体" w:hAnsi="宋体" w:cs="Calibri" w:hint="eastAsia"/>
                <w:kern w:val="0"/>
                <w:sz w:val="20"/>
              </w:rPr>
              <w:t xml:space="preserve">　</w:t>
            </w:r>
          </w:p>
        </w:tc>
      </w:tr>
      <w:tr w:rsidR="006D43C8" w:rsidRPr="00EF2E8E" w:rsidTr="006D43C8">
        <w:trPr>
          <w:trHeight w:val="375"/>
        </w:trPr>
        <w:tc>
          <w:tcPr>
            <w:tcW w:w="731" w:type="pct"/>
            <w:tcBorders>
              <w:top w:val="nil"/>
              <w:left w:val="single" w:sz="4" w:space="0" w:color="000000"/>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2"/>
              <w:jc w:val="left"/>
              <w:rPr>
                <w:rFonts w:ascii="宋体" w:hAnsi="宋体" w:cs="Calibri"/>
                <w:b/>
                <w:bCs/>
                <w:kern w:val="0"/>
                <w:sz w:val="20"/>
              </w:rPr>
            </w:pPr>
            <w:r w:rsidRPr="00EF2E8E">
              <w:rPr>
                <w:rFonts w:ascii="宋体" w:hAnsi="宋体" w:cs="Calibri" w:hint="eastAsia"/>
                <w:b/>
                <w:bCs/>
                <w:kern w:val="0"/>
                <w:sz w:val="20"/>
              </w:rPr>
              <w:t xml:space="preserve">　</w:t>
            </w:r>
          </w:p>
        </w:tc>
        <w:tc>
          <w:tcPr>
            <w:tcW w:w="752"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2"/>
              <w:jc w:val="center"/>
              <w:rPr>
                <w:rFonts w:ascii="宋体" w:hAnsi="宋体" w:cs="Calibri"/>
                <w:b/>
                <w:bCs/>
                <w:kern w:val="0"/>
                <w:sz w:val="20"/>
              </w:rPr>
            </w:pPr>
            <w:r w:rsidRPr="00EF2E8E">
              <w:rPr>
                <w:rFonts w:ascii="宋体" w:hAnsi="宋体" w:cs="Calibri" w:hint="eastAsia"/>
                <w:b/>
                <w:bCs/>
                <w:kern w:val="0"/>
                <w:sz w:val="20"/>
              </w:rPr>
              <w:t>合计</w:t>
            </w:r>
          </w:p>
        </w:tc>
        <w:tc>
          <w:tcPr>
            <w:tcW w:w="424"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2"/>
              <w:jc w:val="right"/>
              <w:rPr>
                <w:rFonts w:ascii="宋体" w:hAnsi="宋体" w:cs="Calibri"/>
                <w:b/>
                <w:bCs/>
                <w:kern w:val="0"/>
                <w:sz w:val="20"/>
              </w:rPr>
            </w:pPr>
            <w:r w:rsidRPr="00EF2E8E">
              <w:rPr>
                <w:rFonts w:ascii="宋体" w:hAnsi="宋体" w:cs="Calibri" w:hint="eastAsia"/>
                <w:b/>
                <w:bCs/>
                <w:kern w:val="0"/>
                <w:sz w:val="20"/>
              </w:rPr>
              <w:t xml:space="preserve">　</w:t>
            </w:r>
          </w:p>
        </w:tc>
        <w:tc>
          <w:tcPr>
            <w:tcW w:w="577"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2"/>
              <w:jc w:val="right"/>
              <w:rPr>
                <w:rFonts w:ascii="宋体" w:hAnsi="宋体" w:cs="Calibri"/>
                <w:b/>
                <w:bCs/>
                <w:kern w:val="0"/>
                <w:sz w:val="20"/>
              </w:rPr>
            </w:pPr>
            <w:r w:rsidRPr="00EF2E8E">
              <w:rPr>
                <w:rFonts w:ascii="宋体" w:hAnsi="宋体" w:cs="Calibri" w:hint="eastAsia"/>
                <w:b/>
                <w:bCs/>
                <w:kern w:val="0"/>
                <w:sz w:val="20"/>
              </w:rPr>
              <w:t xml:space="preserve">　</w:t>
            </w:r>
          </w:p>
        </w:tc>
        <w:tc>
          <w:tcPr>
            <w:tcW w:w="839"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2"/>
              <w:jc w:val="right"/>
              <w:rPr>
                <w:rFonts w:ascii="宋体" w:hAnsi="宋体" w:cs="Calibri"/>
                <w:b/>
                <w:bCs/>
                <w:kern w:val="0"/>
                <w:sz w:val="20"/>
              </w:rPr>
            </w:pPr>
            <w:r w:rsidRPr="00EF2E8E">
              <w:rPr>
                <w:rFonts w:ascii="宋体" w:hAnsi="宋体" w:cs="Calibri" w:hint="eastAsia"/>
                <w:b/>
                <w:bCs/>
                <w:kern w:val="0"/>
                <w:sz w:val="20"/>
              </w:rPr>
              <w:t xml:space="preserve">　</w:t>
            </w:r>
          </w:p>
        </w:tc>
        <w:tc>
          <w:tcPr>
            <w:tcW w:w="839"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2"/>
              <w:jc w:val="right"/>
              <w:rPr>
                <w:rFonts w:ascii="宋体" w:hAnsi="宋体" w:cs="Calibri"/>
                <w:b/>
                <w:bCs/>
                <w:kern w:val="0"/>
                <w:sz w:val="20"/>
              </w:rPr>
            </w:pPr>
            <w:r w:rsidRPr="00EF2E8E">
              <w:rPr>
                <w:rFonts w:ascii="宋体" w:hAnsi="宋体" w:cs="Calibri" w:hint="eastAsia"/>
                <w:b/>
                <w:bCs/>
                <w:kern w:val="0"/>
                <w:sz w:val="20"/>
              </w:rPr>
              <w:t xml:space="preserve">　</w:t>
            </w:r>
          </w:p>
        </w:tc>
        <w:tc>
          <w:tcPr>
            <w:tcW w:w="838" w:type="pct"/>
            <w:tcBorders>
              <w:top w:val="nil"/>
              <w:left w:val="nil"/>
              <w:bottom w:val="single" w:sz="4" w:space="0" w:color="000000"/>
              <w:right w:val="single" w:sz="4" w:space="0" w:color="000000"/>
            </w:tcBorders>
            <w:shd w:val="clear" w:color="auto" w:fill="auto"/>
            <w:noWrap/>
            <w:vAlign w:val="center"/>
          </w:tcPr>
          <w:p w:rsidR="006D43C8" w:rsidRPr="00EF2E8E" w:rsidRDefault="006D43C8" w:rsidP="00026C24">
            <w:pPr>
              <w:widowControl/>
              <w:spacing w:after="0" w:line="240" w:lineRule="auto"/>
              <w:ind w:firstLine="402"/>
              <w:jc w:val="right"/>
              <w:rPr>
                <w:rFonts w:ascii="宋体" w:hAnsi="宋体" w:cs="Calibri"/>
                <w:b/>
                <w:bCs/>
                <w:kern w:val="0"/>
                <w:sz w:val="20"/>
              </w:rPr>
            </w:pPr>
            <w:r w:rsidRPr="00EF2E8E">
              <w:rPr>
                <w:rFonts w:ascii="宋体" w:hAnsi="宋体" w:cs="Calibri" w:hint="eastAsia"/>
                <w:b/>
                <w:bCs/>
                <w:kern w:val="0"/>
                <w:sz w:val="20"/>
              </w:rPr>
              <w:t xml:space="preserve">　</w:t>
            </w:r>
          </w:p>
        </w:tc>
      </w:tr>
    </w:tbl>
    <w:p w:rsidR="00174101" w:rsidRPr="00EF2E8E" w:rsidRDefault="00480D77">
      <w:pPr>
        <w:jc w:val="left"/>
      </w:pPr>
      <w:r w:rsidRPr="00EF2E8E">
        <w:rPr>
          <w:rFonts w:ascii="楷体_GB2312" w:eastAsia="楷体_GB2312" w:hAnsi="楷体_GB2312" w:cs="楷体_GB2312" w:hint="eastAsia"/>
        </w:rPr>
        <w:t>（注：202</w:t>
      </w:r>
      <w:r w:rsidR="006D43C8" w:rsidRPr="00EF2E8E">
        <w:rPr>
          <w:rFonts w:ascii="楷体_GB2312" w:eastAsia="楷体_GB2312" w:hAnsi="楷体_GB2312" w:cs="楷体_GB2312"/>
        </w:rPr>
        <w:t>6</w:t>
      </w:r>
      <w:r w:rsidRPr="00EF2E8E">
        <w:rPr>
          <w:rFonts w:ascii="楷体_GB2312" w:eastAsia="楷体_GB2312" w:hAnsi="楷体_GB2312" w:cs="楷体_GB2312" w:hint="eastAsia"/>
        </w:rPr>
        <w:t>年</w:t>
      </w:r>
      <w:r w:rsidRPr="00EF2E8E">
        <w:rPr>
          <w:rFonts w:ascii="楷体_GB2312" w:eastAsia="楷体_GB2312" w:hAnsi="楷体_GB2312" w:cs="楷体_GB2312" w:hint="eastAsia"/>
          <w:szCs w:val="22"/>
        </w:rPr>
        <w:t>生态环境部宣传教育中心部门预算中没有使用国有资本经营预算拨款安排的支出。</w:t>
      </w:r>
      <w:r w:rsidRPr="00EF2E8E">
        <w:rPr>
          <w:rFonts w:ascii="楷体_GB2312" w:eastAsia="楷体_GB2312" w:hAnsi="楷体_GB2312" w:cs="楷体_GB2312" w:hint="eastAsia"/>
        </w:rPr>
        <w:t>）</w:t>
      </w:r>
    </w:p>
    <w:p w:rsidR="00174101" w:rsidRPr="00EF2E8E" w:rsidRDefault="00480D77">
      <w:pPr>
        <w:jc w:val="left"/>
      </w:pPr>
      <w:r w:rsidRPr="00EF2E8E">
        <w:br w:type="page"/>
      </w:r>
    </w:p>
    <w:p w:rsidR="00352B4F" w:rsidRPr="00EF2E8E" w:rsidRDefault="00352B4F">
      <w:pPr>
        <w:jc w:val="left"/>
      </w:pPr>
    </w:p>
    <w:p w:rsidR="009546DD" w:rsidRPr="00EF2E8E" w:rsidRDefault="009546DD" w:rsidP="009546DD">
      <w:pPr>
        <w:ind w:firstLine="361"/>
        <w:jc w:val="right"/>
        <w:rPr>
          <w:b/>
          <w:bCs/>
          <w:sz w:val="36"/>
          <w:szCs w:val="36"/>
        </w:rPr>
      </w:pPr>
      <w:r w:rsidRPr="00EF2E8E">
        <w:rPr>
          <w:rFonts w:ascii="宋体" w:hAnsi="宋体" w:cs="宋体" w:hint="eastAsia"/>
          <w:b/>
          <w:kern w:val="0"/>
          <w:sz w:val="18"/>
          <w:szCs w:val="18"/>
        </w:rPr>
        <w:t>部门公开表10</w:t>
      </w:r>
    </w:p>
    <w:p w:rsidR="00352B4F" w:rsidRDefault="00352B4F">
      <w:pPr>
        <w:jc w:val="left"/>
      </w:pPr>
    </w:p>
    <w:p w:rsidR="00F204E4" w:rsidRDefault="00F204E4">
      <w:pPr>
        <w:jc w:val="left"/>
      </w:pPr>
    </w:p>
    <w:p w:rsidR="009546DD" w:rsidRPr="00EF2E8E" w:rsidRDefault="009546DD">
      <w:pPr>
        <w:jc w:val="left"/>
        <w:rPr>
          <w:rFonts w:hint="eastAsia"/>
        </w:rPr>
      </w:pPr>
    </w:p>
    <w:p w:rsidR="00FC36DF" w:rsidRPr="00EF2E8E" w:rsidRDefault="00FC36DF" w:rsidP="009546DD">
      <w:pPr>
        <w:outlineLvl w:val="1"/>
        <w:rPr>
          <w:b/>
          <w:bCs/>
          <w:sz w:val="36"/>
          <w:szCs w:val="36"/>
        </w:rPr>
      </w:pPr>
    </w:p>
    <w:p w:rsidR="00174101" w:rsidRPr="00EF2E8E" w:rsidRDefault="00480D77">
      <w:pPr>
        <w:ind w:firstLine="723"/>
        <w:jc w:val="center"/>
        <w:outlineLvl w:val="1"/>
        <w:rPr>
          <w:rFonts w:ascii="楷体_GB2312" w:eastAsia="楷体_GB2312" w:hAnsi="楷体_GB2312" w:cs="楷体_GB2312"/>
        </w:rPr>
      </w:pPr>
      <w:r w:rsidRPr="00EF2E8E">
        <w:rPr>
          <w:rFonts w:hint="eastAsia"/>
          <w:b/>
          <w:bCs/>
          <w:sz w:val="36"/>
          <w:szCs w:val="36"/>
        </w:rPr>
        <w:t>绩效目标表</w:t>
      </w:r>
    </w:p>
    <w:p w:rsidR="00174101" w:rsidRPr="00EF2E8E" w:rsidRDefault="00352B4F">
      <w:pPr>
        <w:ind w:firstLine="640"/>
        <w:rPr>
          <w:rFonts w:ascii="仿宋_GB2312" w:eastAsia="仿宋_GB2312" w:hAnsi="仿宋_GB2312" w:cs="仿宋_GB2312"/>
          <w:sz w:val="32"/>
          <w:szCs w:val="32"/>
        </w:rPr>
      </w:pPr>
      <w:r w:rsidRPr="00EF2E8E">
        <w:rPr>
          <w:rFonts w:ascii="仿宋_GB2312" w:eastAsia="仿宋_GB2312" w:hAnsi="仿宋_GB2312" w:cs="仿宋_GB2312" w:hint="eastAsia"/>
          <w:sz w:val="32"/>
          <w:szCs w:val="32"/>
        </w:rPr>
        <w:t>按照预算公开要求，公开</w:t>
      </w:r>
      <w:r w:rsidR="00480D77" w:rsidRPr="00EF2E8E">
        <w:rPr>
          <w:rFonts w:ascii="仿宋_GB2312" w:eastAsia="仿宋_GB2312" w:hAnsi="仿宋_GB2312" w:cs="仿宋_GB2312" w:hint="eastAsia"/>
          <w:sz w:val="32"/>
          <w:szCs w:val="32"/>
        </w:rPr>
        <w:t>生态环境部宣传教育中心承担的</w:t>
      </w:r>
      <w:r w:rsidR="008F68BA" w:rsidRPr="00EF2E8E">
        <w:rPr>
          <w:rFonts w:ascii="仿宋_GB2312" w:eastAsia="仿宋_GB2312" w:hAnsi="仿宋_GB2312" w:cs="仿宋_GB2312"/>
          <w:sz w:val="32"/>
          <w:szCs w:val="32"/>
        </w:rPr>
        <w:t>7</w:t>
      </w:r>
      <w:r w:rsidR="00480D77" w:rsidRPr="00EF2E8E">
        <w:rPr>
          <w:rFonts w:ascii="仿宋_GB2312" w:eastAsia="仿宋_GB2312" w:hAnsi="仿宋_GB2312" w:cs="仿宋_GB2312" w:hint="eastAsia"/>
          <w:sz w:val="32"/>
          <w:szCs w:val="32"/>
        </w:rPr>
        <w:t>个二级项目202</w:t>
      </w:r>
      <w:r w:rsidR="006D43C8" w:rsidRPr="00EF2E8E">
        <w:rPr>
          <w:rFonts w:ascii="仿宋_GB2312" w:eastAsia="仿宋_GB2312" w:hAnsi="仿宋_GB2312" w:cs="仿宋_GB2312"/>
          <w:sz w:val="32"/>
          <w:szCs w:val="32"/>
        </w:rPr>
        <w:t>6</w:t>
      </w:r>
      <w:r w:rsidR="00480D77" w:rsidRPr="00EF2E8E">
        <w:rPr>
          <w:rFonts w:ascii="仿宋_GB2312" w:eastAsia="仿宋_GB2312" w:hAnsi="仿宋_GB2312" w:cs="仿宋_GB2312" w:hint="eastAsia"/>
          <w:sz w:val="32"/>
          <w:szCs w:val="32"/>
        </w:rPr>
        <w:t>年绩效目标表。</w:t>
      </w:r>
    </w:p>
    <w:p w:rsidR="008168BD" w:rsidRPr="00EF2E8E" w:rsidRDefault="008168BD">
      <w:pPr>
        <w:ind w:firstLine="640"/>
        <w:rPr>
          <w:rFonts w:ascii="仿宋_GB2312" w:eastAsia="仿宋_GB2312" w:hAnsi="仿宋_GB2312" w:cs="仿宋_GB2312"/>
          <w:color w:val="FF0000"/>
          <w:sz w:val="32"/>
          <w:szCs w:val="32"/>
        </w:rPr>
      </w:pPr>
    </w:p>
    <w:p w:rsidR="008168BD" w:rsidRPr="00EF2E8E" w:rsidRDefault="008168BD">
      <w:pPr>
        <w:ind w:firstLine="640"/>
        <w:rPr>
          <w:rFonts w:ascii="仿宋_GB2312" w:eastAsia="仿宋_GB2312" w:hAnsi="仿宋_GB2312" w:cs="仿宋_GB2312"/>
          <w:color w:val="FF0000"/>
          <w:sz w:val="32"/>
          <w:szCs w:val="32"/>
        </w:rPr>
      </w:pPr>
    </w:p>
    <w:p w:rsidR="008168BD" w:rsidRPr="00EF2E8E" w:rsidRDefault="008168BD">
      <w:pPr>
        <w:ind w:firstLine="640"/>
        <w:rPr>
          <w:rFonts w:ascii="仿宋_GB2312" w:eastAsia="仿宋_GB2312" w:hAnsi="仿宋_GB2312" w:cs="仿宋_GB2312"/>
          <w:color w:val="FF0000"/>
          <w:sz w:val="32"/>
          <w:szCs w:val="32"/>
        </w:rPr>
      </w:pPr>
    </w:p>
    <w:p w:rsidR="008168BD" w:rsidRPr="00EF2E8E" w:rsidRDefault="008168BD">
      <w:pPr>
        <w:ind w:firstLine="640"/>
        <w:rPr>
          <w:rFonts w:ascii="仿宋_GB2312" w:eastAsia="仿宋_GB2312" w:hAnsi="仿宋_GB2312" w:cs="仿宋_GB2312"/>
          <w:color w:val="FF0000"/>
          <w:sz w:val="32"/>
          <w:szCs w:val="32"/>
        </w:rPr>
      </w:pPr>
    </w:p>
    <w:p w:rsidR="008168BD" w:rsidRPr="00EF2E8E" w:rsidRDefault="008168BD">
      <w:pPr>
        <w:ind w:firstLine="640"/>
        <w:rPr>
          <w:rFonts w:ascii="仿宋_GB2312" w:eastAsia="仿宋_GB2312" w:hAnsi="仿宋_GB2312" w:cs="仿宋_GB2312"/>
          <w:color w:val="FF0000"/>
          <w:sz w:val="32"/>
          <w:szCs w:val="32"/>
        </w:rPr>
      </w:pPr>
    </w:p>
    <w:p w:rsidR="008168BD" w:rsidRPr="00EF2E8E" w:rsidRDefault="008168BD">
      <w:pPr>
        <w:ind w:firstLine="640"/>
        <w:rPr>
          <w:rFonts w:ascii="仿宋_GB2312" w:eastAsia="仿宋_GB2312" w:hAnsi="仿宋_GB2312" w:cs="仿宋_GB2312"/>
          <w:color w:val="FF0000"/>
          <w:sz w:val="32"/>
          <w:szCs w:val="32"/>
        </w:rPr>
      </w:pPr>
    </w:p>
    <w:p w:rsidR="00352B4F" w:rsidRPr="00EF2E8E" w:rsidRDefault="00352B4F">
      <w:pPr>
        <w:ind w:firstLine="640"/>
        <w:rPr>
          <w:rFonts w:ascii="仿宋_GB2312" w:eastAsia="仿宋_GB2312" w:hAnsi="仿宋_GB2312" w:cs="仿宋_GB2312"/>
          <w:color w:val="FF0000"/>
          <w:sz w:val="32"/>
          <w:szCs w:val="32"/>
        </w:rPr>
      </w:pPr>
    </w:p>
    <w:p w:rsidR="00352B4F" w:rsidRPr="00EF2E8E" w:rsidRDefault="00352B4F">
      <w:pPr>
        <w:ind w:firstLine="640"/>
        <w:rPr>
          <w:rFonts w:ascii="仿宋_GB2312" w:eastAsia="仿宋_GB2312" w:hAnsi="仿宋_GB2312" w:cs="仿宋_GB2312"/>
          <w:color w:val="FF0000"/>
          <w:sz w:val="32"/>
          <w:szCs w:val="32"/>
        </w:rPr>
      </w:pPr>
    </w:p>
    <w:p w:rsidR="00352B4F" w:rsidRDefault="00352B4F">
      <w:pPr>
        <w:ind w:firstLine="640"/>
        <w:rPr>
          <w:rFonts w:ascii="仿宋_GB2312" w:eastAsia="仿宋_GB2312" w:hAnsi="仿宋_GB2312" w:cs="仿宋_GB2312"/>
          <w:color w:val="FF0000"/>
          <w:sz w:val="32"/>
          <w:szCs w:val="32"/>
        </w:rPr>
      </w:pPr>
    </w:p>
    <w:p w:rsidR="001B5ED2" w:rsidRPr="00EF2E8E" w:rsidRDefault="001B5ED2">
      <w:pPr>
        <w:ind w:firstLine="640"/>
        <w:rPr>
          <w:rFonts w:ascii="仿宋_GB2312" w:eastAsia="仿宋_GB2312" w:hAnsi="仿宋_GB2312" w:cs="仿宋_GB2312" w:hint="eastAsia"/>
          <w:color w:val="FF0000"/>
          <w:sz w:val="32"/>
          <w:szCs w:val="32"/>
        </w:rPr>
      </w:pPr>
    </w:p>
    <w:p w:rsidR="00352B4F" w:rsidRPr="00EF2E8E" w:rsidRDefault="00352B4F" w:rsidP="00F204E4">
      <w:pPr>
        <w:rPr>
          <w:rFonts w:ascii="仿宋_GB2312" w:eastAsia="仿宋_GB2312" w:hAnsi="仿宋_GB2312" w:cs="仿宋_GB2312"/>
          <w:color w:val="FF0000"/>
          <w:sz w:val="32"/>
          <w:szCs w:val="32"/>
        </w:rPr>
      </w:pPr>
    </w:p>
    <w:p w:rsidR="001B5ED2" w:rsidRDefault="001B5ED2"/>
    <w:p w:rsidR="001B5ED2" w:rsidRDefault="00352B4F">
      <w:pPr>
        <w:rPr>
          <w:rFonts w:ascii="Times New Roman" w:hAnsi="Times New Roman"/>
          <w:kern w:val="0"/>
          <w:sz w:val="20"/>
        </w:rPr>
      </w:pPr>
      <w:r w:rsidRPr="00EF2E8E">
        <w:fldChar w:fldCharType="begin"/>
      </w:r>
      <w:r w:rsidRPr="00EF2E8E">
        <w:instrText xml:space="preserve"> LINK </w:instrText>
      </w:r>
      <w:r w:rsidR="001B5ED2">
        <w:instrText>Excel.Sheet.12</w:instrText>
      </w:r>
      <w:r w:rsidR="001B5ED2">
        <w:rPr>
          <w:rFonts w:hint="eastAsia"/>
        </w:rPr>
        <w:instrText xml:space="preserve"> C:\\Users\\JU\\Desktop\\2026</w:instrText>
      </w:r>
      <w:r w:rsidR="001B5ED2">
        <w:rPr>
          <w:rFonts w:hint="eastAsia"/>
        </w:rPr>
        <w:instrText>年预算公开</w:instrText>
      </w:r>
      <w:r w:rsidR="001B5ED2">
        <w:rPr>
          <w:rFonts w:hint="eastAsia"/>
        </w:rPr>
        <w:instrText>\\</w:instrText>
      </w:r>
      <w:r w:rsidR="001B5ED2">
        <w:rPr>
          <w:rFonts w:hint="eastAsia"/>
        </w:rPr>
        <w:instrText>项目绩效目标</w:instrText>
      </w:r>
      <w:r w:rsidR="001B5ED2">
        <w:rPr>
          <w:rFonts w:hint="eastAsia"/>
        </w:rPr>
        <w:instrText>-</w:instrText>
      </w:r>
      <w:r w:rsidR="001B5ED2">
        <w:rPr>
          <w:rFonts w:hint="eastAsia"/>
        </w:rPr>
        <w:instrText>生态文明示范创建和生物多样性保护</w:instrText>
      </w:r>
      <w:r w:rsidR="001B5ED2">
        <w:rPr>
          <w:rFonts w:hint="eastAsia"/>
        </w:rPr>
        <w:instrText xml:space="preserve">.xlsx </w:instrText>
      </w:r>
      <w:r w:rsidR="001B5ED2">
        <w:rPr>
          <w:rFonts w:hint="eastAsia"/>
        </w:rPr>
        <w:instrText>项目绩效目标表表样</w:instrText>
      </w:r>
      <w:r w:rsidR="001B5ED2">
        <w:rPr>
          <w:rFonts w:hint="eastAsia"/>
        </w:rPr>
        <w:instrText xml:space="preserve">!Print_Area </w:instrText>
      </w:r>
      <w:r w:rsidRPr="00EF2E8E">
        <w:instrText xml:space="preserve">\a \f 4 \h  \* MERGEFORMAT </w:instrText>
      </w:r>
      <w:r w:rsidR="001B5ED2" w:rsidRPr="00EF2E8E">
        <w:fldChar w:fldCharType="separate"/>
      </w:r>
      <w:bookmarkStart w:id="2" w:name="RANGE!A1:G18"/>
    </w:p>
    <w:tbl>
      <w:tblPr>
        <w:tblW w:w="9356" w:type="dxa"/>
        <w:tblLook w:val="04A0" w:firstRow="1" w:lastRow="0" w:firstColumn="1" w:lastColumn="0" w:noHBand="0" w:noVBand="1"/>
      </w:tblPr>
      <w:tblGrid>
        <w:gridCol w:w="560"/>
        <w:gridCol w:w="1280"/>
        <w:gridCol w:w="1421"/>
        <w:gridCol w:w="992"/>
        <w:gridCol w:w="2126"/>
        <w:gridCol w:w="284"/>
        <w:gridCol w:w="1559"/>
        <w:gridCol w:w="116"/>
        <w:gridCol w:w="1018"/>
      </w:tblGrid>
      <w:tr w:rsidR="001B5ED2" w:rsidRPr="001B5ED2" w:rsidTr="001B5ED2">
        <w:trPr>
          <w:divId w:val="1205630603"/>
          <w:trHeight w:val="702"/>
        </w:trPr>
        <w:tc>
          <w:tcPr>
            <w:tcW w:w="9356" w:type="dxa"/>
            <w:gridSpan w:val="9"/>
            <w:tcBorders>
              <w:top w:val="nil"/>
              <w:left w:val="nil"/>
              <w:bottom w:val="nil"/>
              <w:right w:val="nil"/>
            </w:tcBorders>
            <w:shd w:val="clear" w:color="auto" w:fill="auto"/>
            <w:vAlign w:val="center"/>
            <w:hideMark/>
          </w:tcPr>
          <w:p w:rsidR="001B5ED2" w:rsidRPr="001B5ED2" w:rsidRDefault="001B5ED2" w:rsidP="001B5ED2">
            <w:pPr>
              <w:widowControl/>
              <w:spacing w:after="0" w:line="240" w:lineRule="auto"/>
              <w:jc w:val="center"/>
              <w:rPr>
                <w:rFonts w:ascii="黑体" w:eastAsia="黑体" w:hAnsi="黑体" w:cs="宋体"/>
                <w:kern w:val="0"/>
                <w:sz w:val="32"/>
                <w:szCs w:val="32"/>
              </w:rPr>
            </w:pPr>
            <w:r w:rsidRPr="001B5ED2">
              <w:rPr>
                <w:rFonts w:ascii="黑体" w:eastAsia="黑体" w:hAnsi="黑体" w:cs="宋体" w:hint="eastAsia"/>
                <w:kern w:val="0"/>
                <w:sz w:val="32"/>
                <w:szCs w:val="32"/>
              </w:rPr>
              <w:t>项目绩效目标表</w:t>
            </w:r>
          </w:p>
        </w:tc>
      </w:tr>
      <w:tr w:rsidR="001B5ED2" w:rsidRPr="001B5ED2" w:rsidTr="001B5ED2">
        <w:trPr>
          <w:divId w:val="1205630603"/>
          <w:trHeight w:val="499"/>
        </w:trPr>
        <w:tc>
          <w:tcPr>
            <w:tcW w:w="9356" w:type="dxa"/>
            <w:gridSpan w:val="9"/>
            <w:tcBorders>
              <w:top w:val="nil"/>
              <w:left w:val="nil"/>
              <w:bottom w:val="nil"/>
              <w:right w:val="nil"/>
            </w:tcBorders>
            <w:shd w:val="clear" w:color="auto" w:fill="auto"/>
            <w:hideMark/>
          </w:tcPr>
          <w:p w:rsidR="001B5ED2" w:rsidRPr="001B5ED2" w:rsidRDefault="001B5ED2" w:rsidP="001B5ED2">
            <w:pPr>
              <w:widowControl/>
              <w:spacing w:after="0" w:line="240" w:lineRule="auto"/>
              <w:jc w:val="center"/>
              <w:rPr>
                <w:rFonts w:ascii="宋体" w:hAnsi="宋体" w:cs="宋体" w:hint="eastAsia"/>
                <w:kern w:val="0"/>
                <w:sz w:val="24"/>
                <w:szCs w:val="24"/>
              </w:rPr>
            </w:pPr>
            <w:r w:rsidRPr="001B5ED2">
              <w:rPr>
                <w:rFonts w:ascii="宋体" w:hAnsi="宋体" w:cs="宋体" w:hint="eastAsia"/>
                <w:kern w:val="0"/>
                <w:sz w:val="24"/>
                <w:szCs w:val="24"/>
              </w:rPr>
              <w:t>（2026年度）</w:t>
            </w:r>
          </w:p>
        </w:tc>
      </w:tr>
      <w:tr w:rsidR="001B5ED2" w:rsidRPr="001B5ED2" w:rsidTr="001B5ED2">
        <w:trPr>
          <w:divId w:val="1205630603"/>
          <w:trHeight w:val="439"/>
        </w:trPr>
        <w:tc>
          <w:tcPr>
            <w:tcW w:w="18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项目名称</w:t>
            </w:r>
          </w:p>
        </w:tc>
        <w:tc>
          <w:tcPr>
            <w:tcW w:w="7516" w:type="dxa"/>
            <w:gridSpan w:val="7"/>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生态文明示范创建和生物多样性保护</w:t>
            </w:r>
          </w:p>
        </w:tc>
      </w:tr>
      <w:tr w:rsidR="001B5ED2" w:rsidRPr="001B5ED2" w:rsidTr="001B5ED2">
        <w:trPr>
          <w:divId w:val="1205630603"/>
          <w:trHeight w:val="439"/>
        </w:trPr>
        <w:tc>
          <w:tcPr>
            <w:tcW w:w="18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主管部门及代码</w:t>
            </w:r>
          </w:p>
        </w:tc>
        <w:tc>
          <w:tcPr>
            <w:tcW w:w="2413" w:type="dxa"/>
            <w:gridSpan w:val="2"/>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[144]生态环境部</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实施单位</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生态环境部宣传教育中心</w:t>
            </w:r>
          </w:p>
        </w:tc>
      </w:tr>
      <w:tr w:rsidR="001B5ED2" w:rsidRPr="001B5ED2" w:rsidTr="001B5ED2">
        <w:trPr>
          <w:divId w:val="1205630603"/>
          <w:trHeight w:val="439"/>
        </w:trPr>
        <w:tc>
          <w:tcPr>
            <w:tcW w:w="18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项目资金</w:t>
            </w:r>
            <w:r w:rsidRPr="001B5ED2">
              <w:rPr>
                <w:rFonts w:ascii="宋体" w:hAnsi="宋体" w:cs="宋体" w:hint="eastAsia"/>
                <w:kern w:val="0"/>
                <w:sz w:val="22"/>
                <w:szCs w:val="22"/>
              </w:rPr>
              <w:br/>
              <w:t>（万元）</w:t>
            </w:r>
          </w:p>
        </w:tc>
        <w:tc>
          <w:tcPr>
            <w:tcW w:w="2413"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 xml:space="preserve"> 年度资金总额：</w:t>
            </w:r>
          </w:p>
        </w:tc>
        <w:tc>
          <w:tcPr>
            <w:tcW w:w="4085" w:type="dxa"/>
            <w:gridSpan w:val="4"/>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30.86 </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执行率</w:t>
            </w:r>
            <w:r w:rsidRPr="001B5ED2">
              <w:rPr>
                <w:rFonts w:ascii="宋体" w:hAnsi="宋体" w:cs="宋体" w:hint="eastAsia"/>
                <w:kern w:val="0"/>
                <w:sz w:val="22"/>
                <w:szCs w:val="22"/>
              </w:rPr>
              <w:br/>
              <w:t>分值</w:t>
            </w:r>
            <w:r w:rsidRPr="001B5ED2">
              <w:rPr>
                <w:rFonts w:ascii="宋体" w:hAnsi="宋体" w:cs="宋体" w:hint="eastAsia"/>
                <w:kern w:val="0"/>
                <w:sz w:val="22"/>
                <w:szCs w:val="22"/>
              </w:rPr>
              <w:br/>
              <w:t>（10）</w:t>
            </w:r>
          </w:p>
        </w:tc>
      </w:tr>
      <w:tr w:rsidR="001B5ED2" w:rsidRPr="001B5ED2" w:rsidTr="001B5ED2">
        <w:trPr>
          <w:divId w:val="1205630603"/>
          <w:trHeight w:val="439"/>
        </w:trPr>
        <w:tc>
          <w:tcPr>
            <w:tcW w:w="1840" w:type="dxa"/>
            <w:gridSpan w:val="2"/>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413"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right"/>
              <w:rPr>
                <w:rFonts w:ascii="宋体" w:hAnsi="宋体" w:cs="宋体" w:hint="eastAsia"/>
                <w:kern w:val="0"/>
                <w:sz w:val="22"/>
                <w:szCs w:val="22"/>
              </w:rPr>
            </w:pPr>
            <w:r w:rsidRPr="001B5ED2">
              <w:rPr>
                <w:rFonts w:ascii="宋体" w:hAnsi="宋体" w:cs="宋体" w:hint="eastAsia"/>
                <w:kern w:val="0"/>
                <w:sz w:val="22"/>
                <w:szCs w:val="22"/>
              </w:rPr>
              <w:t>其中：财政拨款</w:t>
            </w:r>
          </w:p>
        </w:tc>
        <w:tc>
          <w:tcPr>
            <w:tcW w:w="4085" w:type="dxa"/>
            <w:gridSpan w:val="4"/>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30.00 </w:t>
            </w:r>
          </w:p>
        </w:tc>
        <w:tc>
          <w:tcPr>
            <w:tcW w:w="1018" w:type="dxa"/>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r>
      <w:tr w:rsidR="001B5ED2" w:rsidRPr="001B5ED2" w:rsidTr="001B5ED2">
        <w:trPr>
          <w:divId w:val="1205630603"/>
          <w:trHeight w:val="439"/>
        </w:trPr>
        <w:tc>
          <w:tcPr>
            <w:tcW w:w="1840" w:type="dxa"/>
            <w:gridSpan w:val="2"/>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413"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right"/>
              <w:rPr>
                <w:rFonts w:ascii="宋体" w:hAnsi="宋体" w:cs="宋体" w:hint="eastAsia"/>
                <w:kern w:val="0"/>
                <w:sz w:val="22"/>
                <w:szCs w:val="22"/>
              </w:rPr>
            </w:pPr>
            <w:r w:rsidRPr="001B5ED2">
              <w:rPr>
                <w:rFonts w:ascii="宋体" w:hAnsi="宋体" w:cs="宋体" w:hint="eastAsia"/>
                <w:kern w:val="0"/>
                <w:sz w:val="22"/>
                <w:szCs w:val="22"/>
              </w:rPr>
              <w:t>上年结转</w:t>
            </w:r>
          </w:p>
        </w:tc>
        <w:tc>
          <w:tcPr>
            <w:tcW w:w="4085" w:type="dxa"/>
            <w:gridSpan w:val="4"/>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0.86 </w:t>
            </w:r>
          </w:p>
        </w:tc>
        <w:tc>
          <w:tcPr>
            <w:tcW w:w="1018" w:type="dxa"/>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r>
      <w:tr w:rsidR="001B5ED2" w:rsidRPr="001B5ED2" w:rsidTr="001B5ED2">
        <w:trPr>
          <w:divId w:val="1205630603"/>
          <w:trHeight w:val="439"/>
        </w:trPr>
        <w:tc>
          <w:tcPr>
            <w:tcW w:w="1840" w:type="dxa"/>
            <w:gridSpan w:val="2"/>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413"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right"/>
              <w:rPr>
                <w:rFonts w:ascii="宋体" w:hAnsi="宋体" w:cs="宋体" w:hint="eastAsia"/>
                <w:kern w:val="0"/>
                <w:sz w:val="22"/>
                <w:szCs w:val="22"/>
              </w:rPr>
            </w:pPr>
            <w:r w:rsidRPr="001B5ED2">
              <w:rPr>
                <w:rFonts w:ascii="宋体" w:hAnsi="宋体" w:cs="宋体" w:hint="eastAsia"/>
                <w:kern w:val="0"/>
                <w:sz w:val="22"/>
                <w:szCs w:val="22"/>
              </w:rPr>
              <w:t>其他资金</w:t>
            </w:r>
          </w:p>
        </w:tc>
        <w:tc>
          <w:tcPr>
            <w:tcW w:w="4085" w:type="dxa"/>
            <w:gridSpan w:val="4"/>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   </w:t>
            </w:r>
          </w:p>
        </w:tc>
        <w:tc>
          <w:tcPr>
            <w:tcW w:w="1018" w:type="dxa"/>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r>
      <w:tr w:rsidR="001B5ED2" w:rsidRPr="001B5ED2" w:rsidTr="001B5ED2">
        <w:trPr>
          <w:divId w:val="1205630603"/>
          <w:trHeight w:val="1782"/>
        </w:trPr>
        <w:tc>
          <w:tcPr>
            <w:tcW w:w="560" w:type="dxa"/>
            <w:tcBorders>
              <w:top w:val="nil"/>
              <w:left w:val="single" w:sz="4" w:space="0" w:color="auto"/>
              <w:bottom w:val="nil"/>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年</w:t>
            </w:r>
            <w:r w:rsidRPr="001B5ED2">
              <w:rPr>
                <w:rFonts w:ascii="宋体" w:hAnsi="宋体" w:cs="宋体" w:hint="eastAsia"/>
                <w:kern w:val="0"/>
                <w:sz w:val="22"/>
                <w:szCs w:val="22"/>
              </w:rPr>
              <w:br/>
              <w:t>度</w:t>
            </w:r>
            <w:r w:rsidRPr="001B5ED2">
              <w:rPr>
                <w:rFonts w:ascii="宋体" w:hAnsi="宋体" w:cs="宋体" w:hint="eastAsia"/>
                <w:kern w:val="0"/>
                <w:sz w:val="22"/>
                <w:szCs w:val="22"/>
              </w:rPr>
              <w:br/>
              <w:t>总</w:t>
            </w:r>
            <w:r w:rsidRPr="001B5ED2">
              <w:rPr>
                <w:rFonts w:ascii="宋体" w:hAnsi="宋体" w:cs="宋体" w:hint="eastAsia"/>
                <w:kern w:val="0"/>
                <w:sz w:val="22"/>
                <w:szCs w:val="22"/>
              </w:rPr>
              <w:br/>
              <w:t>体</w:t>
            </w:r>
            <w:r w:rsidRPr="001B5ED2">
              <w:rPr>
                <w:rFonts w:ascii="宋体" w:hAnsi="宋体" w:cs="宋体" w:hint="eastAsia"/>
                <w:kern w:val="0"/>
                <w:sz w:val="22"/>
                <w:szCs w:val="22"/>
              </w:rPr>
              <w:br/>
              <w:t>目</w:t>
            </w:r>
            <w:r w:rsidRPr="001B5ED2">
              <w:rPr>
                <w:rFonts w:ascii="宋体" w:hAnsi="宋体" w:cs="宋体" w:hint="eastAsia"/>
                <w:kern w:val="0"/>
                <w:sz w:val="22"/>
                <w:szCs w:val="22"/>
              </w:rPr>
              <w:br/>
              <w:t>标</w:t>
            </w:r>
          </w:p>
        </w:tc>
        <w:tc>
          <w:tcPr>
            <w:tcW w:w="8796" w:type="dxa"/>
            <w:gridSpan w:val="8"/>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通过开展国际生物多样性日宣传活动1场、“生物多样性保护，中国在行动”宣传活动、拍摄制作主题宣传片1部、设计制作国际生物多样日主场宣传海报1套，来推进生物多样性主流化，提高公众关爱自然、保护生物多样性的意识；拍摄制作生态文明示范创建主题宣传片1部、生态文明奖、生态文明建设年度人物等活动拍摄。</w:t>
            </w:r>
          </w:p>
        </w:tc>
      </w:tr>
      <w:tr w:rsidR="001B5ED2" w:rsidRPr="001B5ED2" w:rsidTr="001B5ED2">
        <w:trPr>
          <w:divId w:val="1205630603"/>
          <w:trHeight w:val="60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绩</w:t>
            </w:r>
            <w:r w:rsidRPr="001B5ED2">
              <w:rPr>
                <w:rFonts w:ascii="宋体" w:hAnsi="宋体" w:cs="宋体" w:hint="eastAsia"/>
                <w:kern w:val="0"/>
                <w:sz w:val="22"/>
                <w:szCs w:val="22"/>
              </w:rPr>
              <w:br/>
              <w:t>效</w:t>
            </w:r>
            <w:r w:rsidRPr="001B5ED2">
              <w:rPr>
                <w:rFonts w:ascii="宋体" w:hAnsi="宋体" w:cs="宋体" w:hint="eastAsia"/>
                <w:kern w:val="0"/>
                <w:sz w:val="22"/>
                <w:szCs w:val="22"/>
              </w:rPr>
              <w:br/>
              <w:t>指</w:t>
            </w:r>
            <w:r w:rsidRPr="001B5ED2">
              <w:rPr>
                <w:rFonts w:ascii="宋体" w:hAnsi="宋体" w:cs="宋体" w:hint="eastAsia"/>
                <w:kern w:val="0"/>
                <w:sz w:val="22"/>
                <w:szCs w:val="22"/>
              </w:rPr>
              <w:br/>
              <w:t>标</w:t>
            </w:r>
          </w:p>
        </w:tc>
        <w:tc>
          <w:tcPr>
            <w:tcW w:w="128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一级指标</w:t>
            </w:r>
          </w:p>
        </w:tc>
        <w:tc>
          <w:tcPr>
            <w:tcW w:w="1421"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二级指标</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三级指标</w:t>
            </w:r>
          </w:p>
        </w:tc>
        <w:tc>
          <w:tcPr>
            <w:tcW w:w="1559"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指标值</w:t>
            </w:r>
          </w:p>
        </w:tc>
        <w:tc>
          <w:tcPr>
            <w:tcW w:w="1134"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分值</w:t>
            </w:r>
            <w:r w:rsidRPr="001B5ED2">
              <w:rPr>
                <w:rFonts w:ascii="宋体" w:hAnsi="宋体" w:cs="宋体" w:hint="eastAsia"/>
                <w:kern w:val="0"/>
                <w:sz w:val="22"/>
                <w:szCs w:val="22"/>
              </w:rPr>
              <w:br/>
              <w:t>（90）</w:t>
            </w:r>
          </w:p>
        </w:tc>
      </w:tr>
      <w:tr w:rsidR="001B5ED2" w:rsidRPr="001B5ED2" w:rsidTr="001B5ED2">
        <w:trPr>
          <w:divId w:val="1205630603"/>
          <w:trHeight w:val="43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80" w:type="dxa"/>
            <w:vMerge w:val="restart"/>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产出指标</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数量指标</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拍摄制作生态文明主题宣传片</w:t>
            </w:r>
          </w:p>
        </w:tc>
        <w:tc>
          <w:tcPr>
            <w:tcW w:w="1559"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1.00部</w:t>
            </w:r>
          </w:p>
        </w:tc>
        <w:tc>
          <w:tcPr>
            <w:tcW w:w="1134"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10</w:t>
            </w:r>
          </w:p>
        </w:tc>
      </w:tr>
      <w:tr w:rsidR="001B5ED2" w:rsidRPr="001B5ED2" w:rsidTr="001B5ED2">
        <w:trPr>
          <w:divId w:val="1205630603"/>
          <w:trHeight w:val="60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80" w:type="dxa"/>
            <w:vMerge/>
            <w:tcBorders>
              <w:top w:val="nil"/>
              <w:left w:val="nil"/>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421"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“生物多样性保护，中国在行动”宣传活动</w:t>
            </w:r>
          </w:p>
        </w:tc>
        <w:tc>
          <w:tcPr>
            <w:tcW w:w="1559"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1.00场</w:t>
            </w:r>
          </w:p>
        </w:tc>
        <w:tc>
          <w:tcPr>
            <w:tcW w:w="1134"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5</w:t>
            </w:r>
          </w:p>
        </w:tc>
      </w:tr>
      <w:tr w:rsidR="001B5ED2" w:rsidRPr="001B5ED2" w:rsidTr="001B5ED2">
        <w:trPr>
          <w:divId w:val="1205630603"/>
          <w:trHeight w:val="60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80" w:type="dxa"/>
            <w:vMerge/>
            <w:tcBorders>
              <w:top w:val="nil"/>
              <w:left w:val="nil"/>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421"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举办国际生物多样性日现场宣传活动</w:t>
            </w:r>
          </w:p>
        </w:tc>
        <w:tc>
          <w:tcPr>
            <w:tcW w:w="1559"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1.00场</w:t>
            </w:r>
          </w:p>
        </w:tc>
        <w:tc>
          <w:tcPr>
            <w:tcW w:w="1134"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10</w:t>
            </w:r>
          </w:p>
        </w:tc>
      </w:tr>
      <w:tr w:rsidR="001B5ED2" w:rsidRPr="001B5ED2" w:rsidTr="001B5ED2">
        <w:trPr>
          <w:divId w:val="1205630603"/>
          <w:trHeight w:val="43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80" w:type="dxa"/>
            <w:vMerge/>
            <w:tcBorders>
              <w:top w:val="nil"/>
              <w:left w:val="nil"/>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421"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拍摄制作主题宣传片一部</w:t>
            </w:r>
          </w:p>
        </w:tc>
        <w:tc>
          <w:tcPr>
            <w:tcW w:w="1559"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1.00部</w:t>
            </w:r>
          </w:p>
        </w:tc>
        <w:tc>
          <w:tcPr>
            <w:tcW w:w="1134"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10</w:t>
            </w:r>
          </w:p>
        </w:tc>
      </w:tr>
      <w:tr w:rsidR="001B5ED2" w:rsidRPr="001B5ED2" w:rsidTr="001B5ED2">
        <w:trPr>
          <w:divId w:val="1205630603"/>
          <w:trHeight w:val="43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80" w:type="dxa"/>
            <w:vMerge/>
            <w:tcBorders>
              <w:top w:val="nil"/>
              <w:left w:val="nil"/>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421"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保障生态文明奖活动拍摄</w:t>
            </w:r>
          </w:p>
        </w:tc>
        <w:tc>
          <w:tcPr>
            <w:tcW w:w="1559"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1.00次</w:t>
            </w:r>
          </w:p>
        </w:tc>
        <w:tc>
          <w:tcPr>
            <w:tcW w:w="1134"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10</w:t>
            </w:r>
          </w:p>
        </w:tc>
      </w:tr>
      <w:tr w:rsidR="001B5ED2" w:rsidRPr="001B5ED2" w:rsidTr="001B5ED2">
        <w:trPr>
          <w:divId w:val="1205630603"/>
          <w:trHeight w:val="43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80" w:type="dxa"/>
            <w:vMerge/>
            <w:tcBorders>
              <w:top w:val="nil"/>
              <w:left w:val="nil"/>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421"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设计一套主题海报</w:t>
            </w:r>
          </w:p>
        </w:tc>
        <w:tc>
          <w:tcPr>
            <w:tcW w:w="1559"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1.00套</w:t>
            </w:r>
          </w:p>
        </w:tc>
        <w:tc>
          <w:tcPr>
            <w:tcW w:w="1134"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5</w:t>
            </w:r>
          </w:p>
        </w:tc>
      </w:tr>
      <w:tr w:rsidR="001B5ED2" w:rsidRPr="001B5ED2" w:rsidTr="001B5ED2">
        <w:trPr>
          <w:divId w:val="1205630603"/>
          <w:trHeight w:val="43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8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效益指标</w:t>
            </w:r>
          </w:p>
        </w:tc>
        <w:tc>
          <w:tcPr>
            <w:tcW w:w="1421"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社会效益指标</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宣传活动受众人次</w:t>
            </w:r>
          </w:p>
        </w:tc>
        <w:tc>
          <w:tcPr>
            <w:tcW w:w="1559"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10万人次</w:t>
            </w:r>
          </w:p>
        </w:tc>
        <w:tc>
          <w:tcPr>
            <w:tcW w:w="1134"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30</w:t>
            </w:r>
          </w:p>
        </w:tc>
      </w:tr>
      <w:tr w:rsidR="001B5ED2" w:rsidRPr="001B5ED2" w:rsidTr="001B5ED2">
        <w:trPr>
          <w:divId w:val="1205630603"/>
          <w:trHeight w:val="78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8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满意度</w:t>
            </w:r>
            <w:r w:rsidRPr="001B5ED2">
              <w:rPr>
                <w:rFonts w:ascii="宋体" w:hAnsi="宋体" w:cs="宋体" w:hint="eastAsia"/>
                <w:kern w:val="0"/>
                <w:sz w:val="22"/>
                <w:szCs w:val="22"/>
              </w:rPr>
              <w:br/>
              <w:t>指标</w:t>
            </w:r>
          </w:p>
        </w:tc>
        <w:tc>
          <w:tcPr>
            <w:tcW w:w="1421"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服务对象</w:t>
            </w:r>
            <w:r w:rsidRPr="001B5ED2">
              <w:rPr>
                <w:rFonts w:ascii="宋体" w:hAnsi="宋体" w:cs="宋体" w:hint="eastAsia"/>
                <w:kern w:val="0"/>
                <w:sz w:val="22"/>
                <w:szCs w:val="22"/>
              </w:rPr>
              <w:br/>
              <w:t>满意度指标</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宣传片及拍摄保障工作</w:t>
            </w:r>
          </w:p>
        </w:tc>
        <w:tc>
          <w:tcPr>
            <w:tcW w:w="1559"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服务对象满意</w:t>
            </w:r>
          </w:p>
        </w:tc>
        <w:tc>
          <w:tcPr>
            <w:tcW w:w="1134"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10</w:t>
            </w:r>
          </w:p>
        </w:tc>
      </w:tr>
      <w:bookmarkEnd w:id="2"/>
    </w:tbl>
    <w:p w:rsidR="008E75D4" w:rsidRPr="00EF2E8E" w:rsidRDefault="00352B4F">
      <w:pPr>
        <w:rPr>
          <w:rFonts w:ascii="Times New Roman" w:hAnsi="Times New Roman"/>
          <w:kern w:val="0"/>
          <w:sz w:val="20"/>
        </w:rPr>
      </w:pPr>
      <w:r w:rsidRPr="00EF2E8E">
        <w:fldChar w:fldCharType="end"/>
      </w:r>
      <w:r w:rsidR="00890BB4" w:rsidRPr="00EF2E8E">
        <w:fldChar w:fldCharType="begin"/>
      </w:r>
      <w:r w:rsidR="00890BB4" w:rsidRPr="00EF2E8E">
        <w:instrText xml:space="preserve"> LINK </w:instrText>
      </w:r>
      <w:r w:rsidR="002F0373" w:rsidRPr="00EF2E8E">
        <w:instrText>Excel.Sheet.12</w:instrText>
      </w:r>
      <w:r w:rsidR="002F0373" w:rsidRPr="00EF2E8E">
        <w:rPr>
          <w:rFonts w:hint="eastAsia"/>
        </w:rPr>
        <w:instrText xml:space="preserve"> "C:\\Users\\JU\\Desktop\\</w:instrText>
      </w:r>
      <w:r w:rsidR="002F0373" w:rsidRPr="00EF2E8E">
        <w:rPr>
          <w:rFonts w:hint="eastAsia"/>
        </w:rPr>
        <w:instrText>项目绩效目标</w:instrText>
      </w:r>
      <w:r w:rsidR="002F0373" w:rsidRPr="00EF2E8E">
        <w:rPr>
          <w:rFonts w:hint="eastAsia"/>
        </w:rPr>
        <w:instrText xml:space="preserve"> -</w:instrText>
      </w:r>
      <w:r w:rsidR="002F0373" w:rsidRPr="00EF2E8E">
        <w:rPr>
          <w:rFonts w:hint="eastAsia"/>
        </w:rPr>
        <w:instrText>生态文明示范创建和生物多样性保护</w:instrText>
      </w:r>
      <w:r w:rsidR="002F0373" w:rsidRPr="00EF2E8E">
        <w:rPr>
          <w:rFonts w:hint="eastAsia"/>
        </w:rPr>
        <w:instrText xml:space="preserve">.xlsx" </w:instrText>
      </w:r>
      <w:r w:rsidR="002F0373" w:rsidRPr="00EF2E8E">
        <w:rPr>
          <w:rFonts w:hint="eastAsia"/>
        </w:rPr>
        <w:instrText>项目绩效目标表表样</w:instrText>
      </w:r>
      <w:r w:rsidR="002F0373" w:rsidRPr="00EF2E8E">
        <w:rPr>
          <w:rFonts w:hint="eastAsia"/>
        </w:rPr>
        <w:instrText xml:space="preserve">!Print_Area </w:instrText>
      </w:r>
      <w:r w:rsidR="00890BB4" w:rsidRPr="00EF2E8E">
        <w:instrText xml:space="preserve">\a \f 4 \h  \* MERGEFORMAT </w:instrText>
      </w:r>
      <w:r w:rsidR="00890BB4" w:rsidRPr="00EF2E8E">
        <w:fldChar w:fldCharType="separate"/>
      </w:r>
      <w:bookmarkStart w:id="3" w:name="RANGE!A1:G14"/>
    </w:p>
    <w:bookmarkEnd w:id="3"/>
    <w:p w:rsidR="008E75D4" w:rsidRPr="00EF2E8E" w:rsidRDefault="00890BB4" w:rsidP="006D43C8">
      <w:r w:rsidRPr="00EF2E8E">
        <w:fldChar w:fldCharType="end"/>
      </w:r>
      <w:r w:rsidR="00352B4F" w:rsidRPr="00EF2E8E">
        <w:t xml:space="preserve"> </w:t>
      </w:r>
      <w:r w:rsidRPr="00EF2E8E">
        <w:fldChar w:fldCharType="begin"/>
      </w:r>
      <w:r w:rsidRPr="00EF2E8E">
        <w:instrText xml:space="preserve"> LINK </w:instrText>
      </w:r>
      <w:r w:rsidR="002F0373" w:rsidRPr="00EF2E8E">
        <w:instrText>Excel.Sheet.12</w:instrText>
      </w:r>
      <w:r w:rsidR="002F0373" w:rsidRPr="00EF2E8E">
        <w:rPr>
          <w:rFonts w:hint="eastAsia"/>
        </w:rPr>
        <w:instrText xml:space="preserve"> "C:\\Users\\JU\\Desktop\\</w:instrText>
      </w:r>
      <w:r w:rsidR="002F0373" w:rsidRPr="00EF2E8E">
        <w:rPr>
          <w:rFonts w:hint="eastAsia"/>
        </w:rPr>
        <w:instrText>项目绩效目标</w:instrText>
      </w:r>
      <w:r w:rsidR="002F0373" w:rsidRPr="00EF2E8E">
        <w:rPr>
          <w:rFonts w:hint="eastAsia"/>
        </w:rPr>
        <w:instrText xml:space="preserve"> --</w:instrText>
      </w:r>
      <w:r w:rsidR="002F0373" w:rsidRPr="00EF2E8E">
        <w:rPr>
          <w:rFonts w:hint="eastAsia"/>
        </w:rPr>
        <w:instrText>重点海域及远洋生态环境调查评估</w:instrText>
      </w:r>
      <w:r w:rsidR="002F0373" w:rsidRPr="00EF2E8E">
        <w:rPr>
          <w:rFonts w:hint="eastAsia"/>
        </w:rPr>
        <w:instrText xml:space="preserve">.xlsx" </w:instrText>
      </w:r>
      <w:r w:rsidR="002F0373" w:rsidRPr="00EF2E8E">
        <w:rPr>
          <w:rFonts w:hint="eastAsia"/>
        </w:rPr>
        <w:instrText>项目绩效目标表表样</w:instrText>
      </w:r>
      <w:r w:rsidR="002F0373" w:rsidRPr="00EF2E8E">
        <w:rPr>
          <w:rFonts w:hint="eastAsia"/>
        </w:rPr>
        <w:instrText xml:space="preserve">!Print_Area </w:instrText>
      </w:r>
      <w:r w:rsidRPr="00EF2E8E">
        <w:instrText xml:space="preserve">\a \f 4 \h  \* MERGEFORMAT </w:instrText>
      </w:r>
      <w:r w:rsidRPr="00EF2E8E">
        <w:fldChar w:fldCharType="separate"/>
      </w:r>
      <w:bookmarkStart w:id="4" w:name="RANGE!A1:G15"/>
    </w:p>
    <w:bookmarkEnd w:id="4"/>
    <w:p w:rsidR="00B1758A" w:rsidRPr="00EF2E8E" w:rsidRDefault="00890BB4" w:rsidP="002F6C5F">
      <w:pPr>
        <w:pStyle w:val="a3"/>
        <w:ind w:firstLineChars="0" w:firstLine="0"/>
      </w:pPr>
      <w:r w:rsidRPr="00EF2E8E">
        <w:fldChar w:fldCharType="end"/>
      </w:r>
    </w:p>
    <w:p w:rsidR="00415105" w:rsidRPr="00EF2E8E" w:rsidRDefault="00415105" w:rsidP="002F6C5F">
      <w:pPr>
        <w:pStyle w:val="a3"/>
        <w:ind w:firstLineChars="0" w:firstLine="0"/>
      </w:pPr>
    </w:p>
    <w:p w:rsidR="00415105" w:rsidRPr="00EF2E8E" w:rsidRDefault="00415105" w:rsidP="002F6C5F">
      <w:pPr>
        <w:pStyle w:val="a3"/>
        <w:ind w:firstLineChars="0" w:firstLine="0"/>
      </w:pPr>
    </w:p>
    <w:p w:rsidR="001B5ED2" w:rsidRDefault="00415105" w:rsidP="002F6C5F">
      <w:pPr>
        <w:pStyle w:val="a3"/>
        <w:ind w:firstLineChars="0" w:firstLine="0"/>
        <w:rPr>
          <w:rFonts w:ascii="Times New Roman" w:hAnsi="Times New Roman"/>
          <w:kern w:val="0"/>
          <w:sz w:val="20"/>
        </w:rPr>
      </w:pPr>
      <w:r w:rsidRPr="00EF2E8E">
        <w:fldChar w:fldCharType="begin"/>
      </w:r>
      <w:r w:rsidRPr="00EF2E8E">
        <w:instrText xml:space="preserve"> LINK </w:instrText>
      </w:r>
      <w:r w:rsidR="001B5ED2">
        <w:instrText>Excel.Sheet.12</w:instrText>
      </w:r>
      <w:r w:rsidR="001B5ED2">
        <w:rPr>
          <w:rFonts w:hint="eastAsia"/>
        </w:rPr>
        <w:instrText xml:space="preserve"> C:\\Users\\JU\\Desktop\\2026</w:instrText>
      </w:r>
      <w:r w:rsidR="001B5ED2">
        <w:rPr>
          <w:rFonts w:hint="eastAsia"/>
        </w:rPr>
        <w:instrText>年预算公开</w:instrText>
      </w:r>
      <w:r w:rsidR="001B5ED2">
        <w:rPr>
          <w:rFonts w:hint="eastAsia"/>
        </w:rPr>
        <w:instrText>\\</w:instrText>
      </w:r>
      <w:r w:rsidR="001B5ED2">
        <w:rPr>
          <w:rFonts w:hint="eastAsia"/>
        </w:rPr>
        <w:instrText>项目绩效目标</w:instrText>
      </w:r>
      <w:r w:rsidR="001B5ED2">
        <w:rPr>
          <w:rFonts w:hint="eastAsia"/>
        </w:rPr>
        <w:instrText>-</w:instrText>
      </w:r>
      <w:r w:rsidR="001B5ED2">
        <w:rPr>
          <w:rFonts w:hint="eastAsia"/>
        </w:rPr>
        <w:instrText>国家生态环境监测网络运行与管理</w:instrText>
      </w:r>
      <w:r w:rsidR="001B5ED2">
        <w:rPr>
          <w:rFonts w:hint="eastAsia"/>
        </w:rPr>
        <w:instrText xml:space="preserve">.xlsx </w:instrText>
      </w:r>
      <w:r w:rsidR="001B5ED2">
        <w:rPr>
          <w:rFonts w:hint="eastAsia"/>
        </w:rPr>
        <w:instrText>项目绩效目标表表样</w:instrText>
      </w:r>
      <w:r w:rsidR="001B5ED2">
        <w:rPr>
          <w:rFonts w:hint="eastAsia"/>
        </w:rPr>
        <w:instrText xml:space="preserve">!Print_Area </w:instrText>
      </w:r>
      <w:r w:rsidRPr="00EF2E8E">
        <w:instrText xml:space="preserve">\a \f 4 \h  \* MERGEFORMAT </w:instrText>
      </w:r>
      <w:r w:rsidR="001B5ED2" w:rsidRPr="00EF2E8E">
        <w:fldChar w:fldCharType="separate"/>
      </w:r>
    </w:p>
    <w:tbl>
      <w:tblPr>
        <w:tblW w:w="9072" w:type="dxa"/>
        <w:tblLook w:val="04A0" w:firstRow="1" w:lastRow="0" w:firstColumn="1" w:lastColumn="0" w:noHBand="0" w:noVBand="1"/>
      </w:tblPr>
      <w:tblGrid>
        <w:gridCol w:w="551"/>
        <w:gridCol w:w="1215"/>
        <w:gridCol w:w="1494"/>
        <w:gridCol w:w="993"/>
        <w:gridCol w:w="602"/>
        <w:gridCol w:w="1382"/>
        <w:gridCol w:w="567"/>
        <w:gridCol w:w="1276"/>
        <w:gridCol w:w="116"/>
        <w:gridCol w:w="876"/>
      </w:tblGrid>
      <w:tr w:rsidR="001B5ED2" w:rsidRPr="001B5ED2" w:rsidTr="001B5ED2">
        <w:trPr>
          <w:divId w:val="1830510831"/>
          <w:trHeight w:val="702"/>
        </w:trPr>
        <w:tc>
          <w:tcPr>
            <w:tcW w:w="9072" w:type="dxa"/>
            <w:gridSpan w:val="10"/>
            <w:tcBorders>
              <w:top w:val="nil"/>
              <w:left w:val="nil"/>
              <w:bottom w:val="nil"/>
              <w:right w:val="nil"/>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黑体" w:eastAsia="黑体" w:hAnsi="黑体" w:cs="宋体"/>
                <w:kern w:val="0"/>
                <w:sz w:val="32"/>
                <w:szCs w:val="32"/>
              </w:rPr>
            </w:pPr>
            <w:r w:rsidRPr="001B5ED2">
              <w:rPr>
                <w:rFonts w:ascii="黑体" w:eastAsia="黑体" w:hAnsi="黑体" w:cs="宋体" w:hint="eastAsia"/>
                <w:kern w:val="0"/>
                <w:sz w:val="32"/>
                <w:szCs w:val="32"/>
              </w:rPr>
              <w:t>项目绩效目标表</w:t>
            </w:r>
          </w:p>
        </w:tc>
      </w:tr>
      <w:tr w:rsidR="001B5ED2" w:rsidRPr="001B5ED2" w:rsidTr="001B5ED2">
        <w:trPr>
          <w:divId w:val="1830510831"/>
          <w:trHeight w:val="499"/>
        </w:trPr>
        <w:tc>
          <w:tcPr>
            <w:tcW w:w="9072" w:type="dxa"/>
            <w:gridSpan w:val="10"/>
            <w:tcBorders>
              <w:top w:val="nil"/>
              <w:left w:val="nil"/>
              <w:bottom w:val="nil"/>
              <w:right w:val="nil"/>
            </w:tcBorders>
            <w:shd w:val="clear" w:color="auto" w:fill="auto"/>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4"/>
                <w:szCs w:val="24"/>
              </w:rPr>
            </w:pPr>
            <w:r w:rsidRPr="001B5ED2">
              <w:rPr>
                <w:rFonts w:ascii="宋体" w:hAnsi="宋体" w:cs="宋体" w:hint="eastAsia"/>
                <w:kern w:val="0"/>
                <w:sz w:val="24"/>
                <w:szCs w:val="24"/>
              </w:rPr>
              <w:t>（2026年度）</w:t>
            </w:r>
          </w:p>
        </w:tc>
      </w:tr>
      <w:tr w:rsidR="001B5ED2" w:rsidRPr="001B5ED2" w:rsidTr="001B5ED2">
        <w:trPr>
          <w:divId w:val="1830510831"/>
          <w:trHeight w:val="439"/>
        </w:trPr>
        <w:tc>
          <w:tcPr>
            <w:tcW w:w="17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项目名称</w:t>
            </w:r>
          </w:p>
        </w:tc>
        <w:tc>
          <w:tcPr>
            <w:tcW w:w="7306" w:type="dxa"/>
            <w:gridSpan w:val="8"/>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国家生态环境监测网络运行与管理</w:t>
            </w:r>
          </w:p>
        </w:tc>
      </w:tr>
      <w:tr w:rsidR="001B5ED2" w:rsidRPr="001B5ED2" w:rsidTr="001B5ED2">
        <w:trPr>
          <w:divId w:val="1830510831"/>
          <w:trHeight w:val="439"/>
        </w:trPr>
        <w:tc>
          <w:tcPr>
            <w:tcW w:w="17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主管部门及代码</w:t>
            </w:r>
          </w:p>
        </w:tc>
        <w:tc>
          <w:tcPr>
            <w:tcW w:w="3089" w:type="dxa"/>
            <w:gridSpan w:val="3"/>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[144]生态环境部</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实施单位</w:t>
            </w:r>
          </w:p>
        </w:tc>
        <w:tc>
          <w:tcPr>
            <w:tcW w:w="2835" w:type="dxa"/>
            <w:gridSpan w:val="4"/>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生态环境部宣传教育中心</w:t>
            </w:r>
          </w:p>
        </w:tc>
      </w:tr>
      <w:tr w:rsidR="001B5ED2" w:rsidRPr="001B5ED2" w:rsidTr="001B5ED2">
        <w:trPr>
          <w:divId w:val="1830510831"/>
          <w:trHeight w:val="439"/>
        </w:trPr>
        <w:tc>
          <w:tcPr>
            <w:tcW w:w="176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项目资金</w:t>
            </w:r>
            <w:r w:rsidRPr="001B5ED2">
              <w:rPr>
                <w:rFonts w:ascii="宋体" w:hAnsi="宋体" w:cs="宋体" w:hint="eastAsia"/>
                <w:kern w:val="0"/>
                <w:sz w:val="22"/>
                <w:szCs w:val="22"/>
              </w:rPr>
              <w:br/>
              <w:t>（万元）</w:t>
            </w:r>
          </w:p>
        </w:tc>
        <w:tc>
          <w:tcPr>
            <w:tcW w:w="2487"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hint="eastAsia"/>
                <w:kern w:val="0"/>
                <w:sz w:val="22"/>
                <w:szCs w:val="22"/>
              </w:rPr>
            </w:pPr>
            <w:r w:rsidRPr="001B5ED2">
              <w:rPr>
                <w:rFonts w:ascii="宋体" w:hAnsi="宋体" w:cs="宋体" w:hint="eastAsia"/>
                <w:kern w:val="0"/>
                <w:sz w:val="22"/>
                <w:szCs w:val="22"/>
              </w:rPr>
              <w:t xml:space="preserve"> 年度资金总额：</w:t>
            </w:r>
          </w:p>
        </w:tc>
        <w:tc>
          <w:tcPr>
            <w:tcW w:w="3943" w:type="dxa"/>
            <w:gridSpan w:val="5"/>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 xml:space="preserve">                              27.19 </w:t>
            </w:r>
          </w:p>
        </w:tc>
        <w:tc>
          <w:tcPr>
            <w:tcW w:w="8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执行率</w:t>
            </w:r>
            <w:r w:rsidRPr="001B5ED2">
              <w:rPr>
                <w:rFonts w:ascii="宋体" w:hAnsi="宋体" w:cs="宋体" w:hint="eastAsia"/>
                <w:kern w:val="0"/>
                <w:sz w:val="22"/>
                <w:szCs w:val="22"/>
              </w:rPr>
              <w:br/>
              <w:t>分值</w:t>
            </w:r>
            <w:r w:rsidRPr="001B5ED2">
              <w:rPr>
                <w:rFonts w:ascii="宋体" w:hAnsi="宋体" w:cs="宋体" w:hint="eastAsia"/>
                <w:kern w:val="0"/>
                <w:sz w:val="22"/>
                <w:szCs w:val="22"/>
              </w:rPr>
              <w:br/>
              <w:t>（10）</w:t>
            </w:r>
          </w:p>
        </w:tc>
      </w:tr>
      <w:tr w:rsidR="001B5ED2" w:rsidRPr="001B5ED2" w:rsidTr="001B5ED2">
        <w:trPr>
          <w:divId w:val="1830510831"/>
          <w:trHeight w:val="439"/>
        </w:trPr>
        <w:tc>
          <w:tcPr>
            <w:tcW w:w="1766" w:type="dxa"/>
            <w:gridSpan w:val="2"/>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kern w:val="0"/>
                <w:sz w:val="22"/>
                <w:szCs w:val="22"/>
              </w:rPr>
            </w:pPr>
          </w:p>
        </w:tc>
        <w:tc>
          <w:tcPr>
            <w:tcW w:w="2487"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right"/>
              <w:rPr>
                <w:rFonts w:ascii="宋体" w:hAnsi="宋体" w:cs="宋体" w:hint="eastAsia"/>
                <w:kern w:val="0"/>
                <w:sz w:val="22"/>
                <w:szCs w:val="22"/>
              </w:rPr>
            </w:pPr>
            <w:r w:rsidRPr="001B5ED2">
              <w:rPr>
                <w:rFonts w:ascii="宋体" w:hAnsi="宋体" w:cs="宋体" w:hint="eastAsia"/>
                <w:kern w:val="0"/>
                <w:sz w:val="22"/>
                <w:szCs w:val="22"/>
              </w:rPr>
              <w:t>其中：财政拨款</w:t>
            </w:r>
          </w:p>
        </w:tc>
        <w:tc>
          <w:tcPr>
            <w:tcW w:w="3943" w:type="dxa"/>
            <w:gridSpan w:val="5"/>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 xml:space="preserve">                              26.00 </w:t>
            </w:r>
          </w:p>
        </w:tc>
        <w:tc>
          <w:tcPr>
            <w:tcW w:w="876" w:type="dxa"/>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kern w:val="0"/>
                <w:sz w:val="22"/>
                <w:szCs w:val="22"/>
              </w:rPr>
            </w:pPr>
          </w:p>
        </w:tc>
      </w:tr>
      <w:tr w:rsidR="001B5ED2" w:rsidRPr="001B5ED2" w:rsidTr="001B5ED2">
        <w:trPr>
          <w:divId w:val="1830510831"/>
          <w:trHeight w:val="439"/>
        </w:trPr>
        <w:tc>
          <w:tcPr>
            <w:tcW w:w="1766" w:type="dxa"/>
            <w:gridSpan w:val="2"/>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kern w:val="0"/>
                <w:sz w:val="22"/>
                <w:szCs w:val="22"/>
              </w:rPr>
            </w:pPr>
          </w:p>
        </w:tc>
        <w:tc>
          <w:tcPr>
            <w:tcW w:w="2487"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right"/>
              <w:rPr>
                <w:rFonts w:ascii="宋体" w:hAnsi="宋体" w:cs="宋体" w:hint="eastAsia"/>
                <w:kern w:val="0"/>
                <w:sz w:val="22"/>
                <w:szCs w:val="22"/>
              </w:rPr>
            </w:pPr>
            <w:r w:rsidRPr="001B5ED2">
              <w:rPr>
                <w:rFonts w:ascii="宋体" w:hAnsi="宋体" w:cs="宋体" w:hint="eastAsia"/>
                <w:kern w:val="0"/>
                <w:sz w:val="22"/>
                <w:szCs w:val="22"/>
              </w:rPr>
              <w:t>上年结转</w:t>
            </w:r>
          </w:p>
        </w:tc>
        <w:tc>
          <w:tcPr>
            <w:tcW w:w="3943" w:type="dxa"/>
            <w:gridSpan w:val="5"/>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 xml:space="preserve">                               1.19 </w:t>
            </w:r>
          </w:p>
        </w:tc>
        <w:tc>
          <w:tcPr>
            <w:tcW w:w="876" w:type="dxa"/>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kern w:val="0"/>
                <w:sz w:val="22"/>
                <w:szCs w:val="22"/>
              </w:rPr>
            </w:pPr>
          </w:p>
        </w:tc>
      </w:tr>
      <w:tr w:rsidR="001B5ED2" w:rsidRPr="001B5ED2" w:rsidTr="001B5ED2">
        <w:trPr>
          <w:divId w:val="1830510831"/>
          <w:trHeight w:val="439"/>
        </w:trPr>
        <w:tc>
          <w:tcPr>
            <w:tcW w:w="1766" w:type="dxa"/>
            <w:gridSpan w:val="2"/>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kern w:val="0"/>
                <w:sz w:val="22"/>
                <w:szCs w:val="22"/>
              </w:rPr>
            </w:pPr>
          </w:p>
        </w:tc>
        <w:tc>
          <w:tcPr>
            <w:tcW w:w="2487"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right"/>
              <w:rPr>
                <w:rFonts w:ascii="宋体" w:hAnsi="宋体" w:cs="宋体" w:hint="eastAsia"/>
                <w:kern w:val="0"/>
                <w:sz w:val="22"/>
                <w:szCs w:val="22"/>
              </w:rPr>
            </w:pPr>
            <w:r w:rsidRPr="001B5ED2">
              <w:rPr>
                <w:rFonts w:ascii="宋体" w:hAnsi="宋体" w:cs="宋体" w:hint="eastAsia"/>
                <w:kern w:val="0"/>
                <w:sz w:val="22"/>
                <w:szCs w:val="22"/>
              </w:rPr>
              <w:t>其他资金</w:t>
            </w:r>
          </w:p>
        </w:tc>
        <w:tc>
          <w:tcPr>
            <w:tcW w:w="3943" w:type="dxa"/>
            <w:gridSpan w:val="5"/>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 xml:space="preserve">                                -   </w:t>
            </w:r>
          </w:p>
        </w:tc>
        <w:tc>
          <w:tcPr>
            <w:tcW w:w="876" w:type="dxa"/>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kern w:val="0"/>
                <w:sz w:val="22"/>
                <w:szCs w:val="22"/>
              </w:rPr>
            </w:pPr>
          </w:p>
        </w:tc>
      </w:tr>
      <w:tr w:rsidR="001B5ED2" w:rsidRPr="001B5ED2" w:rsidTr="001B5ED2">
        <w:trPr>
          <w:divId w:val="1830510831"/>
          <w:trHeight w:val="1782"/>
        </w:trPr>
        <w:tc>
          <w:tcPr>
            <w:tcW w:w="551" w:type="dxa"/>
            <w:tcBorders>
              <w:top w:val="nil"/>
              <w:left w:val="single" w:sz="4" w:space="0" w:color="auto"/>
              <w:bottom w:val="nil"/>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年</w:t>
            </w:r>
            <w:r w:rsidRPr="001B5ED2">
              <w:rPr>
                <w:rFonts w:ascii="宋体" w:hAnsi="宋体" w:cs="宋体" w:hint="eastAsia"/>
                <w:kern w:val="0"/>
                <w:sz w:val="22"/>
                <w:szCs w:val="22"/>
              </w:rPr>
              <w:br/>
              <w:t>度</w:t>
            </w:r>
            <w:r w:rsidRPr="001B5ED2">
              <w:rPr>
                <w:rFonts w:ascii="宋体" w:hAnsi="宋体" w:cs="宋体" w:hint="eastAsia"/>
                <w:kern w:val="0"/>
                <w:sz w:val="22"/>
                <w:szCs w:val="22"/>
              </w:rPr>
              <w:br/>
              <w:t>总</w:t>
            </w:r>
            <w:r w:rsidRPr="001B5ED2">
              <w:rPr>
                <w:rFonts w:ascii="宋体" w:hAnsi="宋体" w:cs="宋体" w:hint="eastAsia"/>
                <w:kern w:val="0"/>
                <w:sz w:val="22"/>
                <w:szCs w:val="22"/>
              </w:rPr>
              <w:br/>
              <w:t>体</w:t>
            </w:r>
            <w:r w:rsidRPr="001B5ED2">
              <w:rPr>
                <w:rFonts w:ascii="宋体" w:hAnsi="宋体" w:cs="宋体" w:hint="eastAsia"/>
                <w:kern w:val="0"/>
                <w:sz w:val="22"/>
                <w:szCs w:val="22"/>
              </w:rPr>
              <w:br/>
              <w:t>目</w:t>
            </w:r>
            <w:r w:rsidRPr="001B5ED2">
              <w:rPr>
                <w:rFonts w:ascii="宋体" w:hAnsi="宋体" w:cs="宋体" w:hint="eastAsia"/>
                <w:kern w:val="0"/>
                <w:sz w:val="22"/>
                <w:szCs w:val="22"/>
              </w:rPr>
              <w:br/>
              <w:t>标</w:t>
            </w:r>
          </w:p>
        </w:tc>
        <w:tc>
          <w:tcPr>
            <w:tcW w:w="8521" w:type="dxa"/>
            <w:gridSpan w:val="9"/>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rPr>
                <w:rFonts w:ascii="宋体" w:hAnsi="宋体" w:cs="宋体" w:hint="eastAsia"/>
                <w:kern w:val="0"/>
                <w:sz w:val="22"/>
                <w:szCs w:val="22"/>
              </w:rPr>
            </w:pPr>
            <w:r w:rsidRPr="001B5ED2">
              <w:rPr>
                <w:rFonts w:ascii="宋体" w:hAnsi="宋体" w:cs="宋体" w:hint="eastAsia"/>
                <w:kern w:val="0"/>
                <w:sz w:val="22"/>
                <w:szCs w:val="22"/>
              </w:rPr>
              <w:t>策划并制作一套面向生态环境监测从业人员的结构化课程视频，辅助提升生态环境监测队伍的技术应用能力与业务水平。</w:t>
            </w:r>
          </w:p>
        </w:tc>
      </w:tr>
      <w:tr w:rsidR="001B5ED2" w:rsidRPr="001B5ED2" w:rsidTr="001B5ED2">
        <w:trPr>
          <w:divId w:val="1830510831"/>
          <w:trHeight w:val="600"/>
        </w:trPr>
        <w:tc>
          <w:tcPr>
            <w:tcW w:w="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绩</w:t>
            </w:r>
            <w:r w:rsidRPr="001B5ED2">
              <w:rPr>
                <w:rFonts w:ascii="宋体" w:hAnsi="宋体" w:cs="宋体" w:hint="eastAsia"/>
                <w:kern w:val="0"/>
                <w:sz w:val="22"/>
                <w:szCs w:val="22"/>
              </w:rPr>
              <w:br/>
              <w:t>效</w:t>
            </w:r>
            <w:r w:rsidRPr="001B5ED2">
              <w:rPr>
                <w:rFonts w:ascii="宋体" w:hAnsi="宋体" w:cs="宋体" w:hint="eastAsia"/>
                <w:kern w:val="0"/>
                <w:sz w:val="22"/>
                <w:szCs w:val="22"/>
              </w:rPr>
              <w:br/>
              <w:t>指</w:t>
            </w:r>
            <w:r w:rsidRPr="001B5ED2">
              <w:rPr>
                <w:rFonts w:ascii="宋体" w:hAnsi="宋体" w:cs="宋体" w:hint="eastAsia"/>
                <w:kern w:val="0"/>
                <w:sz w:val="22"/>
                <w:szCs w:val="22"/>
              </w:rPr>
              <w:br/>
              <w:t>标</w:t>
            </w:r>
          </w:p>
        </w:tc>
        <w:tc>
          <w:tcPr>
            <w:tcW w:w="1215"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一级指标</w:t>
            </w:r>
          </w:p>
        </w:tc>
        <w:tc>
          <w:tcPr>
            <w:tcW w:w="1494"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二级指标</w:t>
            </w: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三级指标</w:t>
            </w:r>
          </w:p>
        </w:tc>
        <w:tc>
          <w:tcPr>
            <w:tcW w:w="1276"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指标值</w:t>
            </w:r>
          </w:p>
        </w:tc>
        <w:tc>
          <w:tcPr>
            <w:tcW w:w="992"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分值</w:t>
            </w:r>
            <w:r w:rsidRPr="001B5ED2">
              <w:rPr>
                <w:rFonts w:ascii="宋体" w:hAnsi="宋体" w:cs="宋体" w:hint="eastAsia"/>
                <w:kern w:val="0"/>
                <w:sz w:val="22"/>
                <w:szCs w:val="22"/>
              </w:rPr>
              <w:br/>
              <w:t>（90）</w:t>
            </w:r>
          </w:p>
        </w:tc>
      </w:tr>
      <w:tr w:rsidR="001B5ED2" w:rsidRPr="001B5ED2" w:rsidTr="001B5ED2">
        <w:trPr>
          <w:divId w:val="1830510831"/>
          <w:trHeight w:val="690"/>
        </w:trPr>
        <w:tc>
          <w:tcPr>
            <w:tcW w:w="551"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kern w:val="0"/>
                <w:sz w:val="22"/>
                <w:szCs w:val="22"/>
              </w:rPr>
            </w:pPr>
          </w:p>
        </w:tc>
        <w:tc>
          <w:tcPr>
            <w:tcW w:w="1215" w:type="dxa"/>
            <w:vMerge w:val="restart"/>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产出指标</w:t>
            </w:r>
          </w:p>
        </w:tc>
        <w:tc>
          <w:tcPr>
            <w:tcW w:w="1494" w:type="dxa"/>
            <w:vMerge w:val="restart"/>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数量指标</w:t>
            </w: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rPr>
                <w:rFonts w:ascii="宋体" w:hAnsi="宋体" w:cs="宋体" w:hint="eastAsia"/>
                <w:kern w:val="0"/>
                <w:sz w:val="22"/>
                <w:szCs w:val="22"/>
              </w:rPr>
            </w:pPr>
            <w:r w:rsidRPr="001B5ED2">
              <w:rPr>
                <w:rFonts w:ascii="宋体" w:hAnsi="宋体" w:cs="宋体" w:hint="eastAsia"/>
                <w:kern w:val="0"/>
                <w:sz w:val="22"/>
                <w:szCs w:val="22"/>
              </w:rPr>
              <w:t>开展全国生态环境监测技术操作与原理前期调研</w:t>
            </w:r>
          </w:p>
        </w:tc>
        <w:tc>
          <w:tcPr>
            <w:tcW w:w="1276"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hint="eastAsia"/>
                <w:kern w:val="0"/>
                <w:sz w:val="22"/>
                <w:szCs w:val="22"/>
              </w:rPr>
            </w:pPr>
            <w:r w:rsidRPr="001B5ED2">
              <w:rPr>
                <w:rFonts w:ascii="宋体" w:hAnsi="宋体" w:cs="宋体" w:hint="eastAsia"/>
                <w:kern w:val="0"/>
                <w:sz w:val="22"/>
                <w:szCs w:val="22"/>
              </w:rPr>
              <w:t>≥1次</w:t>
            </w:r>
          </w:p>
        </w:tc>
        <w:tc>
          <w:tcPr>
            <w:tcW w:w="992"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25</w:t>
            </w:r>
          </w:p>
        </w:tc>
      </w:tr>
      <w:tr w:rsidR="001B5ED2" w:rsidRPr="001B5ED2" w:rsidTr="001B5ED2">
        <w:trPr>
          <w:divId w:val="1830510831"/>
          <w:trHeight w:val="690"/>
        </w:trPr>
        <w:tc>
          <w:tcPr>
            <w:tcW w:w="551"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kern w:val="0"/>
                <w:sz w:val="22"/>
                <w:szCs w:val="22"/>
              </w:rPr>
            </w:pPr>
          </w:p>
        </w:tc>
        <w:tc>
          <w:tcPr>
            <w:tcW w:w="1215" w:type="dxa"/>
            <w:vMerge/>
            <w:tcBorders>
              <w:top w:val="nil"/>
              <w:left w:val="nil"/>
              <w:bottom w:val="single" w:sz="4" w:space="0" w:color="auto"/>
              <w:right w:val="single" w:sz="4" w:space="0" w:color="auto"/>
            </w:tcBorders>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kern w:val="0"/>
                <w:sz w:val="22"/>
                <w:szCs w:val="22"/>
              </w:rPr>
            </w:pPr>
          </w:p>
        </w:tc>
        <w:tc>
          <w:tcPr>
            <w:tcW w:w="1494"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kern w:val="0"/>
                <w:sz w:val="22"/>
                <w:szCs w:val="22"/>
              </w:rPr>
            </w:pP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rPr>
                <w:rFonts w:ascii="宋体" w:hAnsi="宋体" w:cs="宋体" w:hint="eastAsia"/>
                <w:kern w:val="0"/>
                <w:sz w:val="22"/>
                <w:szCs w:val="22"/>
              </w:rPr>
            </w:pPr>
            <w:r w:rsidRPr="001B5ED2">
              <w:rPr>
                <w:rFonts w:ascii="宋体" w:hAnsi="宋体" w:cs="宋体" w:hint="eastAsia"/>
                <w:kern w:val="0"/>
                <w:sz w:val="22"/>
                <w:szCs w:val="22"/>
              </w:rPr>
              <w:t>策划并制作1套面向生态环境监测从业人员的结构化课程视频</w:t>
            </w:r>
          </w:p>
        </w:tc>
        <w:tc>
          <w:tcPr>
            <w:tcW w:w="1276"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hint="eastAsia"/>
                <w:kern w:val="0"/>
                <w:sz w:val="22"/>
                <w:szCs w:val="22"/>
              </w:rPr>
            </w:pPr>
            <w:r w:rsidRPr="001B5ED2">
              <w:rPr>
                <w:rFonts w:ascii="宋体" w:hAnsi="宋体" w:cs="宋体" w:hint="eastAsia"/>
                <w:kern w:val="0"/>
                <w:sz w:val="22"/>
                <w:szCs w:val="22"/>
              </w:rPr>
              <w:t>1套</w:t>
            </w:r>
          </w:p>
        </w:tc>
        <w:tc>
          <w:tcPr>
            <w:tcW w:w="992"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25</w:t>
            </w:r>
          </w:p>
        </w:tc>
      </w:tr>
      <w:tr w:rsidR="001B5ED2" w:rsidRPr="001B5ED2" w:rsidTr="001B5ED2">
        <w:trPr>
          <w:divId w:val="1830510831"/>
          <w:trHeight w:val="690"/>
        </w:trPr>
        <w:tc>
          <w:tcPr>
            <w:tcW w:w="551"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kern w:val="0"/>
                <w:sz w:val="22"/>
                <w:szCs w:val="22"/>
              </w:rPr>
            </w:pPr>
          </w:p>
        </w:tc>
        <w:tc>
          <w:tcPr>
            <w:tcW w:w="1215"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效益指标</w:t>
            </w:r>
          </w:p>
        </w:tc>
        <w:tc>
          <w:tcPr>
            <w:tcW w:w="1494"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社会效益指标</w:t>
            </w: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rPr>
                <w:rFonts w:ascii="宋体" w:hAnsi="宋体" w:cs="宋体" w:hint="eastAsia"/>
                <w:kern w:val="0"/>
                <w:sz w:val="22"/>
                <w:szCs w:val="22"/>
              </w:rPr>
            </w:pPr>
            <w:r w:rsidRPr="001B5ED2">
              <w:rPr>
                <w:rFonts w:ascii="宋体" w:hAnsi="宋体" w:cs="宋体" w:hint="eastAsia"/>
                <w:kern w:val="0"/>
                <w:sz w:val="22"/>
                <w:szCs w:val="22"/>
              </w:rPr>
              <w:t>现代化全国生态环境监测宣传产品影响受众人次</w:t>
            </w:r>
          </w:p>
        </w:tc>
        <w:tc>
          <w:tcPr>
            <w:tcW w:w="1276"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hint="eastAsia"/>
                <w:kern w:val="0"/>
                <w:sz w:val="22"/>
                <w:szCs w:val="22"/>
              </w:rPr>
            </w:pPr>
            <w:r w:rsidRPr="001B5ED2">
              <w:rPr>
                <w:rFonts w:ascii="宋体" w:hAnsi="宋体" w:cs="宋体" w:hint="eastAsia"/>
                <w:kern w:val="0"/>
                <w:sz w:val="22"/>
                <w:szCs w:val="22"/>
              </w:rPr>
              <w:t>≥5万人次</w:t>
            </w:r>
          </w:p>
        </w:tc>
        <w:tc>
          <w:tcPr>
            <w:tcW w:w="992"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30</w:t>
            </w:r>
          </w:p>
        </w:tc>
      </w:tr>
      <w:tr w:rsidR="001B5ED2" w:rsidRPr="001B5ED2" w:rsidTr="001B5ED2">
        <w:trPr>
          <w:divId w:val="1830510831"/>
          <w:trHeight w:val="720"/>
        </w:trPr>
        <w:tc>
          <w:tcPr>
            <w:tcW w:w="551"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kern w:val="0"/>
                <w:sz w:val="22"/>
                <w:szCs w:val="22"/>
              </w:rPr>
            </w:pPr>
          </w:p>
        </w:tc>
        <w:tc>
          <w:tcPr>
            <w:tcW w:w="1215"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满意度</w:t>
            </w:r>
            <w:r w:rsidRPr="001B5ED2">
              <w:rPr>
                <w:rFonts w:ascii="宋体" w:hAnsi="宋体" w:cs="宋体" w:hint="eastAsia"/>
                <w:kern w:val="0"/>
                <w:sz w:val="22"/>
                <w:szCs w:val="22"/>
              </w:rPr>
              <w:br/>
              <w:t>指标</w:t>
            </w:r>
          </w:p>
        </w:tc>
        <w:tc>
          <w:tcPr>
            <w:tcW w:w="1494"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服务对象</w:t>
            </w:r>
            <w:r w:rsidRPr="001B5ED2">
              <w:rPr>
                <w:rFonts w:ascii="宋体" w:hAnsi="宋体" w:cs="宋体" w:hint="eastAsia"/>
                <w:kern w:val="0"/>
                <w:sz w:val="22"/>
                <w:szCs w:val="22"/>
              </w:rPr>
              <w:br/>
              <w:t>满意度指标</w:t>
            </w: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rPr>
                <w:rFonts w:ascii="宋体" w:hAnsi="宋体" w:cs="宋体" w:hint="eastAsia"/>
                <w:kern w:val="0"/>
                <w:sz w:val="22"/>
                <w:szCs w:val="22"/>
              </w:rPr>
            </w:pPr>
            <w:r w:rsidRPr="001B5ED2">
              <w:rPr>
                <w:rFonts w:ascii="宋体" w:hAnsi="宋体" w:cs="宋体" w:hint="eastAsia"/>
                <w:kern w:val="0"/>
                <w:sz w:val="22"/>
                <w:szCs w:val="22"/>
              </w:rPr>
              <w:t>受众评估满意度</w:t>
            </w:r>
          </w:p>
        </w:tc>
        <w:tc>
          <w:tcPr>
            <w:tcW w:w="1276"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left"/>
              <w:rPr>
                <w:rFonts w:ascii="宋体" w:hAnsi="宋体" w:cs="宋体" w:hint="eastAsia"/>
                <w:kern w:val="0"/>
                <w:sz w:val="22"/>
                <w:szCs w:val="22"/>
              </w:rPr>
            </w:pPr>
            <w:r w:rsidRPr="001B5ED2">
              <w:rPr>
                <w:rFonts w:ascii="宋体" w:hAnsi="宋体" w:cs="宋体" w:hint="eastAsia"/>
                <w:kern w:val="0"/>
                <w:sz w:val="22"/>
                <w:szCs w:val="22"/>
              </w:rPr>
              <w:t>90</w:t>
            </w:r>
          </w:p>
        </w:tc>
        <w:tc>
          <w:tcPr>
            <w:tcW w:w="992"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framePr w:hSpace="180" w:wrap="around" w:vAnchor="text" w:hAnchor="text" w:y="1"/>
              <w:widowControl/>
              <w:spacing w:after="0" w:line="240" w:lineRule="auto"/>
              <w:suppressOverlap/>
              <w:jc w:val="center"/>
              <w:rPr>
                <w:rFonts w:ascii="宋体" w:hAnsi="宋体" w:cs="宋体" w:hint="eastAsia"/>
                <w:kern w:val="0"/>
                <w:sz w:val="22"/>
                <w:szCs w:val="22"/>
              </w:rPr>
            </w:pPr>
            <w:r w:rsidRPr="001B5ED2">
              <w:rPr>
                <w:rFonts w:ascii="宋体" w:hAnsi="宋体" w:cs="宋体" w:hint="eastAsia"/>
                <w:kern w:val="0"/>
                <w:sz w:val="22"/>
                <w:szCs w:val="22"/>
              </w:rPr>
              <w:t>10</w:t>
            </w:r>
          </w:p>
        </w:tc>
      </w:tr>
    </w:tbl>
    <w:p w:rsidR="00B1758A" w:rsidRPr="00EF2E8E" w:rsidRDefault="00415105" w:rsidP="002F6C5F">
      <w:pPr>
        <w:pStyle w:val="a3"/>
        <w:ind w:firstLineChars="0" w:firstLine="0"/>
      </w:pPr>
      <w:r w:rsidRPr="00EF2E8E">
        <w:fldChar w:fldCharType="end"/>
      </w:r>
      <w:r w:rsidRPr="00EF2E8E">
        <w:br w:type="textWrapping" w:clear="all"/>
      </w:r>
    </w:p>
    <w:p w:rsidR="00890BB4" w:rsidRPr="00EF2E8E" w:rsidRDefault="00890BB4" w:rsidP="002F6C5F">
      <w:pPr>
        <w:pStyle w:val="a3"/>
        <w:ind w:firstLineChars="0" w:firstLine="0"/>
      </w:pPr>
    </w:p>
    <w:p w:rsidR="002F3F57" w:rsidRPr="00EF2E8E" w:rsidRDefault="002F3F57" w:rsidP="002F6C5F">
      <w:pPr>
        <w:pStyle w:val="a3"/>
        <w:ind w:firstLineChars="0" w:firstLine="0"/>
      </w:pPr>
    </w:p>
    <w:p w:rsidR="002F3F57" w:rsidRPr="00EF2E8E" w:rsidRDefault="002F3F57" w:rsidP="002F6C5F">
      <w:pPr>
        <w:pStyle w:val="a3"/>
        <w:ind w:firstLineChars="0" w:firstLine="0"/>
      </w:pPr>
    </w:p>
    <w:p w:rsidR="00415105" w:rsidRPr="00EF2E8E" w:rsidRDefault="00415105" w:rsidP="002F6C5F">
      <w:pPr>
        <w:pStyle w:val="a3"/>
        <w:ind w:firstLineChars="0" w:firstLine="0"/>
      </w:pPr>
    </w:p>
    <w:p w:rsidR="00415105" w:rsidRPr="00EF2E8E" w:rsidRDefault="00415105" w:rsidP="002F6C5F">
      <w:pPr>
        <w:pStyle w:val="a3"/>
        <w:ind w:firstLineChars="0" w:firstLine="0"/>
      </w:pPr>
    </w:p>
    <w:p w:rsidR="001B5ED2" w:rsidRDefault="00415105" w:rsidP="002F6C5F">
      <w:pPr>
        <w:pStyle w:val="a3"/>
        <w:ind w:firstLineChars="0" w:firstLine="0"/>
        <w:rPr>
          <w:rFonts w:ascii="Times New Roman" w:hAnsi="Times New Roman"/>
          <w:kern w:val="0"/>
          <w:sz w:val="20"/>
        </w:rPr>
      </w:pPr>
      <w:r w:rsidRPr="00EF2E8E">
        <w:fldChar w:fldCharType="begin"/>
      </w:r>
      <w:r w:rsidRPr="00EF2E8E">
        <w:instrText xml:space="preserve"> LINK </w:instrText>
      </w:r>
      <w:r w:rsidR="001B5ED2">
        <w:instrText>Excel.Sheet.12</w:instrText>
      </w:r>
      <w:r w:rsidR="001B5ED2">
        <w:rPr>
          <w:rFonts w:hint="eastAsia"/>
        </w:rPr>
        <w:instrText xml:space="preserve"> C:\\Users\\JU\\Desktop\\2026</w:instrText>
      </w:r>
      <w:r w:rsidR="001B5ED2">
        <w:rPr>
          <w:rFonts w:hint="eastAsia"/>
        </w:rPr>
        <w:instrText>年预算公开</w:instrText>
      </w:r>
      <w:r w:rsidR="001B5ED2">
        <w:rPr>
          <w:rFonts w:hint="eastAsia"/>
        </w:rPr>
        <w:instrText>\\</w:instrText>
      </w:r>
      <w:r w:rsidR="001B5ED2">
        <w:rPr>
          <w:rFonts w:hint="eastAsia"/>
        </w:rPr>
        <w:instrText>项目绩效目标</w:instrText>
      </w:r>
      <w:r w:rsidR="001B5ED2">
        <w:rPr>
          <w:rFonts w:hint="eastAsia"/>
        </w:rPr>
        <w:instrText>-</w:instrText>
      </w:r>
      <w:r w:rsidR="001B5ED2">
        <w:rPr>
          <w:rFonts w:hint="eastAsia"/>
        </w:rPr>
        <w:instrText>生态环境规划体系建设与政策研究</w:instrText>
      </w:r>
      <w:r w:rsidR="001B5ED2">
        <w:rPr>
          <w:rFonts w:hint="eastAsia"/>
        </w:rPr>
        <w:instrText xml:space="preserve">.xlsx </w:instrText>
      </w:r>
      <w:r w:rsidR="001B5ED2">
        <w:rPr>
          <w:rFonts w:hint="eastAsia"/>
        </w:rPr>
        <w:instrText>项目绩效目标表表样</w:instrText>
      </w:r>
      <w:r w:rsidR="001B5ED2">
        <w:rPr>
          <w:rFonts w:hint="eastAsia"/>
        </w:rPr>
        <w:instrText xml:space="preserve">!Print_Area </w:instrText>
      </w:r>
      <w:r w:rsidRPr="00EF2E8E">
        <w:instrText xml:space="preserve">\a \f 4 \h </w:instrText>
      </w:r>
      <w:r w:rsidR="00EF2E8E">
        <w:instrText xml:space="preserve"> \* MERGEFORMAT </w:instrText>
      </w:r>
      <w:r w:rsidR="001B5ED2" w:rsidRPr="00EF2E8E">
        <w:fldChar w:fldCharType="separate"/>
      </w:r>
    </w:p>
    <w:tbl>
      <w:tblPr>
        <w:tblW w:w="8900" w:type="dxa"/>
        <w:tblLook w:val="04A0" w:firstRow="1" w:lastRow="0" w:firstColumn="1" w:lastColumn="0" w:noHBand="0" w:noVBand="1"/>
      </w:tblPr>
      <w:tblGrid>
        <w:gridCol w:w="560"/>
        <w:gridCol w:w="1280"/>
        <w:gridCol w:w="1620"/>
        <w:gridCol w:w="1040"/>
        <w:gridCol w:w="1520"/>
        <w:gridCol w:w="1600"/>
        <w:gridCol w:w="1280"/>
      </w:tblGrid>
      <w:tr w:rsidR="001B5ED2" w:rsidRPr="001B5ED2" w:rsidTr="001B5ED2">
        <w:trPr>
          <w:divId w:val="2027513265"/>
          <w:trHeight w:val="702"/>
        </w:trPr>
        <w:tc>
          <w:tcPr>
            <w:tcW w:w="8900" w:type="dxa"/>
            <w:gridSpan w:val="7"/>
            <w:tcBorders>
              <w:top w:val="nil"/>
              <w:left w:val="nil"/>
              <w:bottom w:val="nil"/>
              <w:right w:val="nil"/>
            </w:tcBorders>
            <w:shd w:val="clear" w:color="auto" w:fill="auto"/>
            <w:vAlign w:val="center"/>
            <w:hideMark/>
          </w:tcPr>
          <w:p w:rsidR="001B5ED2" w:rsidRPr="001B5ED2" w:rsidRDefault="001B5ED2" w:rsidP="001B5ED2">
            <w:pPr>
              <w:widowControl/>
              <w:spacing w:after="0" w:line="240" w:lineRule="auto"/>
              <w:jc w:val="center"/>
              <w:rPr>
                <w:rFonts w:ascii="黑体" w:eastAsia="黑体" w:hAnsi="黑体" w:cs="宋体"/>
                <w:kern w:val="0"/>
                <w:sz w:val="32"/>
                <w:szCs w:val="32"/>
              </w:rPr>
            </w:pPr>
            <w:r w:rsidRPr="001B5ED2">
              <w:rPr>
                <w:rFonts w:ascii="黑体" w:eastAsia="黑体" w:hAnsi="黑体" w:cs="宋体" w:hint="eastAsia"/>
                <w:kern w:val="0"/>
                <w:sz w:val="32"/>
                <w:szCs w:val="32"/>
              </w:rPr>
              <w:t>项目绩效目标表</w:t>
            </w:r>
          </w:p>
        </w:tc>
      </w:tr>
      <w:tr w:rsidR="001B5ED2" w:rsidRPr="001B5ED2" w:rsidTr="001B5ED2">
        <w:trPr>
          <w:divId w:val="2027513265"/>
          <w:trHeight w:val="499"/>
        </w:trPr>
        <w:tc>
          <w:tcPr>
            <w:tcW w:w="8900" w:type="dxa"/>
            <w:gridSpan w:val="7"/>
            <w:tcBorders>
              <w:top w:val="nil"/>
              <w:left w:val="nil"/>
              <w:bottom w:val="nil"/>
              <w:right w:val="nil"/>
            </w:tcBorders>
            <w:shd w:val="clear" w:color="auto" w:fill="auto"/>
            <w:hideMark/>
          </w:tcPr>
          <w:p w:rsidR="001B5ED2" w:rsidRPr="001B5ED2" w:rsidRDefault="001B5ED2" w:rsidP="001B5ED2">
            <w:pPr>
              <w:widowControl/>
              <w:spacing w:after="0" w:line="240" w:lineRule="auto"/>
              <w:jc w:val="center"/>
              <w:rPr>
                <w:rFonts w:ascii="宋体" w:hAnsi="宋体" w:cs="宋体" w:hint="eastAsia"/>
                <w:kern w:val="0"/>
                <w:sz w:val="24"/>
                <w:szCs w:val="24"/>
              </w:rPr>
            </w:pPr>
            <w:r w:rsidRPr="001B5ED2">
              <w:rPr>
                <w:rFonts w:ascii="宋体" w:hAnsi="宋体" w:cs="宋体" w:hint="eastAsia"/>
                <w:kern w:val="0"/>
                <w:sz w:val="24"/>
                <w:szCs w:val="24"/>
              </w:rPr>
              <w:t>（2026年度）</w:t>
            </w:r>
          </w:p>
        </w:tc>
      </w:tr>
      <w:tr w:rsidR="001B5ED2" w:rsidRPr="001B5ED2" w:rsidTr="001B5ED2">
        <w:trPr>
          <w:divId w:val="2027513265"/>
          <w:trHeight w:val="439"/>
        </w:trPr>
        <w:tc>
          <w:tcPr>
            <w:tcW w:w="18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项目名称</w:t>
            </w:r>
          </w:p>
        </w:tc>
        <w:tc>
          <w:tcPr>
            <w:tcW w:w="7060" w:type="dxa"/>
            <w:gridSpan w:val="5"/>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生态环境规划体系建设与政策研究</w:t>
            </w:r>
          </w:p>
        </w:tc>
      </w:tr>
      <w:tr w:rsidR="001B5ED2" w:rsidRPr="001B5ED2" w:rsidTr="001B5ED2">
        <w:trPr>
          <w:divId w:val="2027513265"/>
          <w:trHeight w:val="439"/>
        </w:trPr>
        <w:tc>
          <w:tcPr>
            <w:tcW w:w="18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主管部门及代码</w:t>
            </w:r>
          </w:p>
        </w:tc>
        <w:tc>
          <w:tcPr>
            <w:tcW w:w="2660" w:type="dxa"/>
            <w:gridSpan w:val="2"/>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[144]生态环境部</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实施单位</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生态环境部宣传教育中心</w:t>
            </w:r>
          </w:p>
        </w:tc>
      </w:tr>
      <w:tr w:rsidR="001B5ED2" w:rsidRPr="001B5ED2" w:rsidTr="001B5ED2">
        <w:trPr>
          <w:divId w:val="2027513265"/>
          <w:trHeight w:val="439"/>
        </w:trPr>
        <w:tc>
          <w:tcPr>
            <w:tcW w:w="18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项目资金</w:t>
            </w:r>
            <w:r w:rsidRPr="001B5ED2">
              <w:rPr>
                <w:rFonts w:ascii="宋体" w:hAnsi="宋体" w:cs="宋体" w:hint="eastAsia"/>
                <w:kern w:val="0"/>
                <w:sz w:val="22"/>
                <w:szCs w:val="22"/>
              </w:rPr>
              <w:br/>
              <w:t>（万元）</w:t>
            </w:r>
          </w:p>
        </w:tc>
        <w:tc>
          <w:tcPr>
            <w:tcW w:w="2660"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 xml:space="preserve"> 年度资金总额：</w:t>
            </w:r>
          </w:p>
        </w:tc>
        <w:tc>
          <w:tcPr>
            <w:tcW w:w="3120" w:type="dxa"/>
            <w:gridSpan w:val="2"/>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20.42 </w:t>
            </w:r>
          </w:p>
        </w:tc>
        <w:tc>
          <w:tcPr>
            <w:tcW w:w="12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执行率</w:t>
            </w:r>
            <w:r w:rsidRPr="001B5ED2">
              <w:rPr>
                <w:rFonts w:ascii="宋体" w:hAnsi="宋体" w:cs="宋体" w:hint="eastAsia"/>
                <w:kern w:val="0"/>
                <w:sz w:val="22"/>
                <w:szCs w:val="22"/>
              </w:rPr>
              <w:br/>
              <w:t>分值</w:t>
            </w:r>
            <w:r w:rsidRPr="001B5ED2">
              <w:rPr>
                <w:rFonts w:ascii="宋体" w:hAnsi="宋体" w:cs="宋体" w:hint="eastAsia"/>
                <w:kern w:val="0"/>
                <w:sz w:val="22"/>
                <w:szCs w:val="22"/>
              </w:rPr>
              <w:br/>
              <w:t>（10）</w:t>
            </w:r>
          </w:p>
        </w:tc>
      </w:tr>
      <w:tr w:rsidR="001B5ED2" w:rsidRPr="001B5ED2" w:rsidTr="001B5ED2">
        <w:trPr>
          <w:divId w:val="2027513265"/>
          <w:trHeight w:val="439"/>
        </w:trPr>
        <w:tc>
          <w:tcPr>
            <w:tcW w:w="1840" w:type="dxa"/>
            <w:gridSpan w:val="2"/>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660"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right"/>
              <w:rPr>
                <w:rFonts w:ascii="宋体" w:hAnsi="宋体" w:cs="宋体" w:hint="eastAsia"/>
                <w:kern w:val="0"/>
                <w:sz w:val="22"/>
                <w:szCs w:val="22"/>
              </w:rPr>
            </w:pPr>
            <w:r w:rsidRPr="001B5ED2">
              <w:rPr>
                <w:rFonts w:ascii="宋体" w:hAnsi="宋体" w:cs="宋体" w:hint="eastAsia"/>
                <w:kern w:val="0"/>
                <w:sz w:val="22"/>
                <w:szCs w:val="22"/>
              </w:rPr>
              <w:t>其中：财政拨款</w:t>
            </w:r>
          </w:p>
        </w:tc>
        <w:tc>
          <w:tcPr>
            <w:tcW w:w="3120" w:type="dxa"/>
            <w:gridSpan w:val="2"/>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20.00 </w:t>
            </w:r>
          </w:p>
        </w:tc>
        <w:tc>
          <w:tcPr>
            <w:tcW w:w="1280" w:type="dxa"/>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r>
      <w:tr w:rsidR="001B5ED2" w:rsidRPr="001B5ED2" w:rsidTr="001B5ED2">
        <w:trPr>
          <w:divId w:val="2027513265"/>
          <w:trHeight w:val="439"/>
        </w:trPr>
        <w:tc>
          <w:tcPr>
            <w:tcW w:w="1840" w:type="dxa"/>
            <w:gridSpan w:val="2"/>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660"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right"/>
              <w:rPr>
                <w:rFonts w:ascii="宋体" w:hAnsi="宋体" w:cs="宋体" w:hint="eastAsia"/>
                <w:kern w:val="0"/>
                <w:sz w:val="22"/>
                <w:szCs w:val="22"/>
              </w:rPr>
            </w:pPr>
            <w:r w:rsidRPr="001B5ED2">
              <w:rPr>
                <w:rFonts w:ascii="宋体" w:hAnsi="宋体" w:cs="宋体" w:hint="eastAsia"/>
                <w:kern w:val="0"/>
                <w:sz w:val="22"/>
                <w:szCs w:val="22"/>
              </w:rPr>
              <w:t>上年结转</w:t>
            </w:r>
          </w:p>
        </w:tc>
        <w:tc>
          <w:tcPr>
            <w:tcW w:w="3120" w:type="dxa"/>
            <w:gridSpan w:val="2"/>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0.42 </w:t>
            </w:r>
          </w:p>
        </w:tc>
        <w:tc>
          <w:tcPr>
            <w:tcW w:w="1280" w:type="dxa"/>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r>
      <w:tr w:rsidR="001B5ED2" w:rsidRPr="001B5ED2" w:rsidTr="001B5ED2">
        <w:trPr>
          <w:divId w:val="2027513265"/>
          <w:trHeight w:val="439"/>
        </w:trPr>
        <w:tc>
          <w:tcPr>
            <w:tcW w:w="1840" w:type="dxa"/>
            <w:gridSpan w:val="2"/>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660"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right"/>
              <w:rPr>
                <w:rFonts w:ascii="宋体" w:hAnsi="宋体" w:cs="宋体" w:hint="eastAsia"/>
                <w:kern w:val="0"/>
                <w:sz w:val="22"/>
                <w:szCs w:val="22"/>
              </w:rPr>
            </w:pPr>
            <w:r w:rsidRPr="001B5ED2">
              <w:rPr>
                <w:rFonts w:ascii="宋体" w:hAnsi="宋体" w:cs="宋体" w:hint="eastAsia"/>
                <w:kern w:val="0"/>
                <w:sz w:val="22"/>
                <w:szCs w:val="22"/>
              </w:rPr>
              <w:t>其他资金</w:t>
            </w:r>
          </w:p>
        </w:tc>
        <w:tc>
          <w:tcPr>
            <w:tcW w:w="3120" w:type="dxa"/>
            <w:gridSpan w:val="2"/>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   </w:t>
            </w:r>
          </w:p>
        </w:tc>
        <w:tc>
          <w:tcPr>
            <w:tcW w:w="1280" w:type="dxa"/>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r>
      <w:tr w:rsidR="001B5ED2" w:rsidRPr="001B5ED2" w:rsidTr="001B5ED2">
        <w:trPr>
          <w:divId w:val="2027513265"/>
          <w:trHeight w:val="1782"/>
        </w:trPr>
        <w:tc>
          <w:tcPr>
            <w:tcW w:w="560" w:type="dxa"/>
            <w:tcBorders>
              <w:top w:val="nil"/>
              <w:left w:val="single" w:sz="4" w:space="0" w:color="auto"/>
              <w:bottom w:val="nil"/>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年</w:t>
            </w:r>
            <w:r w:rsidRPr="001B5ED2">
              <w:rPr>
                <w:rFonts w:ascii="宋体" w:hAnsi="宋体" w:cs="宋体" w:hint="eastAsia"/>
                <w:kern w:val="0"/>
                <w:sz w:val="22"/>
                <w:szCs w:val="22"/>
              </w:rPr>
              <w:br/>
              <w:t>度</w:t>
            </w:r>
            <w:r w:rsidRPr="001B5ED2">
              <w:rPr>
                <w:rFonts w:ascii="宋体" w:hAnsi="宋体" w:cs="宋体" w:hint="eastAsia"/>
                <w:kern w:val="0"/>
                <w:sz w:val="22"/>
                <w:szCs w:val="22"/>
              </w:rPr>
              <w:br/>
              <w:t>总</w:t>
            </w:r>
            <w:r w:rsidRPr="001B5ED2">
              <w:rPr>
                <w:rFonts w:ascii="宋体" w:hAnsi="宋体" w:cs="宋体" w:hint="eastAsia"/>
                <w:kern w:val="0"/>
                <w:sz w:val="22"/>
                <w:szCs w:val="22"/>
              </w:rPr>
              <w:br/>
              <w:t>体</w:t>
            </w:r>
            <w:r w:rsidRPr="001B5ED2">
              <w:rPr>
                <w:rFonts w:ascii="宋体" w:hAnsi="宋体" w:cs="宋体" w:hint="eastAsia"/>
                <w:kern w:val="0"/>
                <w:sz w:val="22"/>
                <w:szCs w:val="22"/>
              </w:rPr>
              <w:br/>
              <w:t>目</w:t>
            </w:r>
            <w:r w:rsidRPr="001B5ED2">
              <w:rPr>
                <w:rFonts w:ascii="宋体" w:hAnsi="宋体" w:cs="宋体" w:hint="eastAsia"/>
                <w:kern w:val="0"/>
                <w:sz w:val="22"/>
                <w:szCs w:val="22"/>
              </w:rPr>
              <w:br/>
              <w:t>标</w:t>
            </w:r>
          </w:p>
        </w:tc>
        <w:tc>
          <w:tcPr>
            <w:tcW w:w="8340" w:type="dxa"/>
            <w:gridSpan w:val="6"/>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1.设计制作生态安全主题海报1套（6-10张/套）。</w:t>
            </w:r>
            <w:r w:rsidRPr="001B5ED2">
              <w:rPr>
                <w:rFonts w:ascii="宋体" w:hAnsi="宋体" w:cs="宋体" w:hint="eastAsia"/>
                <w:kern w:val="0"/>
                <w:sz w:val="22"/>
                <w:szCs w:val="22"/>
              </w:rPr>
              <w:br/>
              <w:t>2.制作生态安全宣传视频1部。</w:t>
            </w:r>
            <w:r w:rsidRPr="001B5ED2">
              <w:rPr>
                <w:rFonts w:ascii="宋体" w:hAnsi="宋体" w:cs="宋体" w:hint="eastAsia"/>
                <w:kern w:val="0"/>
                <w:sz w:val="22"/>
                <w:szCs w:val="22"/>
              </w:rPr>
              <w:br/>
              <w:t>3.组织开展生态安全高校社团宣传实践2场。</w:t>
            </w:r>
          </w:p>
        </w:tc>
      </w:tr>
      <w:tr w:rsidR="001B5ED2" w:rsidRPr="001B5ED2" w:rsidTr="001B5ED2">
        <w:trPr>
          <w:divId w:val="2027513265"/>
          <w:trHeight w:val="60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绩</w:t>
            </w:r>
            <w:r w:rsidRPr="001B5ED2">
              <w:rPr>
                <w:rFonts w:ascii="宋体" w:hAnsi="宋体" w:cs="宋体" w:hint="eastAsia"/>
                <w:kern w:val="0"/>
                <w:sz w:val="22"/>
                <w:szCs w:val="22"/>
              </w:rPr>
              <w:br/>
              <w:t>效</w:t>
            </w:r>
            <w:r w:rsidRPr="001B5ED2">
              <w:rPr>
                <w:rFonts w:ascii="宋体" w:hAnsi="宋体" w:cs="宋体" w:hint="eastAsia"/>
                <w:kern w:val="0"/>
                <w:sz w:val="22"/>
                <w:szCs w:val="22"/>
              </w:rPr>
              <w:br/>
              <w:t>指</w:t>
            </w:r>
            <w:r w:rsidRPr="001B5ED2">
              <w:rPr>
                <w:rFonts w:ascii="宋体" w:hAnsi="宋体" w:cs="宋体" w:hint="eastAsia"/>
                <w:kern w:val="0"/>
                <w:sz w:val="22"/>
                <w:szCs w:val="22"/>
              </w:rPr>
              <w:br/>
              <w:t>标</w:t>
            </w:r>
          </w:p>
        </w:tc>
        <w:tc>
          <w:tcPr>
            <w:tcW w:w="128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一级指标</w:t>
            </w:r>
          </w:p>
        </w:tc>
        <w:tc>
          <w:tcPr>
            <w:tcW w:w="162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二级指标</w:t>
            </w:r>
          </w:p>
        </w:tc>
        <w:tc>
          <w:tcPr>
            <w:tcW w:w="2560" w:type="dxa"/>
            <w:gridSpan w:val="2"/>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三级指标</w:t>
            </w:r>
          </w:p>
        </w:tc>
        <w:tc>
          <w:tcPr>
            <w:tcW w:w="160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指标值</w:t>
            </w:r>
          </w:p>
        </w:tc>
        <w:tc>
          <w:tcPr>
            <w:tcW w:w="128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分值</w:t>
            </w:r>
            <w:r w:rsidRPr="001B5ED2">
              <w:rPr>
                <w:rFonts w:ascii="宋体" w:hAnsi="宋体" w:cs="宋体" w:hint="eastAsia"/>
                <w:kern w:val="0"/>
                <w:sz w:val="22"/>
                <w:szCs w:val="22"/>
              </w:rPr>
              <w:br/>
              <w:t>（90）</w:t>
            </w:r>
          </w:p>
        </w:tc>
      </w:tr>
      <w:tr w:rsidR="001B5ED2" w:rsidRPr="001B5ED2" w:rsidTr="001B5ED2">
        <w:trPr>
          <w:divId w:val="2027513265"/>
          <w:trHeight w:val="67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80" w:type="dxa"/>
            <w:vMerge w:val="restart"/>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产出指标</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数量指标</w:t>
            </w:r>
          </w:p>
        </w:tc>
        <w:tc>
          <w:tcPr>
            <w:tcW w:w="2560" w:type="dxa"/>
            <w:gridSpan w:val="2"/>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组织开展生态安全高校社团宣传实践</w:t>
            </w:r>
          </w:p>
        </w:tc>
        <w:tc>
          <w:tcPr>
            <w:tcW w:w="160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≥2.00场</w:t>
            </w:r>
          </w:p>
        </w:tc>
        <w:tc>
          <w:tcPr>
            <w:tcW w:w="128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25</w:t>
            </w:r>
          </w:p>
        </w:tc>
      </w:tr>
      <w:tr w:rsidR="001B5ED2" w:rsidRPr="001B5ED2" w:rsidTr="001B5ED2">
        <w:trPr>
          <w:divId w:val="2027513265"/>
          <w:trHeight w:val="67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80" w:type="dxa"/>
            <w:vMerge/>
            <w:tcBorders>
              <w:top w:val="nil"/>
              <w:left w:val="nil"/>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620"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560" w:type="dxa"/>
            <w:gridSpan w:val="2"/>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制作生态安全科普动画视频</w:t>
            </w:r>
          </w:p>
        </w:tc>
        <w:tc>
          <w:tcPr>
            <w:tcW w:w="160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≥1.00部</w:t>
            </w:r>
          </w:p>
        </w:tc>
        <w:tc>
          <w:tcPr>
            <w:tcW w:w="128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15</w:t>
            </w:r>
          </w:p>
        </w:tc>
      </w:tr>
      <w:tr w:rsidR="001B5ED2" w:rsidRPr="001B5ED2" w:rsidTr="001B5ED2">
        <w:trPr>
          <w:divId w:val="2027513265"/>
          <w:trHeight w:val="67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80" w:type="dxa"/>
            <w:vMerge/>
            <w:tcBorders>
              <w:top w:val="nil"/>
              <w:left w:val="nil"/>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620" w:type="dxa"/>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560" w:type="dxa"/>
            <w:gridSpan w:val="2"/>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设计制作生态安全主题海报</w:t>
            </w:r>
          </w:p>
        </w:tc>
        <w:tc>
          <w:tcPr>
            <w:tcW w:w="160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1.00套</w:t>
            </w:r>
          </w:p>
        </w:tc>
        <w:tc>
          <w:tcPr>
            <w:tcW w:w="128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10</w:t>
            </w:r>
          </w:p>
        </w:tc>
      </w:tr>
      <w:tr w:rsidR="001B5ED2" w:rsidRPr="001B5ED2" w:rsidTr="001B5ED2">
        <w:trPr>
          <w:divId w:val="2027513265"/>
          <w:trHeight w:val="67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8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效益指标</w:t>
            </w:r>
          </w:p>
        </w:tc>
        <w:tc>
          <w:tcPr>
            <w:tcW w:w="162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社会效益指标</w:t>
            </w:r>
          </w:p>
        </w:tc>
        <w:tc>
          <w:tcPr>
            <w:tcW w:w="2560" w:type="dxa"/>
            <w:gridSpan w:val="2"/>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受众人次</w:t>
            </w:r>
          </w:p>
        </w:tc>
        <w:tc>
          <w:tcPr>
            <w:tcW w:w="160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≥5.00万人次</w:t>
            </w:r>
          </w:p>
        </w:tc>
        <w:tc>
          <w:tcPr>
            <w:tcW w:w="128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30</w:t>
            </w:r>
          </w:p>
        </w:tc>
      </w:tr>
      <w:tr w:rsidR="001B5ED2" w:rsidRPr="001B5ED2" w:rsidTr="001B5ED2">
        <w:trPr>
          <w:divId w:val="2027513265"/>
          <w:trHeight w:val="67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8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满意度</w:t>
            </w:r>
            <w:r w:rsidRPr="001B5ED2">
              <w:rPr>
                <w:rFonts w:ascii="宋体" w:hAnsi="宋体" w:cs="宋体" w:hint="eastAsia"/>
                <w:kern w:val="0"/>
                <w:sz w:val="22"/>
                <w:szCs w:val="22"/>
              </w:rPr>
              <w:br/>
              <w:t>指标</w:t>
            </w:r>
          </w:p>
        </w:tc>
        <w:tc>
          <w:tcPr>
            <w:tcW w:w="162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服务对象</w:t>
            </w:r>
            <w:r w:rsidRPr="001B5ED2">
              <w:rPr>
                <w:rFonts w:ascii="宋体" w:hAnsi="宋体" w:cs="宋体" w:hint="eastAsia"/>
                <w:kern w:val="0"/>
                <w:sz w:val="22"/>
                <w:szCs w:val="22"/>
              </w:rPr>
              <w:br/>
              <w:t>满意度指标</w:t>
            </w:r>
          </w:p>
        </w:tc>
        <w:tc>
          <w:tcPr>
            <w:tcW w:w="2560" w:type="dxa"/>
            <w:gridSpan w:val="2"/>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归口司局认可满意项目成果</w:t>
            </w:r>
          </w:p>
        </w:tc>
        <w:tc>
          <w:tcPr>
            <w:tcW w:w="160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归口司局认可满意项目成果</w:t>
            </w:r>
          </w:p>
        </w:tc>
        <w:tc>
          <w:tcPr>
            <w:tcW w:w="128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10</w:t>
            </w:r>
          </w:p>
        </w:tc>
      </w:tr>
    </w:tbl>
    <w:p w:rsidR="002F3F57" w:rsidRPr="00EF2E8E" w:rsidRDefault="00415105" w:rsidP="002F6C5F">
      <w:pPr>
        <w:pStyle w:val="a3"/>
        <w:ind w:firstLineChars="0" w:firstLine="0"/>
      </w:pPr>
      <w:r w:rsidRPr="00EF2E8E">
        <w:fldChar w:fldCharType="end"/>
      </w:r>
    </w:p>
    <w:p w:rsidR="00D02D98" w:rsidRPr="00EF2E8E" w:rsidRDefault="00E501A1" w:rsidP="002F6C5F">
      <w:pPr>
        <w:pStyle w:val="a3"/>
        <w:ind w:firstLineChars="0" w:firstLine="0"/>
        <w:rPr>
          <w:rFonts w:ascii="Times New Roman" w:hAnsi="Times New Roman"/>
          <w:kern w:val="0"/>
          <w:sz w:val="20"/>
        </w:rPr>
      </w:pPr>
      <w:r w:rsidRPr="00EF2E8E">
        <w:fldChar w:fldCharType="begin"/>
      </w:r>
      <w:r w:rsidRPr="00EF2E8E">
        <w:instrText xml:space="preserve"> LINK </w:instrText>
      </w:r>
      <w:r w:rsidR="00D02D98" w:rsidRPr="00EF2E8E">
        <w:instrText>Excel.Sheet.12</w:instrText>
      </w:r>
      <w:r w:rsidR="00D02D98" w:rsidRPr="00EF2E8E">
        <w:rPr>
          <w:rFonts w:hint="eastAsia"/>
        </w:rPr>
        <w:instrText xml:space="preserve"> C:\\Users\\JU\\Desktop\\</w:instrText>
      </w:r>
      <w:r w:rsidR="00D02D98" w:rsidRPr="00EF2E8E">
        <w:rPr>
          <w:rFonts w:hint="eastAsia"/>
        </w:rPr>
        <w:instrText>项目绩效目标</w:instrText>
      </w:r>
      <w:r w:rsidR="00D02D98" w:rsidRPr="00EF2E8E">
        <w:rPr>
          <w:rFonts w:hint="eastAsia"/>
        </w:rPr>
        <w:instrText>--</w:instrText>
      </w:r>
      <w:r w:rsidR="00D02D98" w:rsidRPr="00EF2E8E">
        <w:rPr>
          <w:rFonts w:hint="eastAsia"/>
        </w:rPr>
        <w:instrText>生态环境规划体系建设与政策研究</w:instrText>
      </w:r>
      <w:r w:rsidR="00D02D98" w:rsidRPr="00EF2E8E">
        <w:rPr>
          <w:rFonts w:hint="eastAsia"/>
        </w:rPr>
        <w:instrText xml:space="preserve">.xlsx </w:instrText>
      </w:r>
      <w:r w:rsidR="00D02D98" w:rsidRPr="00EF2E8E">
        <w:rPr>
          <w:rFonts w:hint="eastAsia"/>
        </w:rPr>
        <w:instrText>项目绩效目标表表样</w:instrText>
      </w:r>
      <w:r w:rsidR="00D02D98" w:rsidRPr="00EF2E8E">
        <w:rPr>
          <w:rFonts w:hint="eastAsia"/>
        </w:rPr>
        <w:instrText xml:space="preserve">!Print_Area </w:instrText>
      </w:r>
      <w:r w:rsidRPr="00EF2E8E">
        <w:instrText xml:space="preserve">\a \f 4 \h </w:instrText>
      </w:r>
      <w:r w:rsidR="00EF2E8E">
        <w:instrText xml:space="preserve"> \* MERGEFORMAT </w:instrText>
      </w:r>
      <w:r w:rsidRPr="00EF2E8E">
        <w:fldChar w:fldCharType="separate"/>
      </w:r>
      <w:bookmarkStart w:id="5" w:name="RANGE!A1:G16"/>
    </w:p>
    <w:bookmarkEnd w:id="5"/>
    <w:p w:rsidR="00E501A1" w:rsidRPr="00EF2E8E" w:rsidRDefault="00E501A1" w:rsidP="002F6C5F">
      <w:pPr>
        <w:pStyle w:val="a3"/>
        <w:ind w:firstLineChars="0" w:firstLine="0"/>
      </w:pPr>
      <w:r w:rsidRPr="00EF2E8E">
        <w:fldChar w:fldCharType="end"/>
      </w:r>
    </w:p>
    <w:p w:rsidR="00415105" w:rsidRDefault="00415105" w:rsidP="002F6C5F">
      <w:pPr>
        <w:pStyle w:val="a3"/>
        <w:ind w:firstLineChars="0" w:firstLine="0"/>
      </w:pPr>
    </w:p>
    <w:p w:rsidR="00F204E4" w:rsidRPr="00EF2E8E" w:rsidRDefault="00F204E4" w:rsidP="002F6C5F">
      <w:pPr>
        <w:pStyle w:val="a3"/>
        <w:ind w:firstLineChars="0" w:firstLine="0"/>
      </w:pPr>
    </w:p>
    <w:p w:rsidR="001B5ED2" w:rsidRDefault="00415105" w:rsidP="002F6C5F">
      <w:pPr>
        <w:pStyle w:val="a3"/>
        <w:ind w:firstLineChars="0" w:firstLine="0"/>
        <w:rPr>
          <w:rFonts w:ascii="Times New Roman" w:hAnsi="Times New Roman"/>
          <w:kern w:val="0"/>
          <w:sz w:val="20"/>
        </w:rPr>
      </w:pPr>
      <w:r w:rsidRPr="00EF2E8E">
        <w:fldChar w:fldCharType="begin"/>
      </w:r>
      <w:r w:rsidRPr="00EF2E8E">
        <w:instrText xml:space="preserve"> LINK </w:instrText>
      </w:r>
      <w:r w:rsidR="001B5ED2">
        <w:instrText>Excel.Sheet.12</w:instrText>
      </w:r>
      <w:r w:rsidR="001B5ED2">
        <w:rPr>
          <w:rFonts w:hint="eastAsia"/>
        </w:rPr>
        <w:instrText xml:space="preserve"> C:\\Users\\JU\\Desktop\\2026</w:instrText>
      </w:r>
      <w:r w:rsidR="001B5ED2">
        <w:rPr>
          <w:rFonts w:hint="eastAsia"/>
        </w:rPr>
        <w:instrText>年预算公开</w:instrText>
      </w:r>
      <w:r w:rsidR="001B5ED2">
        <w:rPr>
          <w:rFonts w:hint="eastAsia"/>
        </w:rPr>
        <w:instrText>\\</w:instrText>
      </w:r>
      <w:r w:rsidR="001B5ED2">
        <w:rPr>
          <w:rFonts w:hint="eastAsia"/>
        </w:rPr>
        <w:instrText>项目绩效目标</w:instrText>
      </w:r>
      <w:r w:rsidR="001B5ED2">
        <w:rPr>
          <w:rFonts w:hint="eastAsia"/>
        </w:rPr>
        <w:instrText>-</w:instrText>
      </w:r>
      <w:r w:rsidR="001B5ED2">
        <w:rPr>
          <w:rFonts w:hint="eastAsia"/>
        </w:rPr>
        <w:instrText>土壤与农业农村环境质量监督管理</w:instrText>
      </w:r>
      <w:r w:rsidR="001B5ED2">
        <w:rPr>
          <w:rFonts w:hint="eastAsia"/>
        </w:rPr>
        <w:instrText xml:space="preserve">.xlsx </w:instrText>
      </w:r>
      <w:r w:rsidR="001B5ED2">
        <w:rPr>
          <w:rFonts w:hint="eastAsia"/>
        </w:rPr>
        <w:instrText>项目绩效目标表表样</w:instrText>
      </w:r>
      <w:r w:rsidR="001B5ED2">
        <w:rPr>
          <w:rFonts w:hint="eastAsia"/>
        </w:rPr>
        <w:instrText xml:space="preserve">!Print_Area </w:instrText>
      </w:r>
      <w:r w:rsidRPr="00EF2E8E">
        <w:instrText xml:space="preserve">\a \f 4 \h  \* MERGEFORMAT </w:instrText>
      </w:r>
      <w:r w:rsidR="001B5ED2" w:rsidRPr="00EF2E8E">
        <w:fldChar w:fldCharType="separate"/>
      </w:r>
    </w:p>
    <w:tbl>
      <w:tblPr>
        <w:tblW w:w="9223" w:type="dxa"/>
        <w:tblLook w:val="04A0" w:firstRow="1" w:lastRow="0" w:firstColumn="1" w:lastColumn="0" w:noHBand="0" w:noVBand="1"/>
      </w:tblPr>
      <w:tblGrid>
        <w:gridCol w:w="560"/>
        <w:gridCol w:w="1137"/>
        <w:gridCol w:w="141"/>
        <w:gridCol w:w="1273"/>
        <w:gridCol w:w="848"/>
        <w:gridCol w:w="1415"/>
        <w:gridCol w:w="424"/>
        <w:gridCol w:w="2262"/>
        <w:gridCol w:w="257"/>
        <w:gridCol w:w="906"/>
      </w:tblGrid>
      <w:tr w:rsidR="001B5ED2" w:rsidRPr="001B5ED2" w:rsidTr="001B5ED2">
        <w:trPr>
          <w:divId w:val="424032035"/>
          <w:trHeight w:val="702"/>
        </w:trPr>
        <w:tc>
          <w:tcPr>
            <w:tcW w:w="9223" w:type="dxa"/>
            <w:gridSpan w:val="10"/>
            <w:tcBorders>
              <w:top w:val="nil"/>
              <w:left w:val="nil"/>
              <w:bottom w:val="nil"/>
              <w:right w:val="nil"/>
            </w:tcBorders>
            <w:shd w:val="clear" w:color="auto" w:fill="auto"/>
            <w:vAlign w:val="center"/>
            <w:hideMark/>
          </w:tcPr>
          <w:p w:rsidR="001B5ED2" w:rsidRPr="001B5ED2" w:rsidRDefault="001B5ED2" w:rsidP="001B5ED2">
            <w:pPr>
              <w:widowControl/>
              <w:spacing w:after="0" w:line="240" w:lineRule="auto"/>
              <w:jc w:val="center"/>
              <w:rPr>
                <w:rFonts w:ascii="黑体" w:eastAsia="黑体" w:hAnsi="黑体" w:cs="宋体"/>
                <w:kern w:val="0"/>
                <w:sz w:val="32"/>
                <w:szCs w:val="32"/>
              </w:rPr>
            </w:pPr>
            <w:r w:rsidRPr="001B5ED2">
              <w:rPr>
                <w:rFonts w:ascii="黑体" w:eastAsia="黑体" w:hAnsi="黑体" w:cs="宋体" w:hint="eastAsia"/>
                <w:kern w:val="0"/>
                <w:sz w:val="32"/>
                <w:szCs w:val="32"/>
              </w:rPr>
              <w:t>项目绩效目标表</w:t>
            </w:r>
          </w:p>
        </w:tc>
      </w:tr>
      <w:tr w:rsidR="001B5ED2" w:rsidRPr="001B5ED2" w:rsidTr="001B5ED2">
        <w:trPr>
          <w:divId w:val="424032035"/>
          <w:trHeight w:val="499"/>
        </w:trPr>
        <w:tc>
          <w:tcPr>
            <w:tcW w:w="9223" w:type="dxa"/>
            <w:gridSpan w:val="10"/>
            <w:tcBorders>
              <w:top w:val="nil"/>
              <w:left w:val="nil"/>
              <w:bottom w:val="nil"/>
              <w:right w:val="nil"/>
            </w:tcBorders>
            <w:shd w:val="clear" w:color="auto" w:fill="auto"/>
            <w:hideMark/>
          </w:tcPr>
          <w:p w:rsidR="001B5ED2" w:rsidRPr="001B5ED2" w:rsidRDefault="001B5ED2" w:rsidP="001B5ED2">
            <w:pPr>
              <w:widowControl/>
              <w:spacing w:after="0" w:line="240" w:lineRule="auto"/>
              <w:jc w:val="center"/>
              <w:rPr>
                <w:rFonts w:ascii="宋体" w:hAnsi="宋体" w:cs="宋体" w:hint="eastAsia"/>
                <w:kern w:val="0"/>
                <w:sz w:val="24"/>
                <w:szCs w:val="24"/>
              </w:rPr>
            </w:pPr>
            <w:r w:rsidRPr="001B5ED2">
              <w:rPr>
                <w:rFonts w:ascii="宋体" w:hAnsi="宋体" w:cs="宋体" w:hint="eastAsia"/>
                <w:kern w:val="0"/>
                <w:sz w:val="24"/>
                <w:szCs w:val="24"/>
              </w:rPr>
              <w:t>（2026年度）</w:t>
            </w:r>
          </w:p>
        </w:tc>
      </w:tr>
      <w:tr w:rsidR="001B5ED2" w:rsidRPr="001B5ED2" w:rsidTr="001B5ED2">
        <w:trPr>
          <w:divId w:val="424032035"/>
          <w:trHeight w:val="439"/>
        </w:trPr>
        <w:tc>
          <w:tcPr>
            <w:tcW w:w="18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项目名称</w:t>
            </w:r>
          </w:p>
        </w:tc>
        <w:tc>
          <w:tcPr>
            <w:tcW w:w="7385" w:type="dxa"/>
            <w:gridSpan w:val="7"/>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土壤与农业农村环境质量监督管理</w:t>
            </w:r>
          </w:p>
        </w:tc>
      </w:tr>
      <w:tr w:rsidR="001B5ED2" w:rsidRPr="001B5ED2" w:rsidTr="001B5ED2">
        <w:trPr>
          <w:divId w:val="424032035"/>
          <w:trHeight w:val="439"/>
        </w:trPr>
        <w:tc>
          <w:tcPr>
            <w:tcW w:w="18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主管部门及代码</w:t>
            </w:r>
          </w:p>
        </w:tc>
        <w:tc>
          <w:tcPr>
            <w:tcW w:w="2121" w:type="dxa"/>
            <w:gridSpan w:val="2"/>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[144]生态环境部</w:t>
            </w:r>
          </w:p>
        </w:tc>
        <w:tc>
          <w:tcPr>
            <w:tcW w:w="1415" w:type="dxa"/>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实施单位</w:t>
            </w:r>
          </w:p>
        </w:tc>
        <w:tc>
          <w:tcPr>
            <w:tcW w:w="3849" w:type="dxa"/>
            <w:gridSpan w:val="4"/>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生态环境部宣传教育中心</w:t>
            </w:r>
          </w:p>
        </w:tc>
      </w:tr>
      <w:tr w:rsidR="001B5ED2" w:rsidRPr="001B5ED2" w:rsidTr="001B5ED2">
        <w:trPr>
          <w:divId w:val="424032035"/>
          <w:trHeight w:val="439"/>
        </w:trPr>
        <w:tc>
          <w:tcPr>
            <w:tcW w:w="183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项目资金</w:t>
            </w:r>
            <w:r w:rsidRPr="001B5ED2">
              <w:rPr>
                <w:rFonts w:ascii="宋体" w:hAnsi="宋体" w:cs="宋体" w:hint="eastAsia"/>
                <w:kern w:val="0"/>
                <w:sz w:val="22"/>
                <w:szCs w:val="22"/>
              </w:rPr>
              <w:br/>
              <w:t>（万元）</w:t>
            </w:r>
          </w:p>
        </w:tc>
        <w:tc>
          <w:tcPr>
            <w:tcW w:w="2121"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 xml:space="preserve"> 年度资金总额：</w:t>
            </w:r>
          </w:p>
        </w:tc>
        <w:tc>
          <w:tcPr>
            <w:tcW w:w="4101" w:type="dxa"/>
            <w:gridSpan w:val="3"/>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20.59 </w:t>
            </w:r>
          </w:p>
        </w:tc>
        <w:tc>
          <w:tcPr>
            <w:tcW w:w="116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执行率</w:t>
            </w:r>
            <w:r w:rsidRPr="001B5ED2">
              <w:rPr>
                <w:rFonts w:ascii="宋体" w:hAnsi="宋体" w:cs="宋体" w:hint="eastAsia"/>
                <w:kern w:val="0"/>
                <w:sz w:val="22"/>
                <w:szCs w:val="22"/>
              </w:rPr>
              <w:br/>
              <w:t>分值</w:t>
            </w:r>
            <w:r w:rsidRPr="001B5ED2">
              <w:rPr>
                <w:rFonts w:ascii="宋体" w:hAnsi="宋体" w:cs="宋体" w:hint="eastAsia"/>
                <w:kern w:val="0"/>
                <w:sz w:val="22"/>
                <w:szCs w:val="22"/>
              </w:rPr>
              <w:br/>
              <w:t>（10）</w:t>
            </w:r>
          </w:p>
        </w:tc>
      </w:tr>
      <w:tr w:rsidR="001B5ED2" w:rsidRPr="001B5ED2" w:rsidTr="001B5ED2">
        <w:trPr>
          <w:divId w:val="424032035"/>
          <w:trHeight w:val="439"/>
        </w:trPr>
        <w:tc>
          <w:tcPr>
            <w:tcW w:w="1838" w:type="dxa"/>
            <w:gridSpan w:val="3"/>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121"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right"/>
              <w:rPr>
                <w:rFonts w:ascii="宋体" w:hAnsi="宋体" w:cs="宋体" w:hint="eastAsia"/>
                <w:kern w:val="0"/>
                <w:sz w:val="22"/>
                <w:szCs w:val="22"/>
              </w:rPr>
            </w:pPr>
            <w:r w:rsidRPr="001B5ED2">
              <w:rPr>
                <w:rFonts w:ascii="宋体" w:hAnsi="宋体" w:cs="宋体" w:hint="eastAsia"/>
                <w:kern w:val="0"/>
                <w:sz w:val="22"/>
                <w:szCs w:val="22"/>
              </w:rPr>
              <w:t>其中：财政拨款</w:t>
            </w:r>
          </w:p>
        </w:tc>
        <w:tc>
          <w:tcPr>
            <w:tcW w:w="4101" w:type="dxa"/>
            <w:gridSpan w:val="3"/>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20.00 </w:t>
            </w:r>
          </w:p>
        </w:tc>
        <w:tc>
          <w:tcPr>
            <w:tcW w:w="1163" w:type="dxa"/>
            <w:gridSpan w:val="2"/>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r>
      <w:tr w:rsidR="001B5ED2" w:rsidRPr="001B5ED2" w:rsidTr="001B5ED2">
        <w:trPr>
          <w:divId w:val="424032035"/>
          <w:trHeight w:val="439"/>
        </w:trPr>
        <w:tc>
          <w:tcPr>
            <w:tcW w:w="1838" w:type="dxa"/>
            <w:gridSpan w:val="3"/>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121"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right"/>
              <w:rPr>
                <w:rFonts w:ascii="宋体" w:hAnsi="宋体" w:cs="宋体" w:hint="eastAsia"/>
                <w:kern w:val="0"/>
                <w:sz w:val="22"/>
                <w:szCs w:val="22"/>
              </w:rPr>
            </w:pPr>
            <w:r w:rsidRPr="001B5ED2">
              <w:rPr>
                <w:rFonts w:ascii="宋体" w:hAnsi="宋体" w:cs="宋体" w:hint="eastAsia"/>
                <w:kern w:val="0"/>
                <w:sz w:val="22"/>
                <w:szCs w:val="22"/>
              </w:rPr>
              <w:t>上年结转</w:t>
            </w:r>
          </w:p>
        </w:tc>
        <w:tc>
          <w:tcPr>
            <w:tcW w:w="4101" w:type="dxa"/>
            <w:gridSpan w:val="3"/>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0.59 </w:t>
            </w:r>
          </w:p>
        </w:tc>
        <w:tc>
          <w:tcPr>
            <w:tcW w:w="1163" w:type="dxa"/>
            <w:gridSpan w:val="2"/>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r>
      <w:tr w:rsidR="001B5ED2" w:rsidRPr="001B5ED2" w:rsidTr="001B5ED2">
        <w:trPr>
          <w:divId w:val="424032035"/>
          <w:trHeight w:val="439"/>
        </w:trPr>
        <w:tc>
          <w:tcPr>
            <w:tcW w:w="1838" w:type="dxa"/>
            <w:gridSpan w:val="3"/>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121"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right"/>
              <w:rPr>
                <w:rFonts w:ascii="宋体" w:hAnsi="宋体" w:cs="宋体" w:hint="eastAsia"/>
                <w:kern w:val="0"/>
                <w:sz w:val="22"/>
                <w:szCs w:val="22"/>
              </w:rPr>
            </w:pPr>
            <w:r w:rsidRPr="001B5ED2">
              <w:rPr>
                <w:rFonts w:ascii="宋体" w:hAnsi="宋体" w:cs="宋体" w:hint="eastAsia"/>
                <w:kern w:val="0"/>
                <w:sz w:val="22"/>
                <w:szCs w:val="22"/>
              </w:rPr>
              <w:t>其他资金</w:t>
            </w:r>
          </w:p>
        </w:tc>
        <w:tc>
          <w:tcPr>
            <w:tcW w:w="4101" w:type="dxa"/>
            <w:gridSpan w:val="3"/>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   </w:t>
            </w:r>
          </w:p>
        </w:tc>
        <w:tc>
          <w:tcPr>
            <w:tcW w:w="1163" w:type="dxa"/>
            <w:gridSpan w:val="2"/>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r>
      <w:tr w:rsidR="001B5ED2" w:rsidRPr="001B5ED2" w:rsidTr="001B5ED2">
        <w:trPr>
          <w:divId w:val="424032035"/>
          <w:trHeight w:val="1782"/>
        </w:trPr>
        <w:tc>
          <w:tcPr>
            <w:tcW w:w="560" w:type="dxa"/>
            <w:tcBorders>
              <w:top w:val="nil"/>
              <w:left w:val="single" w:sz="4" w:space="0" w:color="auto"/>
              <w:bottom w:val="nil"/>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年</w:t>
            </w:r>
            <w:r w:rsidRPr="001B5ED2">
              <w:rPr>
                <w:rFonts w:ascii="宋体" w:hAnsi="宋体" w:cs="宋体" w:hint="eastAsia"/>
                <w:kern w:val="0"/>
                <w:sz w:val="22"/>
                <w:szCs w:val="22"/>
              </w:rPr>
              <w:br/>
              <w:t>度</w:t>
            </w:r>
            <w:r w:rsidRPr="001B5ED2">
              <w:rPr>
                <w:rFonts w:ascii="宋体" w:hAnsi="宋体" w:cs="宋体" w:hint="eastAsia"/>
                <w:kern w:val="0"/>
                <w:sz w:val="22"/>
                <w:szCs w:val="22"/>
              </w:rPr>
              <w:br/>
              <w:t>总</w:t>
            </w:r>
            <w:r w:rsidRPr="001B5ED2">
              <w:rPr>
                <w:rFonts w:ascii="宋体" w:hAnsi="宋体" w:cs="宋体" w:hint="eastAsia"/>
                <w:kern w:val="0"/>
                <w:sz w:val="22"/>
                <w:szCs w:val="22"/>
              </w:rPr>
              <w:br/>
              <w:t>体</w:t>
            </w:r>
            <w:r w:rsidRPr="001B5ED2">
              <w:rPr>
                <w:rFonts w:ascii="宋体" w:hAnsi="宋体" w:cs="宋体" w:hint="eastAsia"/>
                <w:kern w:val="0"/>
                <w:sz w:val="22"/>
                <w:szCs w:val="22"/>
              </w:rPr>
              <w:br/>
              <w:t>目</w:t>
            </w:r>
            <w:r w:rsidRPr="001B5ED2">
              <w:rPr>
                <w:rFonts w:ascii="宋体" w:hAnsi="宋体" w:cs="宋体" w:hint="eastAsia"/>
                <w:kern w:val="0"/>
                <w:sz w:val="22"/>
                <w:szCs w:val="22"/>
              </w:rPr>
              <w:br/>
              <w:t>标</w:t>
            </w:r>
          </w:p>
        </w:tc>
        <w:tc>
          <w:tcPr>
            <w:tcW w:w="8663" w:type="dxa"/>
            <w:gridSpan w:val="9"/>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开展建设用地土壤污染防治社会宣传成效评估，支撑“十五五”土壤环境保护工作。</w:t>
            </w:r>
          </w:p>
        </w:tc>
      </w:tr>
      <w:tr w:rsidR="001B5ED2" w:rsidRPr="001B5ED2" w:rsidTr="001B5ED2">
        <w:trPr>
          <w:divId w:val="424032035"/>
          <w:trHeight w:val="60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绩</w:t>
            </w:r>
            <w:r w:rsidRPr="001B5ED2">
              <w:rPr>
                <w:rFonts w:ascii="宋体" w:hAnsi="宋体" w:cs="宋体" w:hint="eastAsia"/>
                <w:kern w:val="0"/>
                <w:sz w:val="22"/>
                <w:szCs w:val="22"/>
              </w:rPr>
              <w:br/>
              <w:t>效</w:t>
            </w:r>
            <w:r w:rsidRPr="001B5ED2">
              <w:rPr>
                <w:rFonts w:ascii="宋体" w:hAnsi="宋体" w:cs="宋体" w:hint="eastAsia"/>
                <w:kern w:val="0"/>
                <w:sz w:val="22"/>
                <w:szCs w:val="22"/>
              </w:rPr>
              <w:br/>
              <w:t>指</w:t>
            </w:r>
            <w:r w:rsidRPr="001B5ED2">
              <w:rPr>
                <w:rFonts w:ascii="宋体" w:hAnsi="宋体" w:cs="宋体" w:hint="eastAsia"/>
                <w:kern w:val="0"/>
                <w:sz w:val="22"/>
                <w:szCs w:val="22"/>
              </w:rPr>
              <w:br/>
              <w:t>标</w:t>
            </w:r>
          </w:p>
        </w:tc>
        <w:tc>
          <w:tcPr>
            <w:tcW w:w="1137"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一级指标</w:t>
            </w:r>
          </w:p>
        </w:tc>
        <w:tc>
          <w:tcPr>
            <w:tcW w:w="1414"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二级指标</w:t>
            </w:r>
          </w:p>
        </w:tc>
        <w:tc>
          <w:tcPr>
            <w:tcW w:w="2687"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三级指标</w:t>
            </w:r>
          </w:p>
        </w:tc>
        <w:tc>
          <w:tcPr>
            <w:tcW w:w="2519"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指标值</w:t>
            </w:r>
          </w:p>
        </w:tc>
        <w:tc>
          <w:tcPr>
            <w:tcW w:w="906"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分值</w:t>
            </w:r>
            <w:r w:rsidRPr="001B5ED2">
              <w:rPr>
                <w:rFonts w:ascii="宋体" w:hAnsi="宋体" w:cs="宋体" w:hint="eastAsia"/>
                <w:kern w:val="0"/>
                <w:sz w:val="22"/>
                <w:szCs w:val="22"/>
              </w:rPr>
              <w:br/>
              <w:t>（90）</w:t>
            </w:r>
          </w:p>
        </w:tc>
      </w:tr>
      <w:tr w:rsidR="001B5ED2" w:rsidRPr="001B5ED2" w:rsidTr="001B5ED2">
        <w:trPr>
          <w:divId w:val="424032035"/>
          <w:trHeight w:val="43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137" w:type="dxa"/>
            <w:vMerge w:val="restart"/>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产出指标</w:t>
            </w:r>
          </w:p>
        </w:tc>
        <w:tc>
          <w:tcPr>
            <w:tcW w:w="141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数量指标</w:t>
            </w:r>
          </w:p>
        </w:tc>
        <w:tc>
          <w:tcPr>
            <w:tcW w:w="2687"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完成评估报告</w:t>
            </w:r>
          </w:p>
        </w:tc>
        <w:tc>
          <w:tcPr>
            <w:tcW w:w="2519"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采纳</w:t>
            </w:r>
          </w:p>
        </w:tc>
        <w:tc>
          <w:tcPr>
            <w:tcW w:w="906"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25</w:t>
            </w:r>
          </w:p>
        </w:tc>
      </w:tr>
      <w:tr w:rsidR="001B5ED2" w:rsidRPr="001B5ED2" w:rsidTr="001B5ED2">
        <w:trPr>
          <w:divId w:val="424032035"/>
          <w:trHeight w:val="43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137" w:type="dxa"/>
            <w:vMerge/>
            <w:tcBorders>
              <w:top w:val="nil"/>
              <w:left w:val="nil"/>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414" w:type="dxa"/>
            <w:gridSpan w:val="2"/>
            <w:vMerge/>
            <w:tcBorders>
              <w:top w:val="nil"/>
              <w:left w:val="single" w:sz="4" w:space="0" w:color="auto"/>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687"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跟踪评估报告数</w:t>
            </w:r>
          </w:p>
        </w:tc>
        <w:tc>
          <w:tcPr>
            <w:tcW w:w="2519"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4.00份</w:t>
            </w:r>
          </w:p>
        </w:tc>
        <w:tc>
          <w:tcPr>
            <w:tcW w:w="906"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25</w:t>
            </w:r>
          </w:p>
        </w:tc>
      </w:tr>
      <w:tr w:rsidR="001B5ED2" w:rsidRPr="001B5ED2" w:rsidTr="001B5ED2">
        <w:trPr>
          <w:divId w:val="424032035"/>
          <w:trHeight w:val="76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137"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效益指标</w:t>
            </w:r>
          </w:p>
        </w:tc>
        <w:tc>
          <w:tcPr>
            <w:tcW w:w="1414"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社会效益指标</w:t>
            </w:r>
          </w:p>
        </w:tc>
        <w:tc>
          <w:tcPr>
            <w:tcW w:w="2687"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按季度跟踪建设用地社会宣传动态</w:t>
            </w:r>
          </w:p>
        </w:tc>
        <w:tc>
          <w:tcPr>
            <w:tcW w:w="2519"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跟踪评估社会宣传动态数量≥4份</w:t>
            </w:r>
          </w:p>
        </w:tc>
        <w:tc>
          <w:tcPr>
            <w:tcW w:w="906"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30</w:t>
            </w:r>
          </w:p>
        </w:tc>
      </w:tr>
      <w:tr w:rsidR="001B5ED2" w:rsidRPr="001B5ED2" w:rsidTr="001B5ED2">
        <w:trPr>
          <w:divId w:val="424032035"/>
          <w:trHeight w:val="76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137"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满意度</w:t>
            </w:r>
            <w:r w:rsidRPr="001B5ED2">
              <w:rPr>
                <w:rFonts w:ascii="宋体" w:hAnsi="宋体" w:cs="宋体" w:hint="eastAsia"/>
                <w:kern w:val="0"/>
                <w:sz w:val="22"/>
                <w:szCs w:val="22"/>
              </w:rPr>
              <w:br/>
              <w:t>指标</w:t>
            </w:r>
          </w:p>
        </w:tc>
        <w:tc>
          <w:tcPr>
            <w:tcW w:w="1414"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服务对象</w:t>
            </w:r>
            <w:r w:rsidRPr="001B5ED2">
              <w:rPr>
                <w:rFonts w:ascii="宋体" w:hAnsi="宋体" w:cs="宋体" w:hint="eastAsia"/>
                <w:kern w:val="0"/>
                <w:sz w:val="22"/>
                <w:szCs w:val="22"/>
              </w:rPr>
              <w:br/>
              <w:t>满意度指标</w:t>
            </w:r>
          </w:p>
        </w:tc>
        <w:tc>
          <w:tcPr>
            <w:tcW w:w="2687"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论文、报告、建议、案例等通过验收或被采纳</w:t>
            </w:r>
          </w:p>
        </w:tc>
        <w:tc>
          <w:tcPr>
            <w:tcW w:w="2519"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论文、报告、建议、案例等通过验收或被采纳</w:t>
            </w:r>
          </w:p>
        </w:tc>
        <w:tc>
          <w:tcPr>
            <w:tcW w:w="906"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10</w:t>
            </w:r>
          </w:p>
        </w:tc>
      </w:tr>
    </w:tbl>
    <w:p w:rsidR="00E501A1" w:rsidRPr="00EF2E8E" w:rsidRDefault="00415105" w:rsidP="002F6C5F">
      <w:pPr>
        <w:pStyle w:val="a3"/>
        <w:ind w:firstLineChars="0" w:firstLine="0"/>
      </w:pPr>
      <w:r w:rsidRPr="00EF2E8E">
        <w:fldChar w:fldCharType="end"/>
      </w:r>
    </w:p>
    <w:p w:rsidR="00E501A1" w:rsidRPr="00EF2E8E" w:rsidRDefault="00E501A1" w:rsidP="002F6C5F">
      <w:pPr>
        <w:pStyle w:val="a3"/>
        <w:ind w:firstLineChars="0" w:firstLine="0"/>
      </w:pPr>
    </w:p>
    <w:p w:rsidR="008E75D4" w:rsidRPr="00EF2E8E" w:rsidRDefault="00346585" w:rsidP="002F6C5F">
      <w:pPr>
        <w:pStyle w:val="a3"/>
        <w:ind w:firstLineChars="0" w:firstLine="0"/>
        <w:rPr>
          <w:rFonts w:ascii="Times New Roman" w:hAnsi="Times New Roman"/>
          <w:kern w:val="0"/>
          <w:sz w:val="20"/>
        </w:rPr>
      </w:pPr>
      <w:r w:rsidRPr="00EF2E8E">
        <w:fldChar w:fldCharType="begin"/>
      </w:r>
      <w:r w:rsidRPr="00EF2E8E">
        <w:instrText xml:space="preserve"> LINK </w:instrText>
      </w:r>
      <w:r w:rsidR="002F0373" w:rsidRPr="00EF2E8E">
        <w:instrText>Excel.Sheet.12</w:instrText>
      </w:r>
      <w:r w:rsidR="002F0373" w:rsidRPr="00EF2E8E">
        <w:rPr>
          <w:rFonts w:hint="eastAsia"/>
        </w:rPr>
        <w:instrText xml:space="preserve"> C:\\Users\\JU\\Desktop\\</w:instrText>
      </w:r>
      <w:r w:rsidR="002F0373" w:rsidRPr="00EF2E8E">
        <w:rPr>
          <w:rFonts w:hint="eastAsia"/>
        </w:rPr>
        <w:instrText>项目绩效目标</w:instrText>
      </w:r>
      <w:r w:rsidR="002F0373" w:rsidRPr="00EF2E8E">
        <w:rPr>
          <w:rFonts w:hint="eastAsia"/>
        </w:rPr>
        <w:instrText>--</w:instrText>
      </w:r>
      <w:r w:rsidR="002F0373" w:rsidRPr="00EF2E8E">
        <w:rPr>
          <w:rFonts w:hint="eastAsia"/>
        </w:rPr>
        <w:instrText>国家生态环境监测网络运行与管理</w:instrText>
      </w:r>
      <w:r w:rsidR="002F0373" w:rsidRPr="00EF2E8E">
        <w:rPr>
          <w:rFonts w:hint="eastAsia"/>
        </w:rPr>
        <w:instrText xml:space="preserve">.xlsx </w:instrText>
      </w:r>
      <w:r w:rsidR="002F0373" w:rsidRPr="00EF2E8E">
        <w:rPr>
          <w:rFonts w:hint="eastAsia"/>
        </w:rPr>
        <w:instrText>项目绩效目标表表样</w:instrText>
      </w:r>
      <w:r w:rsidR="002F0373" w:rsidRPr="00EF2E8E">
        <w:rPr>
          <w:rFonts w:hint="eastAsia"/>
        </w:rPr>
        <w:instrText xml:space="preserve">!Print_Area </w:instrText>
      </w:r>
      <w:r w:rsidRPr="00EF2E8E">
        <w:instrText xml:space="preserve">\a \f 4 \h  \* MERGEFORMAT </w:instrText>
      </w:r>
      <w:r w:rsidRPr="00EF2E8E">
        <w:fldChar w:fldCharType="separate"/>
      </w:r>
    </w:p>
    <w:p w:rsidR="00346585" w:rsidRPr="00EF2E8E" w:rsidRDefault="00346585" w:rsidP="00E03F90">
      <w:pPr>
        <w:pStyle w:val="a3"/>
        <w:ind w:firstLineChars="0" w:firstLine="0"/>
      </w:pPr>
      <w:r w:rsidRPr="00EF2E8E">
        <w:fldChar w:fldCharType="end"/>
      </w:r>
    </w:p>
    <w:p w:rsidR="00415105" w:rsidRPr="00EF2E8E" w:rsidRDefault="00415105" w:rsidP="00E03F90">
      <w:pPr>
        <w:pStyle w:val="a3"/>
        <w:ind w:firstLineChars="0" w:firstLine="0"/>
      </w:pPr>
    </w:p>
    <w:p w:rsidR="00F204E4" w:rsidRDefault="00F204E4" w:rsidP="00E03F90">
      <w:pPr>
        <w:pStyle w:val="a3"/>
        <w:ind w:firstLineChars="0" w:firstLine="0"/>
      </w:pPr>
    </w:p>
    <w:p w:rsidR="00F204E4" w:rsidRPr="00EF2E8E" w:rsidRDefault="00F204E4" w:rsidP="00E03F90">
      <w:pPr>
        <w:pStyle w:val="a3"/>
        <w:ind w:firstLineChars="0" w:firstLine="0"/>
        <w:rPr>
          <w:rFonts w:hint="eastAsia"/>
        </w:rPr>
      </w:pPr>
    </w:p>
    <w:p w:rsidR="001B5ED2" w:rsidRDefault="00F6179B" w:rsidP="00E03F90">
      <w:pPr>
        <w:pStyle w:val="a3"/>
        <w:ind w:firstLineChars="0" w:firstLine="0"/>
        <w:rPr>
          <w:rFonts w:ascii="Times New Roman" w:hAnsi="Times New Roman"/>
          <w:kern w:val="0"/>
          <w:sz w:val="20"/>
        </w:rPr>
      </w:pPr>
      <w:r>
        <w:fldChar w:fldCharType="begin"/>
      </w:r>
      <w:r>
        <w:instrText xml:space="preserve"> </w:instrText>
      </w:r>
      <w:r>
        <w:rPr>
          <w:rFonts w:hint="eastAsia"/>
        </w:rPr>
        <w:instrText xml:space="preserve">LINK </w:instrText>
      </w:r>
      <w:r w:rsidR="001B5ED2">
        <w:instrText>Excel.Sheet.12</w:instrText>
      </w:r>
      <w:r w:rsidR="001B5ED2">
        <w:rPr>
          <w:rFonts w:hint="eastAsia"/>
        </w:rPr>
        <w:instrText xml:space="preserve"> C:\\Users\\JU\\Desktop\\2026</w:instrText>
      </w:r>
      <w:r w:rsidR="001B5ED2">
        <w:rPr>
          <w:rFonts w:hint="eastAsia"/>
        </w:rPr>
        <w:instrText>年预算公开</w:instrText>
      </w:r>
      <w:r w:rsidR="001B5ED2">
        <w:rPr>
          <w:rFonts w:hint="eastAsia"/>
        </w:rPr>
        <w:instrText>\\</w:instrText>
      </w:r>
      <w:r w:rsidR="001B5ED2">
        <w:rPr>
          <w:rFonts w:hint="eastAsia"/>
        </w:rPr>
        <w:instrText>项目绩效目标</w:instrText>
      </w:r>
      <w:r w:rsidR="001B5ED2">
        <w:rPr>
          <w:rFonts w:hint="eastAsia"/>
        </w:rPr>
        <w:instrText>-</w:instrText>
      </w:r>
      <w:r w:rsidR="001B5ED2">
        <w:rPr>
          <w:rFonts w:hint="eastAsia"/>
        </w:rPr>
        <w:instrText>固体废物、新污染物治理监督管理</w:instrText>
      </w:r>
      <w:r w:rsidR="001B5ED2">
        <w:rPr>
          <w:rFonts w:hint="eastAsia"/>
        </w:rPr>
        <w:instrText xml:space="preserve">.xlsx </w:instrText>
      </w:r>
      <w:r w:rsidR="001B5ED2">
        <w:rPr>
          <w:rFonts w:hint="eastAsia"/>
        </w:rPr>
        <w:instrText>项目绩效目标表表样</w:instrText>
      </w:r>
      <w:r w:rsidR="001B5ED2">
        <w:rPr>
          <w:rFonts w:hint="eastAsia"/>
        </w:rPr>
        <w:instrText xml:space="preserve">!Print_Area </w:instrText>
      </w:r>
      <w:r>
        <w:rPr>
          <w:rFonts w:hint="eastAsia"/>
        </w:rPr>
        <w:instrText>\a \f 4 \h</w:instrText>
      </w:r>
      <w:r>
        <w:instrText xml:space="preserve">  \* MERGEFORMAT </w:instrText>
      </w:r>
      <w:r w:rsidR="001B5ED2">
        <w:fldChar w:fldCharType="separate"/>
      </w:r>
      <w:bookmarkStart w:id="6" w:name="RANGE!A1:G13"/>
    </w:p>
    <w:tbl>
      <w:tblPr>
        <w:tblW w:w="9072" w:type="dxa"/>
        <w:tblLook w:val="04A0" w:firstRow="1" w:lastRow="0" w:firstColumn="1" w:lastColumn="0" w:noHBand="0" w:noVBand="1"/>
      </w:tblPr>
      <w:tblGrid>
        <w:gridCol w:w="558"/>
        <w:gridCol w:w="1261"/>
        <w:gridCol w:w="1442"/>
        <w:gridCol w:w="992"/>
        <w:gridCol w:w="1701"/>
        <w:gridCol w:w="2030"/>
        <w:gridCol w:w="1088"/>
      </w:tblGrid>
      <w:tr w:rsidR="001B5ED2" w:rsidRPr="001B5ED2" w:rsidTr="001B5ED2">
        <w:trPr>
          <w:divId w:val="1923949792"/>
          <w:trHeight w:val="702"/>
        </w:trPr>
        <w:tc>
          <w:tcPr>
            <w:tcW w:w="9072" w:type="dxa"/>
            <w:gridSpan w:val="7"/>
            <w:tcBorders>
              <w:top w:val="nil"/>
              <w:left w:val="nil"/>
              <w:bottom w:val="nil"/>
              <w:right w:val="nil"/>
            </w:tcBorders>
            <w:shd w:val="clear" w:color="auto" w:fill="auto"/>
            <w:vAlign w:val="center"/>
            <w:hideMark/>
          </w:tcPr>
          <w:p w:rsidR="001B5ED2" w:rsidRPr="001B5ED2" w:rsidRDefault="001B5ED2" w:rsidP="001B5ED2">
            <w:pPr>
              <w:widowControl/>
              <w:spacing w:after="0" w:line="240" w:lineRule="auto"/>
              <w:jc w:val="center"/>
              <w:rPr>
                <w:rFonts w:ascii="黑体" w:eastAsia="黑体" w:hAnsi="黑体" w:cs="宋体"/>
                <w:kern w:val="0"/>
                <w:sz w:val="32"/>
                <w:szCs w:val="32"/>
              </w:rPr>
            </w:pPr>
            <w:r w:rsidRPr="001B5ED2">
              <w:rPr>
                <w:rFonts w:ascii="黑体" w:eastAsia="黑体" w:hAnsi="黑体" w:cs="宋体" w:hint="eastAsia"/>
                <w:kern w:val="0"/>
                <w:sz w:val="32"/>
                <w:szCs w:val="32"/>
              </w:rPr>
              <w:t>项目绩效目标表</w:t>
            </w:r>
          </w:p>
        </w:tc>
      </w:tr>
      <w:tr w:rsidR="001B5ED2" w:rsidRPr="001B5ED2" w:rsidTr="001B5ED2">
        <w:trPr>
          <w:divId w:val="1923949792"/>
          <w:trHeight w:val="499"/>
        </w:trPr>
        <w:tc>
          <w:tcPr>
            <w:tcW w:w="9072" w:type="dxa"/>
            <w:gridSpan w:val="7"/>
            <w:tcBorders>
              <w:top w:val="nil"/>
              <w:left w:val="nil"/>
              <w:bottom w:val="nil"/>
              <w:right w:val="nil"/>
            </w:tcBorders>
            <w:shd w:val="clear" w:color="auto" w:fill="auto"/>
            <w:hideMark/>
          </w:tcPr>
          <w:p w:rsidR="001B5ED2" w:rsidRPr="001B5ED2" w:rsidRDefault="001B5ED2" w:rsidP="001B5ED2">
            <w:pPr>
              <w:widowControl/>
              <w:spacing w:after="0" w:line="240" w:lineRule="auto"/>
              <w:jc w:val="center"/>
              <w:rPr>
                <w:rFonts w:ascii="宋体" w:hAnsi="宋体" w:cs="宋体" w:hint="eastAsia"/>
                <w:kern w:val="0"/>
                <w:sz w:val="24"/>
                <w:szCs w:val="24"/>
              </w:rPr>
            </w:pPr>
            <w:r w:rsidRPr="001B5ED2">
              <w:rPr>
                <w:rFonts w:ascii="宋体" w:hAnsi="宋体" w:cs="宋体" w:hint="eastAsia"/>
                <w:kern w:val="0"/>
                <w:sz w:val="24"/>
                <w:szCs w:val="24"/>
              </w:rPr>
              <w:t>（2025年度）</w:t>
            </w:r>
          </w:p>
        </w:tc>
      </w:tr>
      <w:tr w:rsidR="001B5ED2" w:rsidRPr="001B5ED2" w:rsidTr="001B5ED2">
        <w:trPr>
          <w:divId w:val="1923949792"/>
          <w:trHeight w:val="439"/>
        </w:trPr>
        <w:tc>
          <w:tcPr>
            <w:tcW w:w="1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项目名称</w:t>
            </w:r>
          </w:p>
        </w:tc>
        <w:tc>
          <w:tcPr>
            <w:tcW w:w="7253" w:type="dxa"/>
            <w:gridSpan w:val="5"/>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固体废物、新污染物治理监督管理</w:t>
            </w:r>
          </w:p>
        </w:tc>
      </w:tr>
      <w:tr w:rsidR="001B5ED2" w:rsidRPr="001B5ED2" w:rsidTr="001B5ED2">
        <w:trPr>
          <w:divId w:val="1923949792"/>
          <w:trHeight w:val="439"/>
        </w:trPr>
        <w:tc>
          <w:tcPr>
            <w:tcW w:w="1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主管部门及代码</w:t>
            </w:r>
          </w:p>
        </w:tc>
        <w:tc>
          <w:tcPr>
            <w:tcW w:w="2434" w:type="dxa"/>
            <w:gridSpan w:val="2"/>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[144]生态环境部</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实施单位</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生态环境部宣传教育中心</w:t>
            </w:r>
          </w:p>
        </w:tc>
      </w:tr>
      <w:tr w:rsidR="001B5ED2" w:rsidRPr="001B5ED2" w:rsidTr="001B5ED2">
        <w:trPr>
          <w:divId w:val="1923949792"/>
          <w:trHeight w:val="439"/>
        </w:trPr>
        <w:tc>
          <w:tcPr>
            <w:tcW w:w="181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项目资金</w:t>
            </w:r>
            <w:r w:rsidRPr="001B5ED2">
              <w:rPr>
                <w:rFonts w:ascii="宋体" w:hAnsi="宋体" w:cs="宋体" w:hint="eastAsia"/>
                <w:kern w:val="0"/>
                <w:sz w:val="22"/>
                <w:szCs w:val="22"/>
              </w:rPr>
              <w:br/>
              <w:t>（万元）</w:t>
            </w:r>
          </w:p>
        </w:tc>
        <w:tc>
          <w:tcPr>
            <w:tcW w:w="2434"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 xml:space="preserve"> 年度资金总额：</w:t>
            </w:r>
          </w:p>
        </w:tc>
        <w:tc>
          <w:tcPr>
            <w:tcW w:w="3731" w:type="dxa"/>
            <w:gridSpan w:val="2"/>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20.00 </w:t>
            </w:r>
          </w:p>
        </w:tc>
        <w:tc>
          <w:tcPr>
            <w:tcW w:w="10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执行率</w:t>
            </w:r>
            <w:r w:rsidRPr="001B5ED2">
              <w:rPr>
                <w:rFonts w:ascii="宋体" w:hAnsi="宋体" w:cs="宋体" w:hint="eastAsia"/>
                <w:kern w:val="0"/>
                <w:sz w:val="22"/>
                <w:szCs w:val="22"/>
              </w:rPr>
              <w:br/>
              <w:t>分值</w:t>
            </w:r>
            <w:r w:rsidRPr="001B5ED2">
              <w:rPr>
                <w:rFonts w:ascii="宋体" w:hAnsi="宋体" w:cs="宋体" w:hint="eastAsia"/>
                <w:kern w:val="0"/>
                <w:sz w:val="22"/>
                <w:szCs w:val="22"/>
              </w:rPr>
              <w:br/>
              <w:t>（10）</w:t>
            </w:r>
          </w:p>
        </w:tc>
      </w:tr>
      <w:tr w:rsidR="001B5ED2" w:rsidRPr="001B5ED2" w:rsidTr="001B5ED2">
        <w:trPr>
          <w:divId w:val="1923949792"/>
          <w:trHeight w:val="439"/>
        </w:trPr>
        <w:tc>
          <w:tcPr>
            <w:tcW w:w="1819" w:type="dxa"/>
            <w:gridSpan w:val="2"/>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434"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right"/>
              <w:rPr>
                <w:rFonts w:ascii="宋体" w:hAnsi="宋体" w:cs="宋体" w:hint="eastAsia"/>
                <w:kern w:val="0"/>
                <w:sz w:val="22"/>
                <w:szCs w:val="22"/>
              </w:rPr>
            </w:pPr>
            <w:r w:rsidRPr="001B5ED2">
              <w:rPr>
                <w:rFonts w:ascii="宋体" w:hAnsi="宋体" w:cs="宋体" w:hint="eastAsia"/>
                <w:kern w:val="0"/>
                <w:sz w:val="22"/>
                <w:szCs w:val="22"/>
              </w:rPr>
              <w:t>其中：财政拨款</w:t>
            </w:r>
          </w:p>
        </w:tc>
        <w:tc>
          <w:tcPr>
            <w:tcW w:w="3731" w:type="dxa"/>
            <w:gridSpan w:val="2"/>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20.00 </w:t>
            </w:r>
          </w:p>
        </w:tc>
        <w:tc>
          <w:tcPr>
            <w:tcW w:w="1088" w:type="dxa"/>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r>
      <w:tr w:rsidR="001B5ED2" w:rsidRPr="001B5ED2" w:rsidTr="001B5ED2">
        <w:trPr>
          <w:divId w:val="1923949792"/>
          <w:trHeight w:val="439"/>
        </w:trPr>
        <w:tc>
          <w:tcPr>
            <w:tcW w:w="1819" w:type="dxa"/>
            <w:gridSpan w:val="2"/>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434"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right"/>
              <w:rPr>
                <w:rFonts w:ascii="宋体" w:hAnsi="宋体" w:cs="宋体" w:hint="eastAsia"/>
                <w:kern w:val="0"/>
                <w:sz w:val="22"/>
                <w:szCs w:val="22"/>
              </w:rPr>
            </w:pPr>
            <w:r w:rsidRPr="001B5ED2">
              <w:rPr>
                <w:rFonts w:ascii="宋体" w:hAnsi="宋体" w:cs="宋体" w:hint="eastAsia"/>
                <w:kern w:val="0"/>
                <w:sz w:val="22"/>
                <w:szCs w:val="22"/>
              </w:rPr>
              <w:t>上年结转</w:t>
            </w:r>
          </w:p>
        </w:tc>
        <w:tc>
          <w:tcPr>
            <w:tcW w:w="3731" w:type="dxa"/>
            <w:gridSpan w:val="2"/>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   </w:t>
            </w:r>
          </w:p>
        </w:tc>
        <w:tc>
          <w:tcPr>
            <w:tcW w:w="1088" w:type="dxa"/>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r>
      <w:tr w:rsidR="001B5ED2" w:rsidRPr="001B5ED2" w:rsidTr="001B5ED2">
        <w:trPr>
          <w:divId w:val="1923949792"/>
          <w:trHeight w:val="439"/>
        </w:trPr>
        <w:tc>
          <w:tcPr>
            <w:tcW w:w="1819" w:type="dxa"/>
            <w:gridSpan w:val="2"/>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434"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right"/>
              <w:rPr>
                <w:rFonts w:ascii="宋体" w:hAnsi="宋体" w:cs="宋体" w:hint="eastAsia"/>
                <w:kern w:val="0"/>
                <w:sz w:val="22"/>
                <w:szCs w:val="22"/>
              </w:rPr>
            </w:pPr>
            <w:r w:rsidRPr="001B5ED2">
              <w:rPr>
                <w:rFonts w:ascii="宋体" w:hAnsi="宋体" w:cs="宋体" w:hint="eastAsia"/>
                <w:kern w:val="0"/>
                <w:sz w:val="22"/>
                <w:szCs w:val="22"/>
              </w:rPr>
              <w:t>其他资金</w:t>
            </w:r>
          </w:p>
        </w:tc>
        <w:tc>
          <w:tcPr>
            <w:tcW w:w="3731" w:type="dxa"/>
            <w:gridSpan w:val="2"/>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   </w:t>
            </w:r>
          </w:p>
        </w:tc>
        <w:tc>
          <w:tcPr>
            <w:tcW w:w="1088" w:type="dxa"/>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r>
      <w:tr w:rsidR="001B5ED2" w:rsidRPr="001B5ED2" w:rsidTr="001B5ED2">
        <w:trPr>
          <w:divId w:val="1923949792"/>
          <w:trHeight w:val="1782"/>
        </w:trPr>
        <w:tc>
          <w:tcPr>
            <w:tcW w:w="558" w:type="dxa"/>
            <w:tcBorders>
              <w:top w:val="nil"/>
              <w:left w:val="single" w:sz="4" w:space="0" w:color="auto"/>
              <w:bottom w:val="nil"/>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年</w:t>
            </w:r>
            <w:r w:rsidRPr="001B5ED2">
              <w:rPr>
                <w:rFonts w:ascii="宋体" w:hAnsi="宋体" w:cs="宋体" w:hint="eastAsia"/>
                <w:kern w:val="0"/>
                <w:sz w:val="22"/>
                <w:szCs w:val="22"/>
              </w:rPr>
              <w:br/>
              <w:t>度</w:t>
            </w:r>
            <w:r w:rsidRPr="001B5ED2">
              <w:rPr>
                <w:rFonts w:ascii="宋体" w:hAnsi="宋体" w:cs="宋体" w:hint="eastAsia"/>
                <w:kern w:val="0"/>
                <w:sz w:val="22"/>
                <w:szCs w:val="22"/>
              </w:rPr>
              <w:br/>
              <w:t>总</w:t>
            </w:r>
            <w:r w:rsidRPr="001B5ED2">
              <w:rPr>
                <w:rFonts w:ascii="宋体" w:hAnsi="宋体" w:cs="宋体" w:hint="eastAsia"/>
                <w:kern w:val="0"/>
                <w:sz w:val="22"/>
                <w:szCs w:val="22"/>
              </w:rPr>
              <w:br/>
              <w:t>体</w:t>
            </w:r>
            <w:r w:rsidRPr="001B5ED2">
              <w:rPr>
                <w:rFonts w:ascii="宋体" w:hAnsi="宋体" w:cs="宋体" w:hint="eastAsia"/>
                <w:kern w:val="0"/>
                <w:sz w:val="22"/>
                <w:szCs w:val="22"/>
              </w:rPr>
              <w:br/>
              <w:t>目</w:t>
            </w:r>
            <w:r w:rsidRPr="001B5ED2">
              <w:rPr>
                <w:rFonts w:ascii="宋体" w:hAnsi="宋体" w:cs="宋体" w:hint="eastAsia"/>
                <w:kern w:val="0"/>
                <w:sz w:val="22"/>
                <w:szCs w:val="22"/>
              </w:rPr>
              <w:br/>
              <w:t>标</w:t>
            </w:r>
          </w:p>
        </w:tc>
        <w:tc>
          <w:tcPr>
            <w:tcW w:w="8514" w:type="dxa"/>
            <w:gridSpan w:val="6"/>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开展固体废物、新污染物治理系列社会宣传活动</w:t>
            </w:r>
          </w:p>
        </w:tc>
      </w:tr>
      <w:tr w:rsidR="001B5ED2" w:rsidRPr="001B5ED2" w:rsidTr="001B5ED2">
        <w:trPr>
          <w:divId w:val="1923949792"/>
          <w:trHeight w:val="600"/>
        </w:trPr>
        <w:tc>
          <w:tcPr>
            <w:tcW w:w="5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绩</w:t>
            </w:r>
            <w:r w:rsidRPr="001B5ED2">
              <w:rPr>
                <w:rFonts w:ascii="宋体" w:hAnsi="宋体" w:cs="宋体" w:hint="eastAsia"/>
                <w:kern w:val="0"/>
                <w:sz w:val="22"/>
                <w:szCs w:val="22"/>
              </w:rPr>
              <w:br/>
              <w:t>效</w:t>
            </w:r>
            <w:r w:rsidRPr="001B5ED2">
              <w:rPr>
                <w:rFonts w:ascii="宋体" w:hAnsi="宋体" w:cs="宋体" w:hint="eastAsia"/>
                <w:kern w:val="0"/>
                <w:sz w:val="22"/>
                <w:szCs w:val="22"/>
              </w:rPr>
              <w:br/>
              <w:t>指</w:t>
            </w:r>
            <w:r w:rsidRPr="001B5ED2">
              <w:rPr>
                <w:rFonts w:ascii="宋体" w:hAnsi="宋体" w:cs="宋体" w:hint="eastAsia"/>
                <w:kern w:val="0"/>
                <w:sz w:val="22"/>
                <w:szCs w:val="22"/>
              </w:rPr>
              <w:br/>
              <w:t>标</w:t>
            </w:r>
          </w:p>
        </w:tc>
        <w:tc>
          <w:tcPr>
            <w:tcW w:w="1261"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一级指标</w:t>
            </w:r>
          </w:p>
        </w:tc>
        <w:tc>
          <w:tcPr>
            <w:tcW w:w="1442"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二级指标</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三级指标</w:t>
            </w:r>
          </w:p>
        </w:tc>
        <w:tc>
          <w:tcPr>
            <w:tcW w:w="203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指标值</w:t>
            </w:r>
          </w:p>
        </w:tc>
        <w:tc>
          <w:tcPr>
            <w:tcW w:w="1088"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分值</w:t>
            </w:r>
            <w:r w:rsidRPr="001B5ED2">
              <w:rPr>
                <w:rFonts w:ascii="宋体" w:hAnsi="宋体" w:cs="宋体" w:hint="eastAsia"/>
                <w:kern w:val="0"/>
                <w:sz w:val="22"/>
                <w:szCs w:val="22"/>
              </w:rPr>
              <w:br/>
              <w:t>（90）</w:t>
            </w:r>
          </w:p>
        </w:tc>
      </w:tr>
      <w:tr w:rsidR="001B5ED2" w:rsidRPr="001B5ED2" w:rsidTr="001B5ED2">
        <w:trPr>
          <w:divId w:val="1923949792"/>
          <w:trHeight w:val="765"/>
        </w:trPr>
        <w:tc>
          <w:tcPr>
            <w:tcW w:w="558"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61"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产出指标</w:t>
            </w:r>
          </w:p>
        </w:tc>
        <w:tc>
          <w:tcPr>
            <w:tcW w:w="1442"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数量指标</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开展新污染物污染防治社会宣传产品征集活动</w:t>
            </w:r>
          </w:p>
        </w:tc>
        <w:tc>
          <w:tcPr>
            <w:tcW w:w="203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1次</w:t>
            </w:r>
          </w:p>
        </w:tc>
        <w:tc>
          <w:tcPr>
            <w:tcW w:w="1088"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50</w:t>
            </w:r>
          </w:p>
        </w:tc>
      </w:tr>
      <w:tr w:rsidR="001B5ED2" w:rsidRPr="001B5ED2" w:rsidTr="001B5ED2">
        <w:trPr>
          <w:divId w:val="1923949792"/>
          <w:trHeight w:val="765"/>
        </w:trPr>
        <w:tc>
          <w:tcPr>
            <w:tcW w:w="558"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61"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效益指标</w:t>
            </w:r>
          </w:p>
        </w:tc>
        <w:tc>
          <w:tcPr>
            <w:tcW w:w="1442"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社会效益指标</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受众人次</w:t>
            </w:r>
          </w:p>
        </w:tc>
        <w:tc>
          <w:tcPr>
            <w:tcW w:w="203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≥200人次</w:t>
            </w:r>
          </w:p>
        </w:tc>
        <w:tc>
          <w:tcPr>
            <w:tcW w:w="1088"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30</w:t>
            </w:r>
          </w:p>
        </w:tc>
      </w:tr>
      <w:tr w:rsidR="001B5ED2" w:rsidRPr="001B5ED2" w:rsidTr="001B5ED2">
        <w:trPr>
          <w:divId w:val="1923949792"/>
          <w:trHeight w:val="765"/>
        </w:trPr>
        <w:tc>
          <w:tcPr>
            <w:tcW w:w="558"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261"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满意度</w:t>
            </w:r>
            <w:r w:rsidRPr="001B5ED2">
              <w:rPr>
                <w:rFonts w:ascii="宋体" w:hAnsi="宋体" w:cs="宋体" w:hint="eastAsia"/>
                <w:kern w:val="0"/>
                <w:sz w:val="22"/>
                <w:szCs w:val="22"/>
              </w:rPr>
              <w:br/>
              <w:t>指标</w:t>
            </w:r>
          </w:p>
        </w:tc>
        <w:tc>
          <w:tcPr>
            <w:tcW w:w="1442"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服务对象</w:t>
            </w:r>
            <w:r w:rsidRPr="001B5ED2">
              <w:rPr>
                <w:rFonts w:ascii="宋体" w:hAnsi="宋体" w:cs="宋体" w:hint="eastAsia"/>
                <w:kern w:val="0"/>
                <w:sz w:val="22"/>
                <w:szCs w:val="22"/>
              </w:rPr>
              <w:br/>
              <w:t>满意度指标</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参与公众满意度</w:t>
            </w:r>
          </w:p>
        </w:tc>
        <w:tc>
          <w:tcPr>
            <w:tcW w:w="2030"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≥85.00百分比</w:t>
            </w:r>
          </w:p>
        </w:tc>
        <w:tc>
          <w:tcPr>
            <w:tcW w:w="1088"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10</w:t>
            </w:r>
          </w:p>
        </w:tc>
      </w:tr>
      <w:bookmarkEnd w:id="6"/>
    </w:tbl>
    <w:p w:rsidR="00415105" w:rsidRPr="00EF2E8E" w:rsidRDefault="00F6179B" w:rsidP="00E03F90">
      <w:pPr>
        <w:pStyle w:val="a3"/>
        <w:ind w:firstLineChars="0" w:firstLine="0"/>
      </w:pPr>
      <w:r>
        <w:rPr>
          <w:rFonts w:ascii="黑体" w:eastAsia="黑体" w:hAnsi="黑体" w:cs="宋体"/>
          <w:kern w:val="0"/>
          <w:sz w:val="32"/>
          <w:szCs w:val="32"/>
        </w:rPr>
        <w:fldChar w:fldCharType="end"/>
      </w:r>
    </w:p>
    <w:p w:rsidR="00E03F90" w:rsidRPr="00EF2E8E" w:rsidRDefault="00E03F90">
      <w:pPr>
        <w:jc w:val="center"/>
        <w:outlineLvl w:val="0"/>
      </w:pPr>
    </w:p>
    <w:p w:rsidR="00415105" w:rsidRDefault="00415105" w:rsidP="002F3F57">
      <w:pPr>
        <w:outlineLvl w:val="0"/>
      </w:pPr>
    </w:p>
    <w:p w:rsidR="00F204E4" w:rsidRDefault="00F204E4" w:rsidP="002F3F57">
      <w:pPr>
        <w:outlineLvl w:val="0"/>
      </w:pPr>
    </w:p>
    <w:p w:rsidR="00F204E4" w:rsidRDefault="00F204E4" w:rsidP="002F3F57">
      <w:pPr>
        <w:outlineLvl w:val="0"/>
      </w:pPr>
    </w:p>
    <w:p w:rsidR="00F204E4" w:rsidRDefault="00F204E4" w:rsidP="002F3F57">
      <w:pPr>
        <w:outlineLvl w:val="0"/>
      </w:pPr>
    </w:p>
    <w:p w:rsidR="00F6179B" w:rsidRDefault="00F6179B" w:rsidP="002F3F57">
      <w:pPr>
        <w:outlineLvl w:val="0"/>
      </w:pPr>
    </w:p>
    <w:p w:rsidR="00F204E4" w:rsidRDefault="00F204E4" w:rsidP="002F3F57">
      <w:pPr>
        <w:outlineLvl w:val="0"/>
      </w:pPr>
    </w:p>
    <w:p w:rsidR="00F6179B" w:rsidRDefault="00F6179B" w:rsidP="002F3F57">
      <w:pPr>
        <w:outlineLvl w:val="0"/>
        <w:rPr>
          <w:rFonts w:hint="eastAsia"/>
        </w:rPr>
      </w:pPr>
    </w:p>
    <w:p w:rsidR="001B5ED2" w:rsidRDefault="00F6179B">
      <w:pPr>
        <w:jc w:val="center"/>
        <w:outlineLvl w:val="0"/>
        <w:rPr>
          <w:rFonts w:ascii="Times New Roman" w:hAnsi="Times New Roman"/>
          <w:kern w:val="0"/>
          <w:sz w:val="20"/>
        </w:rPr>
      </w:pPr>
      <w:r>
        <w:lastRenderedPageBreak/>
        <w:fldChar w:fldCharType="begin"/>
      </w:r>
      <w:r>
        <w:instrText xml:space="preserve"> LINK </w:instrText>
      </w:r>
      <w:r w:rsidR="001B5ED2">
        <w:instrText>Excel.Sheet.12</w:instrText>
      </w:r>
      <w:r w:rsidR="001B5ED2">
        <w:rPr>
          <w:rFonts w:hint="eastAsia"/>
        </w:rPr>
        <w:instrText xml:space="preserve"> C:\\Users\\JU\\Desktop\\2026</w:instrText>
      </w:r>
      <w:r w:rsidR="001B5ED2">
        <w:rPr>
          <w:rFonts w:hint="eastAsia"/>
        </w:rPr>
        <w:instrText>年预算公开</w:instrText>
      </w:r>
      <w:r w:rsidR="001B5ED2">
        <w:rPr>
          <w:rFonts w:hint="eastAsia"/>
        </w:rPr>
        <w:instrText>\\</w:instrText>
      </w:r>
      <w:r w:rsidR="001B5ED2">
        <w:rPr>
          <w:rFonts w:hint="eastAsia"/>
        </w:rPr>
        <w:instrText>项目绩效目标</w:instrText>
      </w:r>
      <w:r w:rsidR="001B5ED2">
        <w:rPr>
          <w:rFonts w:hint="eastAsia"/>
        </w:rPr>
        <w:instrText>-</w:instrText>
      </w:r>
      <w:r w:rsidR="001B5ED2">
        <w:rPr>
          <w:rFonts w:hint="eastAsia"/>
        </w:rPr>
        <w:instrText>中央生态环境保护督察</w:instrText>
      </w:r>
      <w:r w:rsidR="001B5ED2">
        <w:rPr>
          <w:rFonts w:hint="eastAsia"/>
        </w:rPr>
        <w:instrText xml:space="preserve">.xlsx </w:instrText>
      </w:r>
      <w:r w:rsidR="001B5ED2">
        <w:rPr>
          <w:rFonts w:hint="eastAsia"/>
        </w:rPr>
        <w:instrText>项目绩效目标表表样</w:instrText>
      </w:r>
      <w:r w:rsidR="001B5ED2">
        <w:rPr>
          <w:rFonts w:hint="eastAsia"/>
        </w:rPr>
        <w:instrText xml:space="preserve">!Print_Area </w:instrText>
      </w:r>
      <w:r>
        <w:instrText xml:space="preserve">\a \f 4 \h  \* MERGEFORMAT </w:instrText>
      </w:r>
      <w:r w:rsidR="001B5ED2">
        <w:fldChar w:fldCharType="separate"/>
      </w:r>
    </w:p>
    <w:tbl>
      <w:tblPr>
        <w:tblW w:w="9498" w:type="dxa"/>
        <w:tblLook w:val="04A0" w:firstRow="1" w:lastRow="0" w:firstColumn="1" w:lastColumn="0" w:noHBand="0" w:noVBand="1"/>
      </w:tblPr>
      <w:tblGrid>
        <w:gridCol w:w="560"/>
        <w:gridCol w:w="1141"/>
        <w:gridCol w:w="142"/>
        <w:gridCol w:w="1276"/>
        <w:gridCol w:w="1134"/>
        <w:gridCol w:w="1843"/>
        <w:gridCol w:w="708"/>
        <w:gridCol w:w="1696"/>
        <w:gridCol w:w="998"/>
      </w:tblGrid>
      <w:tr w:rsidR="001B5ED2" w:rsidRPr="001B5ED2" w:rsidTr="001B5ED2">
        <w:trPr>
          <w:divId w:val="415438509"/>
          <w:trHeight w:val="702"/>
        </w:trPr>
        <w:tc>
          <w:tcPr>
            <w:tcW w:w="9498" w:type="dxa"/>
            <w:gridSpan w:val="9"/>
            <w:tcBorders>
              <w:top w:val="nil"/>
              <w:left w:val="nil"/>
              <w:bottom w:val="nil"/>
              <w:right w:val="nil"/>
            </w:tcBorders>
            <w:shd w:val="clear" w:color="auto" w:fill="auto"/>
            <w:vAlign w:val="center"/>
            <w:hideMark/>
          </w:tcPr>
          <w:p w:rsidR="001B5ED2" w:rsidRPr="001B5ED2" w:rsidRDefault="001B5ED2" w:rsidP="001B5ED2">
            <w:pPr>
              <w:widowControl/>
              <w:spacing w:after="0" w:line="240" w:lineRule="auto"/>
              <w:jc w:val="center"/>
              <w:rPr>
                <w:rFonts w:ascii="黑体" w:eastAsia="黑体" w:hAnsi="黑体" w:cs="宋体"/>
                <w:kern w:val="0"/>
                <w:sz w:val="32"/>
                <w:szCs w:val="32"/>
              </w:rPr>
            </w:pPr>
            <w:r w:rsidRPr="001B5ED2">
              <w:rPr>
                <w:rFonts w:ascii="黑体" w:eastAsia="黑体" w:hAnsi="黑体" w:cs="宋体" w:hint="eastAsia"/>
                <w:kern w:val="0"/>
                <w:sz w:val="32"/>
                <w:szCs w:val="32"/>
              </w:rPr>
              <w:t>项目绩效目标表</w:t>
            </w:r>
          </w:p>
        </w:tc>
      </w:tr>
      <w:tr w:rsidR="001B5ED2" w:rsidRPr="001B5ED2" w:rsidTr="001B5ED2">
        <w:trPr>
          <w:divId w:val="415438509"/>
          <w:trHeight w:val="499"/>
        </w:trPr>
        <w:tc>
          <w:tcPr>
            <w:tcW w:w="9498" w:type="dxa"/>
            <w:gridSpan w:val="9"/>
            <w:tcBorders>
              <w:top w:val="nil"/>
              <w:left w:val="nil"/>
              <w:bottom w:val="nil"/>
              <w:right w:val="nil"/>
            </w:tcBorders>
            <w:shd w:val="clear" w:color="auto" w:fill="auto"/>
            <w:hideMark/>
          </w:tcPr>
          <w:p w:rsidR="001B5ED2" w:rsidRPr="001B5ED2" w:rsidRDefault="001B5ED2" w:rsidP="001B5ED2">
            <w:pPr>
              <w:widowControl/>
              <w:spacing w:after="0" w:line="240" w:lineRule="auto"/>
              <w:jc w:val="center"/>
              <w:rPr>
                <w:rFonts w:ascii="宋体" w:hAnsi="宋体" w:cs="宋体" w:hint="eastAsia"/>
                <w:kern w:val="0"/>
                <w:sz w:val="24"/>
                <w:szCs w:val="24"/>
              </w:rPr>
            </w:pPr>
            <w:r w:rsidRPr="001B5ED2">
              <w:rPr>
                <w:rFonts w:ascii="宋体" w:hAnsi="宋体" w:cs="宋体" w:hint="eastAsia"/>
                <w:kern w:val="0"/>
                <w:sz w:val="24"/>
                <w:szCs w:val="24"/>
              </w:rPr>
              <w:t>（2025年度）</w:t>
            </w:r>
          </w:p>
        </w:tc>
      </w:tr>
      <w:tr w:rsidR="001B5ED2" w:rsidRPr="001B5ED2" w:rsidTr="001B5ED2">
        <w:trPr>
          <w:divId w:val="415438509"/>
          <w:trHeight w:val="439"/>
        </w:trPr>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项目名称</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中央生态环境保护督察</w:t>
            </w:r>
          </w:p>
        </w:tc>
      </w:tr>
      <w:tr w:rsidR="001B5ED2" w:rsidRPr="001B5ED2" w:rsidTr="001B5ED2">
        <w:trPr>
          <w:divId w:val="415438509"/>
          <w:trHeight w:val="439"/>
        </w:trPr>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主管部门及代码</w:t>
            </w:r>
          </w:p>
        </w:tc>
        <w:tc>
          <w:tcPr>
            <w:tcW w:w="2410" w:type="dxa"/>
            <w:gridSpan w:val="2"/>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[144]生态环境部</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实施单位</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生态环境部宣传教育中心</w:t>
            </w:r>
          </w:p>
        </w:tc>
      </w:tr>
      <w:tr w:rsidR="001B5ED2" w:rsidRPr="001B5ED2" w:rsidTr="001B5ED2">
        <w:trPr>
          <w:divId w:val="415438509"/>
          <w:trHeight w:val="439"/>
        </w:trPr>
        <w:tc>
          <w:tcPr>
            <w:tcW w:w="184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项目资金</w:t>
            </w:r>
            <w:r w:rsidRPr="001B5ED2">
              <w:rPr>
                <w:rFonts w:ascii="宋体" w:hAnsi="宋体" w:cs="宋体" w:hint="eastAsia"/>
                <w:kern w:val="0"/>
                <w:sz w:val="22"/>
                <w:szCs w:val="22"/>
              </w:rPr>
              <w:br/>
              <w:t>（万元）</w:t>
            </w: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 xml:space="preserve"> 年度资金总额：</w:t>
            </w:r>
          </w:p>
        </w:tc>
        <w:tc>
          <w:tcPr>
            <w:tcW w:w="4247" w:type="dxa"/>
            <w:gridSpan w:val="3"/>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30.00 </w:t>
            </w:r>
          </w:p>
        </w:tc>
        <w:tc>
          <w:tcPr>
            <w:tcW w:w="9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执行率</w:t>
            </w:r>
            <w:r w:rsidRPr="001B5ED2">
              <w:rPr>
                <w:rFonts w:ascii="宋体" w:hAnsi="宋体" w:cs="宋体" w:hint="eastAsia"/>
                <w:kern w:val="0"/>
                <w:sz w:val="22"/>
                <w:szCs w:val="22"/>
              </w:rPr>
              <w:br/>
              <w:t>分值</w:t>
            </w:r>
            <w:r w:rsidRPr="001B5ED2">
              <w:rPr>
                <w:rFonts w:ascii="宋体" w:hAnsi="宋体" w:cs="宋体" w:hint="eastAsia"/>
                <w:kern w:val="0"/>
                <w:sz w:val="22"/>
                <w:szCs w:val="22"/>
              </w:rPr>
              <w:br/>
              <w:t>（10）</w:t>
            </w:r>
          </w:p>
        </w:tc>
      </w:tr>
      <w:tr w:rsidR="001B5ED2" w:rsidRPr="001B5ED2" w:rsidTr="001B5ED2">
        <w:trPr>
          <w:divId w:val="415438509"/>
          <w:trHeight w:val="439"/>
        </w:trPr>
        <w:tc>
          <w:tcPr>
            <w:tcW w:w="1843" w:type="dxa"/>
            <w:gridSpan w:val="3"/>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right"/>
              <w:rPr>
                <w:rFonts w:ascii="宋体" w:hAnsi="宋体" w:cs="宋体" w:hint="eastAsia"/>
                <w:kern w:val="0"/>
                <w:sz w:val="22"/>
                <w:szCs w:val="22"/>
              </w:rPr>
            </w:pPr>
            <w:r w:rsidRPr="001B5ED2">
              <w:rPr>
                <w:rFonts w:ascii="宋体" w:hAnsi="宋体" w:cs="宋体" w:hint="eastAsia"/>
                <w:kern w:val="0"/>
                <w:sz w:val="22"/>
                <w:szCs w:val="22"/>
              </w:rPr>
              <w:t>其中：财政拨款</w:t>
            </w:r>
          </w:p>
        </w:tc>
        <w:tc>
          <w:tcPr>
            <w:tcW w:w="4247" w:type="dxa"/>
            <w:gridSpan w:val="3"/>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30.00 </w:t>
            </w:r>
          </w:p>
        </w:tc>
        <w:tc>
          <w:tcPr>
            <w:tcW w:w="998" w:type="dxa"/>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r>
      <w:tr w:rsidR="001B5ED2" w:rsidRPr="001B5ED2" w:rsidTr="001B5ED2">
        <w:trPr>
          <w:divId w:val="415438509"/>
          <w:trHeight w:val="439"/>
        </w:trPr>
        <w:tc>
          <w:tcPr>
            <w:tcW w:w="1843" w:type="dxa"/>
            <w:gridSpan w:val="3"/>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right"/>
              <w:rPr>
                <w:rFonts w:ascii="宋体" w:hAnsi="宋体" w:cs="宋体" w:hint="eastAsia"/>
                <w:kern w:val="0"/>
                <w:sz w:val="22"/>
                <w:szCs w:val="22"/>
              </w:rPr>
            </w:pPr>
            <w:r w:rsidRPr="001B5ED2">
              <w:rPr>
                <w:rFonts w:ascii="宋体" w:hAnsi="宋体" w:cs="宋体" w:hint="eastAsia"/>
                <w:kern w:val="0"/>
                <w:sz w:val="22"/>
                <w:szCs w:val="22"/>
              </w:rPr>
              <w:t>上年结转</w:t>
            </w:r>
          </w:p>
        </w:tc>
        <w:tc>
          <w:tcPr>
            <w:tcW w:w="4247" w:type="dxa"/>
            <w:gridSpan w:val="3"/>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   </w:t>
            </w:r>
          </w:p>
        </w:tc>
        <w:tc>
          <w:tcPr>
            <w:tcW w:w="998" w:type="dxa"/>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r>
      <w:tr w:rsidR="001B5ED2" w:rsidRPr="001B5ED2" w:rsidTr="001B5ED2">
        <w:trPr>
          <w:divId w:val="415438509"/>
          <w:trHeight w:val="439"/>
        </w:trPr>
        <w:tc>
          <w:tcPr>
            <w:tcW w:w="1843" w:type="dxa"/>
            <w:gridSpan w:val="3"/>
            <w:vMerge/>
            <w:tcBorders>
              <w:top w:val="single" w:sz="4" w:space="0" w:color="auto"/>
              <w:left w:val="single" w:sz="4" w:space="0" w:color="auto"/>
              <w:bottom w:val="single" w:sz="4" w:space="0" w:color="000000"/>
              <w:right w:val="single" w:sz="4" w:space="0" w:color="000000"/>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rsidR="001B5ED2" w:rsidRPr="001B5ED2" w:rsidRDefault="001B5ED2" w:rsidP="001B5ED2">
            <w:pPr>
              <w:widowControl/>
              <w:spacing w:after="0" w:line="240" w:lineRule="auto"/>
              <w:jc w:val="right"/>
              <w:rPr>
                <w:rFonts w:ascii="宋体" w:hAnsi="宋体" w:cs="宋体" w:hint="eastAsia"/>
                <w:kern w:val="0"/>
                <w:sz w:val="22"/>
                <w:szCs w:val="22"/>
              </w:rPr>
            </w:pPr>
            <w:r w:rsidRPr="001B5ED2">
              <w:rPr>
                <w:rFonts w:ascii="宋体" w:hAnsi="宋体" w:cs="宋体" w:hint="eastAsia"/>
                <w:kern w:val="0"/>
                <w:sz w:val="22"/>
                <w:szCs w:val="22"/>
              </w:rPr>
              <w:t>其他资金</w:t>
            </w:r>
          </w:p>
        </w:tc>
        <w:tc>
          <w:tcPr>
            <w:tcW w:w="4247" w:type="dxa"/>
            <w:gridSpan w:val="3"/>
            <w:tcBorders>
              <w:top w:val="single" w:sz="4" w:space="0" w:color="auto"/>
              <w:left w:val="nil"/>
              <w:bottom w:val="single" w:sz="4" w:space="0" w:color="auto"/>
              <w:right w:val="nil"/>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 xml:space="preserve">                                -   </w:t>
            </w:r>
          </w:p>
        </w:tc>
        <w:tc>
          <w:tcPr>
            <w:tcW w:w="998" w:type="dxa"/>
            <w:vMerge/>
            <w:tcBorders>
              <w:top w:val="nil"/>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r>
      <w:tr w:rsidR="001B5ED2" w:rsidRPr="001B5ED2" w:rsidTr="001B5ED2">
        <w:trPr>
          <w:divId w:val="415438509"/>
          <w:trHeight w:val="1782"/>
        </w:trPr>
        <w:tc>
          <w:tcPr>
            <w:tcW w:w="560" w:type="dxa"/>
            <w:tcBorders>
              <w:top w:val="nil"/>
              <w:left w:val="single" w:sz="4" w:space="0" w:color="auto"/>
              <w:bottom w:val="nil"/>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年</w:t>
            </w:r>
            <w:r w:rsidRPr="001B5ED2">
              <w:rPr>
                <w:rFonts w:ascii="宋体" w:hAnsi="宋体" w:cs="宋体" w:hint="eastAsia"/>
                <w:kern w:val="0"/>
                <w:sz w:val="22"/>
                <w:szCs w:val="22"/>
              </w:rPr>
              <w:br/>
              <w:t>度</w:t>
            </w:r>
            <w:r w:rsidRPr="001B5ED2">
              <w:rPr>
                <w:rFonts w:ascii="宋体" w:hAnsi="宋体" w:cs="宋体" w:hint="eastAsia"/>
                <w:kern w:val="0"/>
                <w:sz w:val="22"/>
                <w:szCs w:val="22"/>
              </w:rPr>
              <w:br/>
              <w:t>总</w:t>
            </w:r>
            <w:r w:rsidRPr="001B5ED2">
              <w:rPr>
                <w:rFonts w:ascii="宋体" w:hAnsi="宋体" w:cs="宋体" w:hint="eastAsia"/>
                <w:kern w:val="0"/>
                <w:sz w:val="22"/>
                <w:szCs w:val="22"/>
              </w:rPr>
              <w:br/>
              <w:t>体</w:t>
            </w:r>
            <w:r w:rsidRPr="001B5ED2">
              <w:rPr>
                <w:rFonts w:ascii="宋体" w:hAnsi="宋体" w:cs="宋体" w:hint="eastAsia"/>
                <w:kern w:val="0"/>
                <w:sz w:val="22"/>
                <w:szCs w:val="22"/>
              </w:rPr>
              <w:br/>
              <w:t>目</w:t>
            </w:r>
            <w:r w:rsidRPr="001B5ED2">
              <w:rPr>
                <w:rFonts w:ascii="宋体" w:hAnsi="宋体" w:cs="宋体" w:hint="eastAsia"/>
                <w:kern w:val="0"/>
                <w:sz w:val="22"/>
                <w:szCs w:val="22"/>
              </w:rPr>
              <w:br/>
              <w:t>标</w:t>
            </w:r>
          </w:p>
        </w:tc>
        <w:tc>
          <w:tcPr>
            <w:tcW w:w="8938" w:type="dxa"/>
            <w:gridSpan w:val="8"/>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《生态环境保护督察工作条例》印发实施后，按照统一要求配合做好系列宣传报道工作。</w:t>
            </w:r>
          </w:p>
        </w:tc>
      </w:tr>
      <w:tr w:rsidR="001B5ED2" w:rsidRPr="001B5ED2" w:rsidTr="001B5ED2">
        <w:trPr>
          <w:divId w:val="415438509"/>
          <w:trHeight w:val="60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绩</w:t>
            </w:r>
            <w:r w:rsidRPr="001B5ED2">
              <w:rPr>
                <w:rFonts w:ascii="宋体" w:hAnsi="宋体" w:cs="宋体" w:hint="eastAsia"/>
                <w:kern w:val="0"/>
                <w:sz w:val="22"/>
                <w:szCs w:val="22"/>
              </w:rPr>
              <w:br/>
              <w:t>效</w:t>
            </w:r>
            <w:r w:rsidRPr="001B5ED2">
              <w:rPr>
                <w:rFonts w:ascii="宋体" w:hAnsi="宋体" w:cs="宋体" w:hint="eastAsia"/>
                <w:kern w:val="0"/>
                <w:sz w:val="22"/>
                <w:szCs w:val="22"/>
              </w:rPr>
              <w:br/>
              <w:t>指</w:t>
            </w:r>
            <w:r w:rsidRPr="001B5ED2">
              <w:rPr>
                <w:rFonts w:ascii="宋体" w:hAnsi="宋体" w:cs="宋体" w:hint="eastAsia"/>
                <w:kern w:val="0"/>
                <w:sz w:val="22"/>
                <w:szCs w:val="22"/>
              </w:rPr>
              <w:br/>
              <w:t>标</w:t>
            </w:r>
          </w:p>
        </w:tc>
        <w:tc>
          <w:tcPr>
            <w:tcW w:w="1141"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一级指标</w:t>
            </w:r>
          </w:p>
        </w:tc>
        <w:tc>
          <w:tcPr>
            <w:tcW w:w="1418"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二级指标</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三级指标</w:t>
            </w:r>
          </w:p>
        </w:tc>
        <w:tc>
          <w:tcPr>
            <w:tcW w:w="1696"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指标值</w:t>
            </w:r>
          </w:p>
        </w:tc>
        <w:tc>
          <w:tcPr>
            <w:tcW w:w="998"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分值</w:t>
            </w:r>
            <w:r w:rsidRPr="001B5ED2">
              <w:rPr>
                <w:rFonts w:ascii="宋体" w:hAnsi="宋体" w:cs="宋体" w:hint="eastAsia"/>
                <w:kern w:val="0"/>
                <w:sz w:val="22"/>
                <w:szCs w:val="22"/>
              </w:rPr>
              <w:br/>
              <w:t>（90）</w:t>
            </w:r>
          </w:p>
        </w:tc>
      </w:tr>
      <w:tr w:rsidR="001B5ED2" w:rsidRPr="001B5ED2" w:rsidTr="001B5ED2">
        <w:trPr>
          <w:divId w:val="415438509"/>
          <w:trHeight w:val="65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141" w:type="dxa"/>
            <w:vMerge w:val="restart"/>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产出指标</w:t>
            </w:r>
          </w:p>
        </w:tc>
        <w:tc>
          <w:tcPr>
            <w:tcW w:w="1418"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数量指标</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提供督察相关技术支持材料数量</w:t>
            </w:r>
          </w:p>
        </w:tc>
        <w:tc>
          <w:tcPr>
            <w:tcW w:w="1696"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≥1.00个</w:t>
            </w:r>
          </w:p>
        </w:tc>
        <w:tc>
          <w:tcPr>
            <w:tcW w:w="998"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10</w:t>
            </w:r>
          </w:p>
        </w:tc>
      </w:tr>
      <w:tr w:rsidR="001B5ED2" w:rsidRPr="001B5ED2" w:rsidTr="001B5ED2">
        <w:trPr>
          <w:divId w:val="415438509"/>
          <w:trHeight w:val="793"/>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141" w:type="dxa"/>
            <w:vMerge/>
            <w:tcBorders>
              <w:top w:val="nil"/>
              <w:left w:val="nil"/>
              <w:bottom w:val="single" w:sz="4" w:space="0" w:color="auto"/>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质量指标</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公众对《生态环境保护督察工作条例》关注度</w:t>
            </w:r>
          </w:p>
        </w:tc>
        <w:tc>
          <w:tcPr>
            <w:tcW w:w="1696"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有效提高</w:t>
            </w:r>
          </w:p>
        </w:tc>
        <w:tc>
          <w:tcPr>
            <w:tcW w:w="998"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40</w:t>
            </w:r>
          </w:p>
        </w:tc>
      </w:tr>
      <w:tr w:rsidR="001B5ED2" w:rsidRPr="001B5ED2" w:rsidTr="001B5ED2">
        <w:trPr>
          <w:divId w:val="415438509"/>
          <w:trHeight w:val="859"/>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1B5ED2" w:rsidRPr="001B5ED2" w:rsidRDefault="001B5ED2" w:rsidP="001B5ED2">
            <w:pPr>
              <w:widowControl/>
              <w:spacing w:after="0" w:line="240" w:lineRule="auto"/>
              <w:jc w:val="left"/>
              <w:rPr>
                <w:rFonts w:ascii="宋体" w:hAnsi="宋体" w:cs="宋体"/>
                <w:kern w:val="0"/>
                <w:sz w:val="22"/>
                <w:szCs w:val="22"/>
              </w:rPr>
            </w:pPr>
          </w:p>
        </w:tc>
        <w:tc>
          <w:tcPr>
            <w:tcW w:w="1141"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效益指标</w:t>
            </w:r>
          </w:p>
        </w:tc>
        <w:tc>
          <w:tcPr>
            <w:tcW w:w="1418" w:type="dxa"/>
            <w:gridSpan w:val="2"/>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社会效益指标</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rPr>
                <w:rFonts w:ascii="宋体" w:hAnsi="宋体" w:cs="宋体" w:hint="eastAsia"/>
                <w:kern w:val="0"/>
                <w:sz w:val="22"/>
                <w:szCs w:val="22"/>
              </w:rPr>
            </w:pPr>
            <w:r w:rsidRPr="001B5ED2">
              <w:rPr>
                <w:rFonts w:ascii="宋体" w:hAnsi="宋体" w:cs="宋体" w:hint="eastAsia"/>
                <w:kern w:val="0"/>
                <w:sz w:val="22"/>
                <w:szCs w:val="22"/>
              </w:rPr>
              <w:t>《生态环境保护督察工作条例》受众人次</w:t>
            </w:r>
          </w:p>
        </w:tc>
        <w:tc>
          <w:tcPr>
            <w:tcW w:w="1696"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left"/>
              <w:rPr>
                <w:rFonts w:ascii="宋体" w:hAnsi="宋体" w:cs="宋体" w:hint="eastAsia"/>
                <w:kern w:val="0"/>
                <w:sz w:val="22"/>
                <w:szCs w:val="22"/>
              </w:rPr>
            </w:pPr>
            <w:r w:rsidRPr="001B5ED2">
              <w:rPr>
                <w:rFonts w:ascii="宋体" w:hAnsi="宋体" w:cs="宋体" w:hint="eastAsia"/>
                <w:kern w:val="0"/>
                <w:sz w:val="22"/>
                <w:szCs w:val="22"/>
              </w:rPr>
              <w:t>≥1.00万人次</w:t>
            </w:r>
          </w:p>
        </w:tc>
        <w:tc>
          <w:tcPr>
            <w:tcW w:w="998" w:type="dxa"/>
            <w:tcBorders>
              <w:top w:val="nil"/>
              <w:left w:val="nil"/>
              <w:bottom w:val="single" w:sz="4" w:space="0" w:color="auto"/>
              <w:right w:val="single" w:sz="4" w:space="0" w:color="auto"/>
            </w:tcBorders>
            <w:shd w:val="clear" w:color="auto" w:fill="auto"/>
            <w:vAlign w:val="center"/>
            <w:hideMark/>
          </w:tcPr>
          <w:p w:rsidR="001B5ED2" w:rsidRPr="001B5ED2" w:rsidRDefault="001B5ED2" w:rsidP="001B5ED2">
            <w:pPr>
              <w:widowControl/>
              <w:spacing w:after="0" w:line="240" w:lineRule="auto"/>
              <w:jc w:val="center"/>
              <w:rPr>
                <w:rFonts w:ascii="宋体" w:hAnsi="宋体" w:cs="宋体" w:hint="eastAsia"/>
                <w:kern w:val="0"/>
                <w:sz w:val="22"/>
                <w:szCs w:val="22"/>
              </w:rPr>
            </w:pPr>
            <w:r w:rsidRPr="001B5ED2">
              <w:rPr>
                <w:rFonts w:ascii="宋体" w:hAnsi="宋体" w:cs="宋体" w:hint="eastAsia"/>
                <w:kern w:val="0"/>
                <w:sz w:val="22"/>
                <w:szCs w:val="22"/>
              </w:rPr>
              <w:t>40</w:t>
            </w:r>
          </w:p>
        </w:tc>
      </w:tr>
    </w:tbl>
    <w:p w:rsidR="00D02D98" w:rsidRPr="00EF2E8E" w:rsidRDefault="00F6179B">
      <w:pPr>
        <w:jc w:val="center"/>
        <w:outlineLvl w:val="0"/>
        <w:rPr>
          <w:rFonts w:ascii="Times New Roman" w:hAnsi="Times New Roman"/>
          <w:kern w:val="0"/>
          <w:sz w:val="20"/>
        </w:rPr>
      </w:pPr>
      <w:r>
        <w:fldChar w:fldCharType="end"/>
      </w:r>
      <w:r w:rsidR="0078550E" w:rsidRPr="00EF2E8E">
        <w:fldChar w:fldCharType="begin"/>
      </w:r>
      <w:r w:rsidR="0078550E" w:rsidRPr="00EF2E8E">
        <w:instrText xml:space="preserve"> LINK </w:instrText>
      </w:r>
      <w:r w:rsidR="00D02D98" w:rsidRPr="00EF2E8E">
        <w:instrText>Excel.Sheet.12</w:instrText>
      </w:r>
      <w:r w:rsidR="00D02D98" w:rsidRPr="00EF2E8E">
        <w:rPr>
          <w:rFonts w:hint="eastAsia"/>
        </w:rPr>
        <w:instrText xml:space="preserve"> C:\\Users\\JU\\Desktop\\</w:instrText>
      </w:r>
      <w:r w:rsidR="00D02D98" w:rsidRPr="00EF2E8E">
        <w:rPr>
          <w:rFonts w:hint="eastAsia"/>
        </w:rPr>
        <w:instrText>项目绩效目标固体废物、新污染物治理监督管理</w:instrText>
      </w:r>
      <w:r w:rsidR="00D02D98" w:rsidRPr="00EF2E8E">
        <w:rPr>
          <w:rFonts w:hint="eastAsia"/>
        </w:rPr>
        <w:instrText xml:space="preserve">.xlsx </w:instrText>
      </w:r>
      <w:r w:rsidR="00D02D98" w:rsidRPr="00EF2E8E">
        <w:rPr>
          <w:rFonts w:hint="eastAsia"/>
        </w:rPr>
        <w:instrText>项目绩效目标表表样</w:instrText>
      </w:r>
      <w:r w:rsidR="00D02D98" w:rsidRPr="00EF2E8E">
        <w:rPr>
          <w:rFonts w:hint="eastAsia"/>
        </w:rPr>
        <w:instrText xml:space="preserve">!Print_Area </w:instrText>
      </w:r>
      <w:r w:rsidR="0078550E" w:rsidRPr="00EF2E8E">
        <w:instrText xml:space="preserve">\a \f 4 \h </w:instrText>
      </w:r>
      <w:r w:rsidR="00EF2E8E">
        <w:instrText xml:space="preserve"> \* MERGEFORMAT </w:instrText>
      </w:r>
      <w:r w:rsidR="0078550E" w:rsidRPr="00EF2E8E">
        <w:fldChar w:fldCharType="separate"/>
      </w:r>
    </w:p>
    <w:p w:rsidR="0031089D" w:rsidRPr="00EF2E8E" w:rsidRDefault="0078550E">
      <w:pPr>
        <w:jc w:val="center"/>
        <w:outlineLvl w:val="0"/>
      </w:pPr>
      <w:r w:rsidRPr="00EF2E8E">
        <w:fldChar w:fldCharType="end"/>
      </w:r>
    </w:p>
    <w:p w:rsidR="0031089D" w:rsidRPr="00EF2E8E" w:rsidRDefault="0031089D">
      <w:pPr>
        <w:jc w:val="center"/>
        <w:outlineLvl w:val="0"/>
      </w:pPr>
    </w:p>
    <w:p w:rsidR="00FC36DF" w:rsidRPr="00EF2E8E" w:rsidRDefault="00FC36DF" w:rsidP="00415105">
      <w:pPr>
        <w:outlineLvl w:val="0"/>
      </w:pPr>
    </w:p>
    <w:p w:rsidR="00FC36DF" w:rsidRPr="00EF2E8E" w:rsidRDefault="00FC36DF">
      <w:pPr>
        <w:jc w:val="center"/>
        <w:outlineLvl w:val="0"/>
      </w:pPr>
    </w:p>
    <w:p w:rsidR="00FC36DF" w:rsidRPr="00EF2E8E" w:rsidRDefault="00FC36DF">
      <w:pPr>
        <w:jc w:val="center"/>
        <w:outlineLvl w:val="0"/>
      </w:pPr>
    </w:p>
    <w:p w:rsidR="00FC36DF" w:rsidRPr="00EF2E8E" w:rsidRDefault="00FC36DF">
      <w:pPr>
        <w:jc w:val="center"/>
        <w:outlineLvl w:val="0"/>
      </w:pPr>
    </w:p>
    <w:p w:rsidR="00FC36DF" w:rsidRPr="00EF2E8E" w:rsidRDefault="00FC36DF" w:rsidP="00415105">
      <w:pPr>
        <w:outlineLvl w:val="0"/>
      </w:pPr>
    </w:p>
    <w:p w:rsidR="00FC36DF" w:rsidRPr="00EF2E8E" w:rsidRDefault="00FC36DF">
      <w:pPr>
        <w:jc w:val="center"/>
        <w:outlineLvl w:val="0"/>
      </w:pPr>
    </w:p>
    <w:p w:rsidR="00D02D98" w:rsidRPr="00EF2E8E" w:rsidRDefault="00D02D98">
      <w:pPr>
        <w:jc w:val="center"/>
        <w:outlineLvl w:val="0"/>
      </w:pPr>
    </w:p>
    <w:p w:rsidR="00D02D98" w:rsidRPr="00EF2E8E" w:rsidRDefault="00D02D98">
      <w:pPr>
        <w:jc w:val="center"/>
        <w:outlineLvl w:val="0"/>
      </w:pPr>
    </w:p>
    <w:p w:rsidR="00E501A1" w:rsidRDefault="00E501A1">
      <w:pPr>
        <w:jc w:val="center"/>
        <w:outlineLvl w:val="0"/>
      </w:pPr>
    </w:p>
    <w:p w:rsidR="00F6179B" w:rsidRDefault="00F6179B">
      <w:pPr>
        <w:jc w:val="center"/>
        <w:outlineLvl w:val="0"/>
      </w:pPr>
    </w:p>
    <w:p w:rsidR="00F6179B" w:rsidRDefault="00F6179B">
      <w:pPr>
        <w:jc w:val="center"/>
        <w:outlineLvl w:val="0"/>
      </w:pPr>
    </w:p>
    <w:p w:rsidR="00F6179B" w:rsidRPr="00EF2E8E" w:rsidRDefault="00F6179B">
      <w:pPr>
        <w:jc w:val="center"/>
        <w:outlineLvl w:val="0"/>
      </w:pPr>
    </w:p>
    <w:p w:rsidR="00890BB4" w:rsidRDefault="00890BB4">
      <w:pPr>
        <w:jc w:val="center"/>
        <w:outlineLvl w:val="0"/>
      </w:pPr>
    </w:p>
    <w:p w:rsidR="00BD3C15" w:rsidRPr="00EF2E8E" w:rsidRDefault="00BD3C15">
      <w:pPr>
        <w:jc w:val="center"/>
        <w:outlineLvl w:val="0"/>
      </w:pPr>
    </w:p>
    <w:p w:rsidR="00174101" w:rsidRPr="00EF2E8E" w:rsidRDefault="004C3434">
      <w:pPr>
        <w:jc w:val="center"/>
        <w:outlineLvl w:val="0"/>
      </w:pPr>
      <w:r w:rsidRPr="00EF2E8E">
        <w:rPr>
          <w:noProof/>
        </w:rPr>
        <mc:AlternateContent>
          <mc:Choice Requires="wps">
            <w:drawing>
              <wp:inline distT="0" distB="0" distL="0" distR="0">
                <wp:extent cx="2716823" cy="1107831"/>
                <wp:effectExtent l="0" t="0" r="0" b="0"/>
                <wp:docPr id="4" name="WordArt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16823" cy="1107831"/>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C3434" w:rsidRPr="00D20EA6" w:rsidRDefault="004C3434" w:rsidP="004C3434">
                            <w:pPr>
                              <w:pStyle w:val="af1"/>
                              <w:spacing w:before="0" w:beforeAutospacing="0" w:after="0" w:afterAutospacing="0"/>
                              <w:jc w:val="center"/>
                              <w:rPr>
                                <w:sz w:val="60"/>
                                <w:szCs w:val="60"/>
                              </w:rPr>
                            </w:pPr>
                            <w:r w:rsidRPr="00D20EA6">
                              <w:rPr>
                                <w:rFonts w:hint="eastAsia"/>
                                <w:b/>
                                <w:bCs/>
                                <w:shadow/>
                                <w:color w:val="336699"/>
                                <w:sz w:val="60"/>
                                <w:szCs w:val="60"/>
                                <w14:shadow w14:blurRad="0" w14:dist="45847" w14:dir="2021404" w14:sx="100000" w14:sy="100000" w14:kx="0" w14:ky="0" w14:algn="ctr">
                                  <w14:srgbClr w14:val="B2B2B2">
                                    <w14:alpha w14:val="20000"/>
                                  </w14:srgbClr>
                                </w14:shadow>
                              </w:rPr>
                              <w:t>第三部分</w:t>
                            </w:r>
                          </w:p>
                        </w:txbxContent>
                      </wps:txbx>
                      <wps:bodyPr wrap="square" numCol="1" fromWordArt="1">
                        <a:prstTxWarp prst="textPlain">
                          <a:avLst>
                            <a:gd name="adj" fmla="val 50000"/>
                          </a:avLst>
                        </a:prstTxWarp>
                        <a:spAutoFit/>
                      </wps:bodyPr>
                    </wps:wsp>
                  </a:graphicData>
                </a:graphic>
              </wp:inline>
            </w:drawing>
          </mc:Choice>
          <mc:Fallback>
            <w:pict>
              <v:shape id="WordArt 161" o:spid="_x0000_s1031" type="#_x0000_t202" style="width:213.9pt;height:8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5KhQIAAPYEAAAOAAAAZHJzL2Uyb0RvYy54bWysVMlu2zAQvRfoPxC8O1oiLxIiB3YS95K2&#10;AeIiZ1qkLLbiUpK2ZBT99w4p2U3bS1FUB4rL6M28eY+6ue1Fi47MWK5kiZOrGCMmK0W53Jf403Yz&#10;WWBkHZGUtEqyEp+YxbfLt29uOl2wVDWqpcwgAJG26HSJG+d0EUW2apgg9kppJuGwVkYQB0uzj6gh&#10;HaCLNkrjeBZ1ylBtVMWshd374RAvA35ds8p9rGvLHGpLDLW5MJow7vwYLW9IsTdEN7wayyD/UIUg&#10;XELSC9Q9cQQdDP8DSvDKKKtqd1UpEam65hULHIBNEv/G5rkhmgUu0ByrL22y/w+2+nB8MojTEmcY&#10;SSJAohfo6Mo4lMwS355O2wKinjXEuX6tepA5ULX6UVVfLJLqriFyz1bGqK5hhEJ5CYCN24HE9qQB&#10;OexuWe8eKAclAnz0Cn9IZn2mXfdeUfiEHJwK2fraCN9gaBmCEkDL00U/QEQVbKbzZLZIrzGq4CxJ&#10;4vnieshBivPn2lj3jimB/KTEBgwS4Mnx0TpgG5HiHOKzATLsj7NB0G95kmbxOs0nm9liPsk22XSS&#10;z+PFJE7ydT6Lszy733z3oElWNJxSJh+5ZGdzJdnfiTfafLBFsBfqSpxP0+nQfNVyuuFt62uzZr+7&#10;aw06Eu/y8HjlgIt9HWbUQdJgeK/Swzh3hLfDPPq14gAADTi/QyOCXF6hQSvX7/rgnunZKjtFT6Bf&#10;B1eqxPbrgRgGXjiIOwW1gQFqo8ToML/25fuGb/sXYvSoioOsT+35SgVpfNyejg4l9DMAiRZuKlBG&#10;U894JDwGjzIOqKFFegVO2vCgsbfcUCdw8wu4XIHl+CPwt/f1OkT9/F0tfwAAAP//AwBQSwMEFAAG&#10;AAgAAAAhAOuKbGjaAAAABQEAAA8AAABkcnMvZG93bnJldi54bWxMj81OwzAQhO9IvIO1SNyo06ql&#10;KMSpKn4kDlwo4b6NTRwRr6N426Rvz9JLuaw0mtHsN8VmCp06uiG1kQzMZxkoR3W0LTUGqs/XuwdQ&#10;iZEsdpGcgZNLsCmvrwrMbRzpwx133CgpoZSjAc/c51qn2ruAaRZ7R+J9xyEgixwabQccpTx0epFl&#10;9zpgS/LBY++evKt/dodggNlu56fqJaS3r+n9efRZvcLKmNubafsIit3ElzD84Qs6lMK0jweySXUG&#10;ZAifr3jLxVpm7CW0Xq5Al4X+T1/+AgAA//8DAFBLAQItABQABgAIAAAAIQC2gziS/gAAAOEBAAAT&#10;AAAAAAAAAAAAAAAAAAAAAABbQ29udGVudF9UeXBlc10ueG1sUEsBAi0AFAAGAAgAAAAhADj9If/W&#10;AAAAlAEAAAsAAAAAAAAAAAAAAAAALwEAAF9yZWxzLy5yZWxzUEsBAi0AFAAGAAgAAAAhAK8BPkqF&#10;AgAA9gQAAA4AAAAAAAAAAAAAAAAALgIAAGRycy9lMm9Eb2MueG1sUEsBAi0AFAAGAAgAAAAhAOuK&#10;bGjaAAAABQEAAA8AAAAAAAAAAAAAAAAA3wQAAGRycy9kb3ducmV2LnhtbFBLBQYAAAAABAAEAPMA&#10;AADmBQAAAAA=&#10;" filled="f" stroked="f">
                <v:stroke joinstyle="round"/>
                <o:lock v:ext="edit" shapetype="t"/>
                <v:textbox style="mso-fit-shape-to-text:t">
                  <w:txbxContent>
                    <w:p w:rsidR="004C3434" w:rsidRPr="00D20EA6" w:rsidRDefault="004C3434" w:rsidP="004C3434">
                      <w:pPr>
                        <w:pStyle w:val="af1"/>
                        <w:spacing w:before="0" w:beforeAutospacing="0" w:after="0" w:afterAutospacing="0"/>
                        <w:jc w:val="center"/>
                        <w:rPr>
                          <w:sz w:val="60"/>
                          <w:szCs w:val="60"/>
                        </w:rPr>
                      </w:pPr>
                      <w:r w:rsidRPr="00D20EA6">
                        <w:rPr>
                          <w:rFonts w:hint="eastAsia"/>
                          <w:b/>
                          <w:bCs/>
                          <w:shadow/>
                          <w:color w:val="336699"/>
                          <w:sz w:val="60"/>
                          <w:szCs w:val="60"/>
                          <w14:shadow w14:blurRad="0" w14:dist="45847" w14:dir="2021404" w14:sx="100000" w14:sy="100000" w14:kx="0" w14:ky="0" w14:algn="ctr">
                            <w14:srgbClr w14:val="B2B2B2">
                              <w14:alpha w14:val="20000"/>
                            </w14:srgbClr>
                          </w14:shadow>
                        </w:rPr>
                        <w:t>第三部分</w:t>
                      </w:r>
                    </w:p>
                  </w:txbxContent>
                </v:textbox>
                <w10:anchorlock/>
              </v:shape>
            </w:pict>
          </mc:Fallback>
        </mc:AlternateContent>
      </w:r>
    </w:p>
    <w:p w:rsidR="00174101" w:rsidRPr="00EF2E8E" w:rsidRDefault="00174101">
      <w:pPr>
        <w:jc w:val="center"/>
      </w:pPr>
    </w:p>
    <w:p w:rsidR="00174101" w:rsidRPr="00EF2E8E" w:rsidRDefault="00174101">
      <w:pPr>
        <w:jc w:val="center"/>
      </w:pPr>
    </w:p>
    <w:p w:rsidR="00174101" w:rsidRPr="00EF2E8E" w:rsidRDefault="004C3434">
      <w:pPr>
        <w:jc w:val="center"/>
      </w:pPr>
      <w:r w:rsidRPr="00EF2E8E">
        <w:rPr>
          <w:noProof/>
        </w:rPr>
        <mc:AlternateContent>
          <mc:Choice Requires="wps">
            <w:drawing>
              <wp:inline distT="0" distB="0" distL="0" distR="0">
                <wp:extent cx="4124325" cy="794385"/>
                <wp:effectExtent l="0" t="0" r="0" b="0"/>
                <wp:docPr id="3" name="WordArt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24325" cy="794385"/>
                        </a:xfrm>
                        <a:prstGeom prst="rect">
                          <a:avLst/>
                        </a:prstGeom>
                      </wps:spPr>
                      <wps:txbx>
                        <w:txbxContent>
                          <w:p w:rsidR="004C3434" w:rsidRPr="00D20EA6" w:rsidRDefault="004C3434" w:rsidP="004C3434">
                            <w:pPr>
                              <w:pStyle w:val="af1"/>
                              <w:spacing w:before="0" w:beforeAutospacing="0" w:after="0" w:afterAutospacing="0"/>
                              <w:jc w:val="center"/>
                              <w:rPr>
                                <w:sz w:val="52"/>
                                <w:szCs w:val="52"/>
                              </w:rPr>
                            </w:pPr>
                            <w:r w:rsidRPr="00D20EA6">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生态环境部宣传教育中心</w:t>
                            </w:r>
                          </w:p>
                          <w:p w:rsidR="004C3434" w:rsidRPr="00D20EA6" w:rsidRDefault="006D43C8" w:rsidP="004C3434">
                            <w:pPr>
                              <w:pStyle w:val="af1"/>
                              <w:spacing w:before="0" w:beforeAutospacing="0" w:after="0" w:afterAutospacing="0"/>
                              <w:jc w:val="center"/>
                              <w:rPr>
                                <w:sz w:val="52"/>
                                <w:szCs w:val="52"/>
                              </w:rPr>
                            </w:pPr>
                            <w:r>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202</w:t>
                            </w:r>
                            <w:r>
                              <w:rPr>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6</w:t>
                            </w:r>
                            <w:r w:rsidR="004C3434" w:rsidRPr="00D20EA6">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年部门预算情况说明</w:t>
                            </w:r>
                          </w:p>
                        </w:txbxContent>
                      </wps:txbx>
                      <wps:bodyPr wrap="square" numCol="1" fromWordArt="1">
                        <a:prstTxWarp prst="textPlain">
                          <a:avLst>
                            <a:gd name="adj" fmla="val 50000"/>
                          </a:avLst>
                        </a:prstTxWarp>
                        <a:spAutoFit/>
                      </wps:bodyPr>
                    </wps:wsp>
                  </a:graphicData>
                </a:graphic>
              </wp:inline>
            </w:drawing>
          </mc:Choice>
          <mc:Fallback>
            <w:pict>
              <v:shape id="WordArt 162" o:spid="_x0000_s1032" type="#_x0000_t202" style="width:324.75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9omAgIAAOIDAAAOAAAAZHJzL2Uyb0RvYy54bWysU8tu2zAQvBfoPxC817L8aipYDtyk6SVt&#10;A8RBzmuSstSKWpakLfnvs6RpN2huRX0gTHI5OzM7Wl4PumUHZV2DXcnz0Zgz1QmUTbcr+dPm7sMV&#10;Z85DJ6HFTpX8qBy/Xr1/t+xNoSZYYyuVZQTSuaI3Ja+9N0WWOVErDW6ERnV0WaHV4Glrd5m00BO6&#10;brPJeLzIerTSWBTKOTq9PV3yVcSvKiX8j6pyyrO25MTNx9XGdRvWbLWEYmfB1I1INOAfWGhoOmp6&#10;gboFD2xvmzdQuhEWHVZ+JFBnWFWNUFEDqcnHf6l5rMGoqIXMceZik/t/sOL74cGyRpZ8ylkHmkb0&#10;TI6urWf5YhLs6Y0rqOrRUJ0fPuNAY45SnblH8cuxDm9q6HZqbS32tQJJ9HICS8dRxOZoCDmebtTg&#10;v8iGJpEH+OwV/qmZC522/TeU9AT2HmO3obI6GEyWMaJAszxe5keITNDhLJ/MppM5Z4LuPn6aTa/m&#10;sQUU59fGOv9VoWbhT8kt5SOiw+He+cAGinNJohbYnHj5YTtEpxZnW7Yoj8S1p/iU3P3eg1Wke69v&#10;kNJGYiuLOrkZ9oF+QN8Mz2BNouCJ/EN7jk/kEXMk0zRA/iQg3VIqD9Cy+Zh+SVQqTpxPqOGtM2ty&#10;7a6JgoK9J55JEAUp6kyhD0l9vY9Vfz7N1QsAAAD//wMAUEsDBBQABgAIAAAAIQBCVL3I2gAAAAUB&#10;AAAPAAAAZHJzL2Rvd25yZXYueG1sTI/NTsMwEITvSLyDtUjcqJOKVJDGqSp+JA5cKOG+jbdJRGxH&#10;8bZJ356FC72MtJrRzLfFZna9OtEYu+ANpIsEFPk62M43BqrP17sHUJHRW+yDJwNnirApr68KzG2Y&#10;/AeddtwoKfExRwMt85BrHeuWHMZFGMiLdwijQ5ZzbLQdcZJy1+tlkqy0w87LQosDPbVUf++OzgCz&#10;3abn6sXFt6/5/XlqkzrDypjbm3m7BsU0838YfvEFHUph2oejt1H1BuQR/lPxVvePGai9hJZZCros&#10;9CV9+QMAAP//AwBQSwECLQAUAAYACAAAACEAtoM4kv4AAADhAQAAEwAAAAAAAAAAAAAAAAAAAAAA&#10;W0NvbnRlbnRfVHlwZXNdLnhtbFBLAQItABQABgAIAAAAIQA4/SH/1gAAAJQBAAALAAAAAAAAAAAA&#10;AAAAAC8BAABfcmVscy8ucmVsc1BLAQItABQABgAIAAAAIQC2p9omAgIAAOIDAAAOAAAAAAAAAAAA&#10;AAAAAC4CAABkcnMvZTJvRG9jLnhtbFBLAQItABQABgAIAAAAIQBCVL3I2gAAAAUBAAAPAAAAAAAA&#10;AAAAAAAAAFwEAABkcnMvZG93bnJldi54bWxQSwUGAAAAAAQABADzAAAAYwUAAAAA&#10;" filled="f" stroked="f">
                <o:lock v:ext="edit" shapetype="t"/>
                <v:textbox style="mso-fit-shape-to-text:t">
                  <w:txbxContent>
                    <w:p w:rsidR="004C3434" w:rsidRPr="00D20EA6" w:rsidRDefault="004C3434" w:rsidP="004C3434">
                      <w:pPr>
                        <w:pStyle w:val="af1"/>
                        <w:spacing w:before="0" w:beforeAutospacing="0" w:after="0" w:afterAutospacing="0"/>
                        <w:jc w:val="center"/>
                        <w:rPr>
                          <w:sz w:val="52"/>
                          <w:szCs w:val="52"/>
                        </w:rPr>
                      </w:pPr>
                      <w:r w:rsidRPr="00D20EA6">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生态环境部宣传教育中心</w:t>
                      </w:r>
                    </w:p>
                    <w:p w:rsidR="004C3434" w:rsidRPr="00D20EA6" w:rsidRDefault="006D43C8" w:rsidP="004C3434">
                      <w:pPr>
                        <w:pStyle w:val="af1"/>
                        <w:spacing w:before="0" w:beforeAutospacing="0" w:after="0" w:afterAutospacing="0"/>
                        <w:jc w:val="center"/>
                        <w:rPr>
                          <w:sz w:val="52"/>
                          <w:szCs w:val="52"/>
                        </w:rPr>
                      </w:pPr>
                      <w:r>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202</w:t>
                      </w:r>
                      <w:r>
                        <w:rPr>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6</w:t>
                      </w:r>
                      <w:r w:rsidR="004C3434" w:rsidRPr="00D20EA6">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年部门预算情况说明</w:t>
                      </w:r>
                    </w:p>
                  </w:txbxContent>
                </v:textbox>
                <w10:anchorlock/>
              </v:shape>
            </w:pict>
          </mc:Fallback>
        </mc:AlternateContent>
      </w:r>
    </w:p>
    <w:p w:rsidR="00174101" w:rsidRPr="00EF2E8E" w:rsidRDefault="00480D77">
      <w:pPr>
        <w:spacing w:after="0" w:line="240" w:lineRule="auto"/>
        <w:ind w:firstLine="640"/>
        <w:rPr>
          <w:rFonts w:ascii="黑体" w:eastAsia="黑体"/>
          <w:sz w:val="32"/>
          <w:szCs w:val="32"/>
        </w:rPr>
      </w:pPr>
      <w:r w:rsidRPr="00EF2E8E">
        <w:rPr>
          <w:rFonts w:ascii="黑体" w:eastAsia="黑体"/>
          <w:sz w:val="32"/>
          <w:szCs w:val="32"/>
        </w:rPr>
        <w:br w:type="page"/>
      </w:r>
    </w:p>
    <w:p w:rsidR="00174101" w:rsidRPr="00EF2E8E" w:rsidRDefault="00480D77">
      <w:pPr>
        <w:spacing w:after="0" w:line="240" w:lineRule="auto"/>
        <w:ind w:firstLine="640"/>
        <w:outlineLvl w:val="1"/>
        <w:rPr>
          <w:rFonts w:ascii="黑体" w:eastAsia="黑体" w:hAnsi="黑体"/>
          <w:sz w:val="32"/>
          <w:szCs w:val="32"/>
        </w:rPr>
      </w:pPr>
      <w:r w:rsidRPr="00EF2E8E">
        <w:rPr>
          <w:rFonts w:ascii="黑体" w:eastAsia="黑体" w:hAnsi="黑体" w:hint="eastAsia"/>
          <w:sz w:val="32"/>
          <w:szCs w:val="32"/>
        </w:rPr>
        <w:lastRenderedPageBreak/>
        <w:t>一、关于生态环境部宣传教育中心202</w:t>
      </w:r>
      <w:r w:rsidR="00415105" w:rsidRPr="00EF2E8E">
        <w:rPr>
          <w:rFonts w:ascii="黑体" w:eastAsia="黑体" w:hAnsi="黑体"/>
          <w:sz w:val="32"/>
          <w:szCs w:val="32"/>
        </w:rPr>
        <w:t>6</w:t>
      </w:r>
      <w:r w:rsidRPr="00EF2E8E">
        <w:rPr>
          <w:rFonts w:ascii="黑体" w:eastAsia="黑体" w:hAnsi="黑体" w:hint="eastAsia"/>
          <w:sz w:val="32"/>
          <w:szCs w:val="32"/>
        </w:rPr>
        <w:t>年收支预算情况总体说明</w:t>
      </w:r>
    </w:p>
    <w:p w:rsidR="00174101" w:rsidRPr="00EF2E8E" w:rsidRDefault="00480D77">
      <w:pPr>
        <w:spacing w:after="0" w:line="240" w:lineRule="auto"/>
        <w:ind w:firstLine="640"/>
        <w:rPr>
          <w:rFonts w:ascii="仿宋" w:eastAsia="仿宋" w:hAnsi="仿宋"/>
          <w:sz w:val="32"/>
          <w:szCs w:val="32"/>
        </w:rPr>
      </w:pPr>
      <w:r w:rsidRPr="00EF2E8E">
        <w:rPr>
          <w:rFonts w:ascii="仿宋" w:eastAsia="仿宋" w:hAnsi="仿宋" w:hint="eastAsia"/>
          <w:sz w:val="32"/>
          <w:szCs w:val="32"/>
        </w:rPr>
        <w:t>按照综合预算的原则，生态环境部宣传教育中心所有收入和支出均纳入部门预算管理。收入包括：一般公共预算拨款收入、事业收入、其他收入、上年结转等；支出包括：节能环保支出、住房保障支出等。生态环境部宣传教育中心202</w:t>
      </w:r>
      <w:r w:rsidR="00415105" w:rsidRPr="00EF2E8E">
        <w:rPr>
          <w:rFonts w:ascii="仿宋" w:eastAsia="仿宋" w:hAnsi="仿宋"/>
          <w:sz w:val="32"/>
          <w:szCs w:val="32"/>
        </w:rPr>
        <w:t>6</w:t>
      </w:r>
      <w:r w:rsidRPr="00EF2E8E">
        <w:rPr>
          <w:rFonts w:ascii="仿宋" w:eastAsia="仿宋" w:hAnsi="仿宋" w:hint="eastAsia"/>
          <w:sz w:val="32"/>
          <w:szCs w:val="32"/>
        </w:rPr>
        <w:t>年收支总预算</w:t>
      </w:r>
      <w:bookmarkStart w:id="7" w:name="OLE_LINK7"/>
      <w:bookmarkStart w:id="8" w:name="OLE_LINK8"/>
      <w:r w:rsidR="00415105" w:rsidRPr="00EF2E8E">
        <w:rPr>
          <w:rFonts w:ascii="仿宋" w:eastAsia="仿宋" w:hAnsi="仿宋"/>
          <w:sz w:val="32"/>
          <w:szCs w:val="32"/>
        </w:rPr>
        <w:t>10,276.35</w:t>
      </w:r>
      <w:bookmarkEnd w:id="7"/>
      <w:bookmarkEnd w:id="8"/>
      <w:r w:rsidRPr="00EF2E8E">
        <w:rPr>
          <w:rFonts w:ascii="仿宋" w:eastAsia="仿宋" w:hAnsi="仿宋" w:hint="eastAsia"/>
          <w:sz w:val="32"/>
          <w:szCs w:val="32"/>
        </w:rPr>
        <w:t>万元。</w:t>
      </w:r>
    </w:p>
    <w:p w:rsidR="00174101" w:rsidRPr="00EF2E8E" w:rsidRDefault="00480D77">
      <w:pPr>
        <w:spacing w:after="0" w:line="240" w:lineRule="auto"/>
        <w:ind w:firstLine="640"/>
        <w:outlineLvl w:val="1"/>
        <w:rPr>
          <w:rFonts w:ascii="黑体" w:eastAsia="黑体" w:hAnsi="黑体"/>
          <w:sz w:val="32"/>
          <w:szCs w:val="32"/>
        </w:rPr>
      </w:pPr>
      <w:r w:rsidRPr="00EF2E8E">
        <w:rPr>
          <w:rFonts w:ascii="黑体" w:eastAsia="黑体" w:hAnsi="黑体" w:hint="eastAsia"/>
          <w:sz w:val="32"/>
          <w:szCs w:val="32"/>
        </w:rPr>
        <w:t>二、关于生态环境部宣传教育中心202</w:t>
      </w:r>
      <w:r w:rsidR="00415105" w:rsidRPr="00EF2E8E">
        <w:rPr>
          <w:rFonts w:ascii="黑体" w:eastAsia="黑体" w:hAnsi="黑体"/>
          <w:sz w:val="32"/>
          <w:szCs w:val="32"/>
        </w:rPr>
        <w:t>6</w:t>
      </w:r>
      <w:r w:rsidRPr="00EF2E8E">
        <w:rPr>
          <w:rFonts w:ascii="黑体" w:eastAsia="黑体" w:hAnsi="黑体" w:hint="eastAsia"/>
          <w:sz w:val="32"/>
          <w:szCs w:val="32"/>
        </w:rPr>
        <w:t>年收入预算情况说明</w:t>
      </w:r>
    </w:p>
    <w:p w:rsidR="0015789A" w:rsidRPr="00EF2E8E" w:rsidRDefault="00480D77" w:rsidP="0015789A">
      <w:pPr>
        <w:spacing w:after="0" w:line="240" w:lineRule="auto"/>
        <w:ind w:firstLine="640"/>
        <w:rPr>
          <w:rFonts w:ascii="仿宋" w:eastAsia="仿宋" w:hAnsi="仿宋"/>
          <w:sz w:val="32"/>
          <w:szCs w:val="32"/>
        </w:rPr>
      </w:pPr>
      <w:r w:rsidRPr="00EF2E8E">
        <w:rPr>
          <w:rFonts w:ascii="仿宋" w:eastAsia="仿宋" w:hAnsi="仿宋" w:hint="eastAsia"/>
          <w:sz w:val="32"/>
          <w:szCs w:val="32"/>
        </w:rPr>
        <w:t>生态环境部宣传教育中心202</w:t>
      </w:r>
      <w:r w:rsidR="00415105" w:rsidRPr="00EF2E8E">
        <w:rPr>
          <w:rFonts w:ascii="仿宋" w:eastAsia="仿宋" w:hAnsi="仿宋"/>
          <w:sz w:val="32"/>
          <w:szCs w:val="32"/>
        </w:rPr>
        <w:t>6</w:t>
      </w:r>
      <w:r w:rsidRPr="00EF2E8E">
        <w:rPr>
          <w:rFonts w:ascii="仿宋" w:eastAsia="仿宋" w:hAnsi="仿宋" w:hint="eastAsia"/>
          <w:sz w:val="32"/>
          <w:szCs w:val="32"/>
        </w:rPr>
        <w:t>年收入预算</w:t>
      </w:r>
      <w:r w:rsidR="0015789A" w:rsidRPr="00EF2E8E">
        <w:rPr>
          <w:rFonts w:ascii="仿宋" w:eastAsia="仿宋" w:hAnsi="仿宋"/>
          <w:sz w:val="32"/>
          <w:szCs w:val="32"/>
        </w:rPr>
        <w:t>10,276.35</w:t>
      </w:r>
      <w:r w:rsidRPr="00EF2E8E">
        <w:rPr>
          <w:rFonts w:ascii="仿宋" w:eastAsia="仿宋" w:hAnsi="仿宋" w:hint="eastAsia"/>
          <w:sz w:val="32"/>
          <w:szCs w:val="32"/>
        </w:rPr>
        <w:t>万元，其中：一般公共预算拨款收入1,</w:t>
      </w:r>
      <w:r w:rsidR="00415105" w:rsidRPr="00EF2E8E">
        <w:rPr>
          <w:rFonts w:ascii="仿宋" w:eastAsia="仿宋" w:hAnsi="仿宋"/>
          <w:sz w:val="32"/>
          <w:szCs w:val="32"/>
        </w:rPr>
        <w:t>153</w:t>
      </w:r>
      <w:r w:rsidR="00F842B9" w:rsidRPr="00EF2E8E">
        <w:rPr>
          <w:rFonts w:ascii="仿宋" w:eastAsia="仿宋" w:hAnsi="仿宋" w:hint="eastAsia"/>
          <w:sz w:val="32"/>
          <w:szCs w:val="32"/>
        </w:rPr>
        <w:t>.</w:t>
      </w:r>
      <w:r w:rsidR="00F842B9" w:rsidRPr="00EF2E8E">
        <w:rPr>
          <w:rFonts w:ascii="仿宋" w:eastAsia="仿宋" w:hAnsi="仿宋"/>
          <w:sz w:val="32"/>
          <w:szCs w:val="32"/>
        </w:rPr>
        <w:t>9</w:t>
      </w:r>
      <w:r w:rsidR="00F842B9" w:rsidRPr="00EF2E8E">
        <w:rPr>
          <w:rFonts w:ascii="仿宋" w:eastAsia="仿宋" w:hAnsi="仿宋" w:hint="eastAsia"/>
          <w:sz w:val="32"/>
          <w:szCs w:val="32"/>
        </w:rPr>
        <w:t>1</w:t>
      </w:r>
      <w:r w:rsidRPr="00EF2E8E">
        <w:rPr>
          <w:rFonts w:ascii="仿宋" w:eastAsia="仿宋" w:hAnsi="仿宋" w:hint="eastAsia"/>
          <w:sz w:val="32"/>
          <w:szCs w:val="32"/>
        </w:rPr>
        <w:t>万元，占</w:t>
      </w:r>
      <w:r w:rsidR="0015789A" w:rsidRPr="00EF2E8E">
        <w:rPr>
          <w:rFonts w:ascii="仿宋" w:eastAsia="仿宋" w:hAnsi="仿宋"/>
          <w:sz w:val="32"/>
          <w:szCs w:val="32"/>
        </w:rPr>
        <w:t>11</w:t>
      </w:r>
      <w:r w:rsidR="00F842B9" w:rsidRPr="00EF2E8E">
        <w:rPr>
          <w:rFonts w:ascii="仿宋" w:eastAsia="仿宋" w:hAnsi="仿宋" w:hint="eastAsia"/>
          <w:sz w:val="32"/>
          <w:szCs w:val="32"/>
        </w:rPr>
        <w:t>.</w:t>
      </w:r>
      <w:r w:rsidR="00415105" w:rsidRPr="00EF2E8E">
        <w:rPr>
          <w:rFonts w:ascii="仿宋" w:eastAsia="仿宋" w:hAnsi="仿宋"/>
          <w:sz w:val="32"/>
          <w:szCs w:val="32"/>
        </w:rPr>
        <w:t>2</w:t>
      </w:r>
      <w:r w:rsidR="0015789A" w:rsidRPr="00EF2E8E">
        <w:rPr>
          <w:rFonts w:ascii="仿宋" w:eastAsia="仿宋" w:hAnsi="仿宋"/>
          <w:sz w:val="32"/>
          <w:szCs w:val="32"/>
        </w:rPr>
        <w:t>3</w:t>
      </w:r>
      <w:r w:rsidRPr="00EF2E8E">
        <w:rPr>
          <w:rFonts w:ascii="仿宋" w:eastAsia="仿宋" w:hAnsi="仿宋"/>
          <w:sz w:val="32"/>
          <w:szCs w:val="32"/>
        </w:rPr>
        <w:t>%</w:t>
      </w:r>
      <w:r w:rsidRPr="00EF2E8E">
        <w:rPr>
          <w:rFonts w:ascii="仿宋" w:eastAsia="仿宋" w:hAnsi="仿宋" w:hint="eastAsia"/>
          <w:sz w:val="32"/>
          <w:szCs w:val="32"/>
        </w:rPr>
        <w:t>；事业收入</w:t>
      </w:r>
      <w:r w:rsidR="00415105" w:rsidRPr="00EF2E8E">
        <w:rPr>
          <w:rFonts w:ascii="仿宋" w:eastAsia="仿宋" w:hAnsi="仿宋" w:hint="eastAsia"/>
          <w:sz w:val="32"/>
          <w:szCs w:val="32"/>
        </w:rPr>
        <w:t>3</w:t>
      </w:r>
      <w:r w:rsidRPr="00EF2E8E">
        <w:rPr>
          <w:rFonts w:ascii="仿宋" w:eastAsia="仿宋" w:hAnsi="仿宋" w:hint="eastAsia"/>
          <w:sz w:val="32"/>
          <w:szCs w:val="32"/>
        </w:rPr>
        <w:t>,</w:t>
      </w:r>
      <w:r w:rsidR="00415105" w:rsidRPr="00EF2E8E">
        <w:rPr>
          <w:rFonts w:ascii="仿宋" w:eastAsia="仿宋" w:hAnsi="仿宋" w:hint="eastAsia"/>
          <w:sz w:val="32"/>
          <w:szCs w:val="32"/>
        </w:rPr>
        <w:t>776</w:t>
      </w:r>
      <w:r w:rsidR="00F842B9" w:rsidRPr="00EF2E8E">
        <w:rPr>
          <w:rFonts w:ascii="仿宋" w:eastAsia="仿宋" w:hAnsi="仿宋" w:hint="eastAsia"/>
          <w:sz w:val="32"/>
          <w:szCs w:val="32"/>
        </w:rPr>
        <w:t>.</w:t>
      </w:r>
      <w:r w:rsidR="00415105" w:rsidRPr="00EF2E8E">
        <w:rPr>
          <w:rFonts w:ascii="仿宋" w:eastAsia="仿宋" w:hAnsi="仿宋" w:hint="eastAsia"/>
          <w:sz w:val="32"/>
          <w:szCs w:val="32"/>
        </w:rPr>
        <w:t>00</w:t>
      </w:r>
      <w:r w:rsidRPr="00EF2E8E">
        <w:rPr>
          <w:rFonts w:ascii="仿宋" w:eastAsia="仿宋" w:hAnsi="仿宋" w:hint="eastAsia"/>
          <w:sz w:val="32"/>
          <w:szCs w:val="32"/>
        </w:rPr>
        <w:t>万元，占</w:t>
      </w:r>
      <w:r w:rsidR="0015789A" w:rsidRPr="00EF2E8E">
        <w:rPr>
          <w:rFonts w:ascii="仿宋" w:eastAsia="仿宋" w:hAnsi="仿宋"/>
          <w:sz w:val="32"/>
          <w:szCs w:val="32"/>
        </w:rPr>
        <w:t>36.74</w:t>
      </w:r>
      <w:r w:rsidRPr="00EF2E8E">
        <w:rPr>
          <w:rFonts w:ascii="仿宋" w:eastAsia="仿宋" w:hAnsi="仿宋" w:hint="eastAsia"/>
          <w:sz w:val="32"/>
          <w:szCs w:val="32"/>
        </w:rPr>
        <w:t>%；其他收入</w:t>
      </w:r>
      <w:r w:rsidR="00415105" w:rsidRPr="00EF2E8E">
        <w:rPr>
          <w:rFonts w:ascii="仿宋" w:eastAsia="仿宋" w:hAnsi="仿宋" w:hint="eastAsia"/>
          <w:sz w:val="32"/>
          <w:szCs w:val="32"/>
        </w:rPr>
        <w:t>4</w:t>
      </w:r>
      <w:r w:rsidRPr="00EF2E8E">
        <w:rPr>
          <w:rFonts w:ascii="仿宋" w:eastAsia="仿宋" w:hAnsi="仿宋" w:hint="eastAsia"/>
          <w:sz w:val="32"/>
          <w:szCs w:val="32"/>
        </w:rPr>
        <w:t>5万元，占</w:t>
      </w:r>
      <w:r w:rsidR="00415105" w:rsidRPr="00EF2E8E">
        <w:rPr>
          <w:rFonts w:ascii="仿宋" w:eastAsia="仿宋" w:hAnsi="仿宋" w:hint="eastAsia"/>
          <w:sz w:val="32"/>
          <w:szCs w:val="32"/>
        </w:rPr>
        <w:t>0.</w:t>
      </w:r>
      <w:r w:rsidR="0015789A" w:rsidRPr="00EF2E8E">
        <w:rPr>
          <w:rFonts w:ascii="仿宋" w:eastAsia="仿宋" w:hAnsi="仿宋"/>
          <w:sz w:val="32"/>
          <w:szCs w:val="32"/>
        </w:rPr>
        <w:t>44</w:t>
      </w:r>
      <w:r w:rsidRPr="00EF2E8E">
        <w:rPr>
          <w:rFonts w:ascii="仿宋" w:eastAsia="仿宋" w:hAnsi="仿宋" w:hint="eastAsia"/>
          <w:sz w:val="32"/>
          <w:szCs w:val="32"/>
        </w:rPr>
        <w:t>%。</w:t>
      </w:r>
      <w:r w:rsidR="0015789A" w:rsidRPr="00EF2E8E">
        <w:rPr>
          <w:rFonts w:ascii="仿宋" w:eastAsia="仿宋" w:hAnsi="仿宋" w:hint="eastAsia"/>
          <w:sz w:val="32"/>
          <w:szCs w:val="32"/>
        </w:rPr>
        <w:t>上年结转</w:t>
      </w:r>
      <w:r w:rsidR="0015789A" w:rsidRPr="00EF2E8E">
        <w:rPr>
          <w:rFonts w:ascii="仿宋" w:eastAsia="仿宋" w:hAnsi="仿宋"/>
          <w:sz w:val="32"/>
          <w:szCs w:val="32"/>
        </w:rPr>
        <w:t>5</w:t>
      </w:r>
      <w:r w:rsidR="0015789A" w:rsidRPr="00EF2E8E">
        <w:rPr>
          <w:rFonts w:ascii="仿宋" w:eastAsia="仿宋" w:hAnsi="仿宋" w:hint="eastAsia"/>
          <w:sz w:val="32"/>
          <w:szCs w:val="32"/>
        </w:rPr>
        <w:t>,</w:t>
      </w:r>
      <w:r w:rsidR="0015789A" w:rsidRPr="00EF2E8E">
        <w:rPr>
          <w:rFonts w:ascii="仿宋" w:eastAsia="仿宋" w:hAnsi="仿宋"/>
          <w:sz w:val="32"/>
          <w:szCs w:val="32"/>
        </w:rPr>
        <w:t>072.85</w:t>
      </w:r>
      <w:r w:rsidR="0015789A" w:rsidRPr="00EF2E8E">
        <w:rPr>
          <w:rFonts w:ascii="仿宋" w:eastAsia="仿宋" w:hAnsi="仿宋" w:hint="eastAsia"/>
          <w:sz w:val="32"/>
          <w:szCs w:val="32"/>
        </w:rPr>
        <w:t>万元，占</w:t>
      </w:r>
      <w:r w:rsidR="0015789A" w:rsidRPr="00EF2E8E">
        <w:rPr>
          <w:rFonts w:ascii="仿宋" w:eastAsia="仿宋" w:hAnsi="仿宋"/>
          <w:sz w:val="32"/>
          <w:szCs w:val="32"/>
        </w:rPr>
        <w:t>49.36</w:t>
      </w:r>
      <w:r w:rsidR="0015789A" w:rsidRPr="00EF2E8E">
        <w:rPr>
          <w:rFonts w:ascii="仿宋" w:eastAsia="仿宋" w:hAnsi="仿宋" w:hint="eastAsia"/>
          <w:sz w:val="32"/>
          <w:szCs w:val="32"/>
        </w:rPr>
        <w:t>%</w:t>
      </w:r>
      <w:r w:rsidR="0015789A" w:rsidRPr="00EF2E8E">
        <w:rPr>
          <w:rFonts w:ascii="仿宋" w:eastAsia="仿宋" w:hAnsi="仿宋"/>
          <w:sz w:val="32"/>
          <w:szCs w:val="32"/>
        </w:rPr>
        <w:t>；</w:t>
      </w:r>
      <w:r w:rsidR="0015789A" w:rsidRPr="00EF2E8E">
        <w:rPr>
          <w:rFonts w:ascii="仿宋" w:eastAsia="仿宋" w:hAnsi="仿宋" w:hint="eastAsia"/>
          <w:sz w:val="32"/>
          <w:szCs w:val="32"/>
        </w:rPr>
        <w:t>使用非财政拨款结余2</w:t>
      </w:r>
      <w:r w:rsidR="0015789A" w:rsidRPr="00EF2E8E">
        <w:rPr>
          <w:rFonts w:ascii="仿宋" w:eastAsia="仿宋" w:hAnsi="仿宋"/>
          <w:sz w:val="32"/>
          <w:szCs w:val="32"/>
        </w:rPr>
        <w:t>28.59万元，</w:t>
      </w:r>
      <w:r w:rsidR="0015789A" w:rsidRPr="00EF2E8E">
        <w:rPr>
          <w:rFonts w:ascii="仿宋" w:eastAsia="仿宋" w:hAnsi="仿宋" w:hint="eastAsia"/>
          <w:sz w:val="32"/>
          <w:szCs w:val="32"/>
        </w:rPr>
        <w:t>占</w:t>
      </w:r>
      <w:r w:rsidR="0015789A" w:rsidRPr="00EF2E8E">
        <w:rPr>
          <w:rFonts w:ascii="仿宋" w:eastAsia="仿宋" w:hAnsi="仿宋"/>
          <w:sz w:val="32"/>
          <w:szCs w:val="32"/>
        </w:rPr>
        <w:t>2.23</w:t>
      </w:r>
      <w:r w:rsidR="0015789A" w:rsidRPr="00EF2E8E">
        <w:rPr>
          <w:rFonts w:ascii="仿宋" w:eastAsia="仿宋" w:hAnsi="仿宋" w:hint="eastAsia"/>
          <w:sz w:val="32"/>
          <w:szCs w:val="32"/>
        </w:rPr>
        <w:t>%</w:t>
      </w:r>
      <w:r w:rsidR="0015789A" w:rsidRPr="00EF2E8E">
        <w:rPr>
          <w:rFonts w:ascii="仿宋" w:eastAsia="仿宋" w:hAnsi="仿宋"/>
          <w:sz w:val="32"/>
          <w:szCs w:val="32"/>
        </w:rPr>
        <w:t>。</w:t>
      </w:r>
    </w:p>
    <w:p w:rsidR="00174101" w:rsidRPr="00EF2E8E" w:rsidRDefault="00480D77">
      <w:pPr>
        <w:spacing w:after="0" w:line="240" w:lineRule="auto"/>
        <w:ind w:firstLine="640"/>
        <w:outlineLvl w:val="1"/>
        <w:rPr>
          <w:rFonts w:ascii="黑体" w:eastAsia="黑体" w:hAnsi="黑体"/>
          <w:sz w:val="32"/>
          <w:szCs w:val="32"/>
        </w:rPr>
      </w:pPr>
      <w:r w:rsidRPr="00EF2E8E">
        <w:rPr>
          <w:rFonts w:ascii="黑体" w:eastAsia="黑体" w:hAnsi="黑体" w:hint="eastAsia"/>
          <w:sz w:val="32"/>
          <w:szCs w:val="32"/>
        </w:rPr>
        <w:t>三、关于生态环境部宣传教育中心</w:t>
      </w:r>
      <w:r w:rsidR="00F842B9" w:rsidRPr="00EF2E8E">
        <w:rPr>
          <w:rFonts w:ascii="黑体" w:eastAsia="黑体" w:hAnsi="黑体" w:hint="eastAsia"/>
          <w:sz w:val="32"/>
          <w:szCs w:val="32"/>
        </w:rPr>
        <w:t>202</w:t>
      </w:r>
      <w:r w:rsidR="00415105" w:rsidRPr="00EF2E8E">
        <w:rPr>
          <w:rFonts w:ascii="黑体" w:eastAsia="黑体" w:hAnsi="黑体"/>
          <w:sz w:val="32"/>
          <w:szCs w:val="32"/>
        </w:rPr>
        <w:t>6</w:t>
      </w:r>
      <w:r w:rsidRPr="00EF2E8E">
        <w:rPr>
          <w:rFonts w:ascii="黑体" w:eastAsia="黑体" w:hAnsi="黑体" w:hint="eastAsia"/>
          <w:sz w:val="32"/>
          <w:szCs w:val="32"/>
        </w:rPr>
        <w:t>年支出预算情况说明</w:t>
      </w:r>
    </w:p>
    <w:p w:rsidR="00174101" w:rsidRPr="00EF2E8E" w:rsidRDefault="00480D77" w:rsidP="0015789A">
      <w:pPr>
        <w:spacing w:after="0" w:line="240" w:lineRule="auto"/>
        <w:ind w:firstLine="640"/>
        <w:rPr>
          <w:rFonts w:ascii="仿宋" w:eastAsia="仿宋" w:hAnsi="仿宋"/>
          <w:sz w:val="32"/>
          <w:szCs w:val="32"/>
        </w:rPr>
      </w:pPr>
      <w:r w:rsidRPr="00EF2E8E">
        <w:rPr>
          <w:rFonts w:ascii="仿宋" w:eastAsia="仿宋" w:hAnsi="仿宋" w:hint="eastAsia"/>
          <w:sz w:val="32"/>
          <w:szCs w:val="32"/>
        </w:rPr>
        <w:t>生态环境部宣传教育中心</w:t>
      </w:r>
      <w:r w:rsidR="00B1758A" w:rsidRPr="00EF2E8E">
        <w:rPr>
          <w:rFonts w:ascii="仿宋" w:eastAsia="仿宋" w:hAnsi="仿宋" w:hint="eastAsia"/>
          <w:sz w:val="32"/>
          <w:szCs w:val="32"/>
        </w:rPr>
        <w:t>202</w:t>
      </w:r>
      <w:r w:rsidR="00415105" w:rsidRPr="00EF2E8E">
        <w:rPr>
          <w:rFonts w:ascii="仿宋" w:eastAsia="仿宋" w:hAnsi="仿宋"/>
          <w:sz w:val="32"/>
          <w:szCs w:val="32"/>
        </w:rPr>
        <w:t>6</w:t>
      </w:r>
      <w:r w:rsidRPr="00EF2E8E">
        <w:rPr>
          <w:rFonts w:ascii="仿宋" w:eastAsia="仿宋" w:hAnsi="仿宋" w:hint="eastAsia"/>
          <w:sz w:val="32"/>
          <w:szCs w:val="32"/>
        </w:rPr>
        <w:t>年支出预算</w:t>
      </w:r>
      <w:r w:rsidR="0015789A" w:rsidRPr="00EF2E8E">
        <w:rPr>
          <w:rFonts w:ascii="仿宋" w:eastAsia="仿宋" w:hAnsi="仿宋"/>
          <w:sz w:val="32"/>
          <w:szCs w:val="32"/>
        </w:rPr>
        <w:t>10,276.35</w:t>
      </w:r>
      <w:r w:rsidRPr="00EF2E8E">
        <w:rPr>
          <w:rFonts w:ascii="仿宋" w:eastAsia="仿宋" w:hAnsi="仿宋" w:hint="eastAsia"/>
          <w:sz w:val="32"/>
          <w:szCs w:val="32"/>
        </w:rPr>
        <w:t>万元，其中：基本支出</w:t>
      </w:r>
      <w:r w:rsidR="00415105" w:rsidRPr="00EF2E8E">
        <w:rPr>
          <w:rFonts w:ascii="仿宋" w:eastAsia="仿宋" w:hAnsi="仿宋"/>
          <w:sz w:val="32"/>
          <w:szCs w:val="32"/>
        </w:rPr>
        <w:t>2,812.06</w:t>
      </w:r>
      <w:r w:rsidRPr="00EF2E8E">
        <w:rPr>
          <w:rFonts w:ascii="仿宋" w:eastAsia="仿宋" w:hAnsi="仿宋" w:hint="eastAsia"/>
          <w:sz w:val="32"/>
          <w:szCs w:val="32"/>
        </w:rPr>
        <w:t>万元，占</w:t>
      </w:r>
      <w:r w:rsidR="0015789A" w:rsidRPr="00EF2E8E">
        <w:rPr>
          <w:rFonts w:ascii="仿宋" w:eastAsia="仿宋" w:hAnsi="仿宋"/>
          <w:sz w:val="32"/>
          <w:szCs w:val="32"/>
        </w:rPr>
        <w:t>27.36</w:t>
      </w:r>
      <w:r w:rsidRPr="00EF2E8E">
        <w:rPr>
          <w:rFonts w:ascii="仿宋" w:eastAsia="仿宋" w:hAnsi="仿宋"/>
          <w:sz w:val="32"/>
          <w:szCs w:val="32"/>
        </w:rPr>
        <w:t>%</w:t>
      </w:r>
      <w:r w:rsidRPr="00EF2E8E">
        <w:rPr>
          <w:rFonts w:ascii="仿宋" w:eastAsia="仿宋" w:hAnsi="仿宋" w:hint="eastAsia"/>
          <w:sz w:val="32"/>
          <w:szCs w:val="32"/>
        </w:rPr>
        <w:t>；项目支出</w:t>
      </w:r>
      <w:r w:rsidR="00415105" w:rsidRPr="00EF2E8E">
        <w:rPr>
          <w:rFonts w:ascii="仿宋" w:eastAsia="仿宋" w:hAnsi="仿宋" w:hint="eastAsia"/>
          <w:sz w:val="32"/>
          <w:szCs w:val="32"/>
        </w:rPr>
        <w:t>2</w:t>
      </w:r>
      <w:r w:rsidRPr="00EF2E8E">
        <w:rPr>
          <w:rFonts w:ascii="仿宋" w:eastAsia="仿宋" w:hAnsi="仿宋" w:hint="eastAsia"/>
          <w:sz w:val="32"/>
          <w:szCs w:val="32"/>
        </w:rPr>
        <w:t>,</w:t>
      </w:r>
      <w:r w:rsidR="00415105" w:rsidRPr="00EF2E8E">
        <w:rPr>
          <w:rFonts w:ascii="仿宋" w:eastAsia="仿宋" w:hAnsi="仿宋"/>
          <w:sz w:val="32"/>
          <w:szCs w:val="32"/>
        </w:rPr>
        <w:t>464.29</w:t>
      </w:r>
      <w:r w:rsidRPr="00EF2E8E">
        <w:rPr>
          <w:rFonts w:ascii="仿宋" w:eastAsia="仿宋" w:hAnsi="仿宋" w:hint="eastAsia"/>
          <w:sz w:val="32"/>
          <w:szCs w:val="32"/>
        </w:rPr>
        <w:t>万元，占</w:t>
      </w:r>
      <w:r w:rsidR="0015789A" w:rsidRPr="00EF2E8E">
        <w:rPr>
          <w:rFonts w:ascii="仿宋" w:eastAsia="仿宋" w:hAnsi="仿宋"/>
          <w:sz w:val="32"/>
          <w:szCs w:val="32"/>
        </w:rPr>
        <w:t>23.98</w:t>
      </w:r>
      <w:r w:rsidRPr="00EF2E8E">
        <w:rPr>
          <w:rFonts w:ascii="仿宋" w:eastAsia="仿宋" w:hAnsi="仿宋" w:hint="eastAsia"/>
          <w:sz w:val="32"/>
          <w:szCs w:val="32"/>
        </w:rPr>
        <w:t>%</w:t>
      </w:r>
      <w:r w:rsidR="0015789A" w:rsidRPr="00EF2E8E">
        <w:rPr>
          <w:rFonts w:ascii="仿宋" w:eastAsia="仿宋" w:hAnsi="仿宋" w:hint="eastAsia"/>
          <w:sz w:val="32"/>
          <w:szCs w:val="32"/>
        </w:rPr>
        <w:t>；结转下年（非财政拨款）</w:t>
      </w:r>
      <w:r w:rsidR="0015789A" w:rsidRPr="00EF2E8E">
        <w:rPr>
          <w:rFonts w:ascii="仿宋" w:eastAsia="仿宋" w:hAnsi="仿宋"/>
          <w:sz w:val="32"/>
          <w:szCs w:val="32"/>
        </w:rPr>
        <w:t>5</w:t>
      </w:r>
      <w:r w:rsidR="0015789A" w:rsidRPr="00EF2E8E">
        <w:rPr>
          <w:rFonts w:ascii="仿宋" w:eastAsia="仿宋" w:hAnsi="仿宋" w:hint="eastAsia"/>
          <w:sz w:val="32"/>
          <w:szCs w:val="32"/>
        </w:rPr>
        <w:t>,</w:t>
      </w:r>
      <w:r w:rsidR="0015789A" w:rsidRPr="00EF2E8E">
        <w:rPr>
          <w:rFonts w:ascii="仿宋" w:eastAsia="仿宋" w:hAnsi="仿宋"/>
          <w:sz w:val="32"/>
          <w:szCs w:val="32"/>
        </w:rPr>
        <w:t>000</w:t>
      </w:r>
      <w:r w:rsidR="0015789A" w:rsidRPr="00EF2E8E">
        <w:rPr>
          <w:rFonts w:ascii="仿宋" w:eastAsia="仿宋" w:hAnsi="仿宋" w:hint="eastAsia"/>
          <w:sz w:val="32"/>
          <w:szCs w:val="32"/>
        </w:rPr>
        <w:t>.</w:t>
      </w:r>
      <w:r w:rsidR="0015789A" w:rsidRPr="00EF2E8E">
        <w:rPr>
          <w:rFonts w:ascii="仿宋" w:eastAsia="仿宋" w:hAnsi="仿宋"/>
          <w:sz w:val="32"/>
          <w:szCs w:val="32"/>
        </w:rPr>
        <w:t>00</w:t>
      </w:r>
      <w:r w:rsidR="0015789A" w:rsidRPr="00EF2E8E">
        <w:rPr>
          <w:rFonts w:ascii="仿宋" w:eastAsia="仿宋" w:hAnsi="仿宋" w:hint="eastAsia"/>
          <w:sz w:val="32"/>
          <w:szCs w:val="32"/>
        </w:rPr>
        <w:t xml:space="preserve"> 万元，占 </w:t>
      </w:r>
      <w:r w:rsidR="0015789A" w:rsidRPr="00EF2E8E">
        <w:rPr>
          <w:rFonts w:ascii="仿宋" w:eastAsia="仿宋" w:hAnsi="仿宋"/>
          <w:sz w:val="32"/>
          <w:szCs w:val="32"/>
        </w:rPr>
        <w:t>48.66</w:t>
      </w:r>
      <w:r w:rsidR="0015789A" w:rsidRPr="00EF2E8E">
        <w:rPr>
          <w:rFonts w:ascii="仿宋" w:eastAsia="仿宋" w:hAnsi="仿宋" w:hint="eastAsia"/>
          <w:sz w:val="32"/>
          <w:szCs w:val="32"/>
        </w:rPr>
        <w:t>%</w:t>
      </w:r>
      <w:r w:rsidR="00C33C91">
        <w:rPr>
          <w:rFonts w:ascii="仿宋" w:eastAsia="仿宋" w:hAnsi="仿宋" w:hint="eastAsia"/>
          <w:sz w:val="32"/>
          <w:szCs w:val="32"/>
        </w:rPr>
        <w:t>。</w:t>
      </w:r>
    </w:p>
    <w:p w:rsidR="00174101" w:rsidRPr="00EF2E8E" w:rsidRDefault="00480D77">
      <w:pPr>
        <w:spacing w:after="0" w:line="240" w:lineRule="auto"/>
        <w:ind w:firstLine="640"/>
        <w:outlineLvl w:val="1"/>
        <w:rPr>
          <w:rFonts w:ascii="黑体" w:eastAsia="黑体" w:hAnsi="黑体"/>
          <w:sz w:val="32"/>
          <w:szCs w:val="32"/>
        </w:rPr>
      </w:pPr>
      <w:r w:rsidRPr="00EF2E8E">
        <w:rPr>
          <w:rFonts w:ascii="黑体" w:eastAsia="黑体" w:hAnsi="黑体" w:hint="eastAsia"/>
          <w:sz w:val="32"/>
          <w:szCs w:val="32"/>
        </w:rPr>
        <w:t>四、关于生态环境部宣传教育中心</w:t>
      </w:r>
      <w:r w:rsidR="00F842B9" w:rsidRPr="00EF2E8E">
        <w:rPr>
          <w:rFonts w:ascii="黑体" w:eastAsia="黑体" w:hAnsi="黑体" w:hint="eastAsia"/>
          <w:sz w:val="32"/>
          <w:szCs w:val="32"/>
        </w:rPr>
        <w:t>202</w:t>
      </w:r>
      <w:r w:rsidR="00415105" w:rsidRPr="00EF2E8E">
        <w:rPr>
          <w:rFonts w:ascii="黑体" w:eastAsia="黑体" w:hAnsi="黑体"/>
          <w:sz w:val="32"/>
          <w:szCs w:val="32"/>
        </w:rPr>
        <w:t>6</w:t>
      </w:r>
      <w:r w:rsidRPr="00EF2E8E">
        <w:rPr>
          <w:rFonts w:ascii="黑体" w:eastAsia="黑体" w:hAnsi="黑体" w:hint="eastAsia"/>
          <w:sz w:val="32"/>
          <w:szCs w:val="32"/>
        </w:rPr>
        <w:t>年财政拨款收支预算情况总体说明</w:t>
      </w:r>
    </w:p>
    <w:p w:rsidR="00EF2E8E" w:rsidRDefault="00EF2E8E" w:rsidP="00415105">
      <w:pPr>
        <w:spacing w:after="0" w:line="240" w:lineRule="auto"/>
        <w:ind w:firstLine="640"/>
        <w:jc w:val="left"/>
        <w:rPr>
          <w:rFonts w:ascii="仿宋" w:eastAsia="仿宋" w:hAnsi="仿宋"/>
          <w:sz w:val="32"/>
          <w:szCs w:val="32"/>
        </w:rPr>
      </w:pPr>
    </w:p>
    <w:p w:rsidR="00174101" w:rsidRPr="00EF2E8E" w:rsidRDefault="00480D77" w:rsidP="00415105">
      <w:pPr>
        <w:spacing w:after="0" w:line="240" w:lineRule="auto"/>
        <w:ind w:firstLine="640"/>
        <w:jc w:val="left"/>
        <w:rPr>
          <w:rFonts w:ascii="仿宋" w:eastAsia="仿宋" w:hAnsi="仿宋"/>
          <w:sz w:val="32"/>
          <w:szCs w:val="32"/>
        </w:rPr>
      </w:pPr>
      <w:r w:rsidRPr="00EF2E8E">
        <w:rPr>
          <w:rFonts w:ascii="仿宋" w:eastAsia="仿宋" w:hAnsi="仿宋" w:hint="eastAsia"/>
          <w:sz w:val="32"/>
          <w:szCs w:val="32"/>
        </w:rPr>
        <w:lastRenderedPageBreak/>
        <w:t>生态环境部宣传教育中心</w:t>
      </w:r>
      <w:r w:rsidR="00F842B9" w:rsidRPr="00EF2E8E">
        <w:rPr>
          <w:rFonts w:ascii="仿宋" w:eastAsia="仿宋" w:hAnsi="仿宋" w:hint="eastAsia"/>
          <w:sz w:val="32"/>
          <w:szCs w:val="32"/>
        </w:rPr>
        <w:t>202</w:t>
      </w:r>
      <w:r w:rsidR="00415105" w:rsidRPr="00EF2E8E">
        <w:rPr>
          <w:rFonts w:ascii="仿宋" w:eastAsia="仿宋" w:hAnsi="仿宋"/>
          <w:sz w:val="32"/>
          <w:szCs w:val="32"/>
        </w:rPr>
        <w:t>6</w:t>
      </w:r>
      <w:r w:rsidRPr="00EF2E8E">
        <w:rPr>
          <w:rFonts w:ascii="仿宋" w:eastAsia="仿宋" w:hAnsi="仿宋" w:hint="eastAsia"/>
          <w:sz w:val="32"/>
          <w:szCs w:val="32"/>
        </w:rPr>
        <w:t>年财政拨款收支总预算</w:t>
      </w:r>
      <w:r w:rsidR="00415105" w:rsidRPr="00EF2E8E">
        <w:rPr>
          <w:rFonts w:ascii="仿宋" w:eastAsia="仿宋" w:hAnsi="仿宋" w:hint="eastAsia"/>
          <w:sz w:val="32"/>
          <w:szCs w:val="32"/>
        </w:rPr>
        <w:t>1,</w:t>
      </w:r>
      <w:r w:rsidR="00415105" w:rsidRPr="00EF2E8E">
        <w:rPr>
          <w:rFonts w:ascii="仿宋" w:eastAsia="仿宋" w:hAnsi="仿宋"/>
          <w:sz w:val="32"/>
          <w:szCs w:val="32"/>
        </w:rPr>
        <w:t>226</w:t>
      </w:r>
      <w:r w:rsidR="00415105" w:rsidRPr="00EF2E8E">
        <w:rPr>
          <w:rFonts w:ascii="仿宋" w:eastAsia="仿宋" w:hAnsi="仿宋" w:hint="eastAsia"/>
          <w:sz w:val="32"/>
          <w:szCs w:val="32"/>
        </w:rPr>
        <w:t>.</w:t>
      </w:r>
      <w:r w:rsidR="00415105" w:rsidRPr="00EF2E8E">
        <w:rPr>
          <w:rFonts w:ascii="仿宋" w:eastAsia="仿宋" w:hAnsi="仿宋"/>
          <w:sz w:val="32"/>
          <w:szCs w:val="32"/>
        </w:rPr>
        <w:t>76</w:t>
      </w:r>
      <w:r w:rsidRPr="00EF2E8E">
        <w:rPr>
          <w:rFonts w:ascii="仿宋" w:eastAsia="仿宋" w:hAnsi="仿宋" w:hint="eastAsia"/>
          <w:sz w:val="32"/>
          <w:szCs w:val="32"/>
        </w:rPr>
        <w:t>万元，其中：一般公共预算当年拨款收入</w:t>
      </w:r>
      <w:bookmarkStart w:id="9" w:name="OLE_LINK3"/>
      <w:bookmarkStart w:id="10" w:name="OLE_LINK4"/>
      <w:r w:rsidR="00415105" w:rsidRPr="00EF2E8E">
        <w:rPr>
          <w:rFonts w:ascii="仿宋" w:eastAsia="仿宋" w:hAnsi="仿宋" w:hint="eastAsia"/>
          <w:sz w:val="32"/>
          <w:szCs w:val="32"/>
        </w:rPr>
        <w:t>1,</w:t>
      </w:r>
      <w:r w:rsidR="00415105" w:rsidRPr="00EF2E8E">
        <w:rPr>
          <w:rFonts w:ascii="仿宋" w:eastAsia="仿宋" w:hAnsi="仿宋"/>
          <w:sz w:val="32"/>
          <w:szCs w:val="32"/>
        </w:rPr>
        <w:t>153</w:t>
      </w:r>
      <w:r w:rsidR="00415105" w:rsidRPr="00EF2E8E">
        <w:rPr>
          <w:rFonts w:ascii="仿宋" w:eastAsia="仿宋" w:hAnsi="仿宋" w:hint="eastAsia"/>
          <w:sz w:val="32"/>
          <w:szCs w:val="32"/>
        </w:rPr>
        <w:t>.</w:t>
      </w:r>
      <w:r w:rsidR="00415105" w:rsidRPr="00EF2E8E">
        <w:rPr>
          <w:rFonts w:ascii="仿宋" w:eastAsia="仿宋" w:hAnsi="仿宋"/>
          <w:sz w:val="32"/>
          <w:szCs w:val="32"/>
        </w:rPr>
        <w:t>9</w:t>
      </w:r>
      <w:r w:rsidR="00415105" w:rsidRPr="00EF2E8E">
        <w:rPr>
          <w:rFonts w:ascii="仿宋" w:eastAsia="仿宋" w:hAnsi="仿宋" w:hint="eastAsia"/>
          <w:sz w:val="32"/>
          <w:szCs w:val="32"/>
        </w:rPr>
        <w:t>1</w:t>
      </w:r>
      <w:bookmarkEnd w:id="9"/>
      <w:bookmarkEnd w:id="10"/>
      <w:r w:rsidRPr="00EF2E8E">
        <w:rPr>
          <w:rFonts w:ascii="仿宋" w:eastAsia="仿宋" w:hAnsi="仿宋" w:hint="eastAsia"/>
          <w:sz w:val="32"/>
          <w:szCs w:val="32"/>
        </w:rPr>
        <w:t>万元，上年结转</w:t>
      </w:r>
      <w:r w:rsidR="00415105" w:rsidRPr="00EF2E8E">
        <w:rPr>
          <w:rFonts w:ascii="仿宋" w:eastAsia="仿宋" w:hAnsi="仿宋"/>
          <w:sz w:val="32"/>
          <w:szCs w:val="32"/>
        </w:rPr>
        <w:t>72.85</w:t>
      </w:r>
      <w:r w:rsidR="002B4204" w:rsidRPr="00EF2E8E">
        <w:rPr>
          <w:rFonts w:ascii="仿宋" w:eastAsia="仿宋" w:hAnsi="仿宋" w:hint="eastAsia"/>
          <w:sz w:val="32"/>
          <w:szCs w:val="32"/>
        </w:rPr>
        <w:t>万。</w:t>
      </w:r>
      <w:r w:rsidR="00415105" w:rsidRPr="00EF2E8E">
        <w:rPr>
          <w:rFonts w:ascii="仿宋" w:eastAsia="仿宋" w:hAnsi="仿宋"/>
          <w:sz w:val="32"/>
          <w:szCs w:val="32"/>
        </w:rPr>
        <w:t>1226.76</w:t>
      </w:r>
      <w:r w:rsidR="002B4204" w:rsidRPr="00EF2E8E">
        <w:rPr>
          <w:rFonts w:ascii="仿宋" w:eastAsia="仿宋" w:hAnsi="仿宋" w:hint="eastAsia"/>
          <w:sz w:val="32"/>
          <w:szCs w:val="32"/>
        </w:rPr>
        <w:t>万元均为</w:t>
      </w:r>
      <w:r w:rsidRPr="00EF2E8E">
        <w:rPr>
          <w:rFonts w:ascii="仿宋" w:eastAsia="仿宋" w:hAnsi="仿宋" w:hint="eastAsia"/>
          <w:sz w:val="32"/>
          <w:szCs w:val="32"/>
        </w:rPr>
        <w:t>节能环保支出。</w:t>
      </w:r>
    </w:p>
    <w:p w:rsidR="00174101" w:rsidRPr="00EF2E8E" w:rsidRDefault="00480D77">
      <w:pPr>
        <w:spacing w:after="0" w:line="240" w:lineRule="auto"/>
        <w:ind w:firstLine="640"/>
        <w:outlineLvl w:val="1"/>
        <w:rPr>
          <w:rFonts w:ascii="黑体" w:eastAsia="黑体" w:hAnsi="黑体"/>
          <w:sz w:val="32"/>
          <w:szCs w:val="32"/>
        </w:rPr>
      </w:pPr>
      <w:r w:rsidRPr="00EF2E8E">
        <w:rPr>
          <w:rFonts w:ascii="黑体" w:eastAsia="黑体" w:hAnsi="黑体" w:hint="eastAsia"/>
          <w:sz w:val="32"/>
          <w:szCs w:val="32"/>
        </w:rPr>
        <w:t>五、关于生态环境部宣传教育中心</w:t>
      </w:r>
      <w:r w:rsidR="00F842B9" w:rsidRPr="00EF2E8E">
        <w:rPr>
          <w:rFonts w:ascii="黑体" w:eastAsia="黑体" w:hAnsi="黑体" w:hint="eastAsia"/>
          <w:sz w:val="32"/>
          <w:szCs w:val="32"/>
        </w:rPr>
        <w:t>202</w:t>
      </w:r>
      <w:r w:rsidR="00415105" w:rsidRPr="00EF2E8E">
        <w:rPr>
          <w:rFonts w:ascii="黑体" w:eastAsia="黑体" w:hAnsi="黑体"/>
          <w:sz w:val="32"/>
          <w:szCs w:val="32"/>
        </w:rPr>
        <w:t>6</w:t>
      </w:r>
      <w:r w:rsidRPr="00EF2E8E">
        <w:rPr>
          <w:rFonts w:ascii="黑体" w:eastAsia="黑体" w:hAnsi="黑体" w:hint="eastAsia"/>
          <w:sz w:val="32"/>
          <w:szCs w:val="32"/>
        </w:rPr>
        <w:t>年一般公共预算当年拨款情况说明</w:t>
      </w:r>
    </w:p>
    <w:p w:rsidR="00174101" w:rsidRPr="00EF2E8E" w:rsidRDefault="00480D77">
      <w:pPr>
        <w:spacing w:after="0" w:line="240" w:lineRule="auto"/>
        <w:ind w:firstLine="643"/>
        <w:outlineLvl w:val="2"/>
        <w:rPr>
          <w:rFonts w:ascii="楷体" w:eastAsia="楷体" w:hAnsi="楷体"/>
          <w:b/>
          <w:sz w:val="32"/>
          <w:szCs w:val="32"/>
        </w:rPr>
      </w:pPr>
      <w:r w:rsidRPr="00EF2E8E">
        <w:rPr>
          <w:rFonts w:ascii="楷体" w:eastAsia="楷体" w:hAnsi="楷体" w:hint="eastAsia"/>
          <w:b/>
          <w:sz w:val="32"/>
          <w:szCs w:val="32"/>
        </w:rPr>
        <w:t>（一）一般公共预算当年拨款规模变化情况</w:t>
      </w:r>
    </w:p>
    <w:p w:rsidR="00174101" w:rsidRPr="00EF2E8E" w:rsidRDefault="00480D77">
      <w:pPr>
        <w:spacing w:after="0" w:line="240" w:lineRule="auto"/>
        <w:ind w:firstLine="640"/>
        <w:rPr>
          <w:rFonts w:ascii="仿宋" w:eastAsia="仿宋" w:hAnsi="仿宋"/>
          <w:sz w:val="32"/>
          <w:szCs w:val="32"/>
        </w:rPr>
      </w:pPr>
      <w:r w:rsidRPr="00EF2E8E">
        <w:rPr>
          <w:rFonts w:ascii="仿宋" w:eastAsia="仿宋" w:hAnsi="仿宋" w:hint="eastAsia"/>
          <w:sz w:val="32"/>
          <w:szCs w:val="32"/>
        </w:rPr>
        <w:t>生态环境部宣传教育中心</w:t>
      </w:r>
      <w:r w:rsidR="00F842B9" w:rsidRPr="00EF2E8E">
        <w:rPr>
          <w:rFonts w:ascii="仿宋" w:eastAsia="仿宋" w:hAnsi="仿宋" w:hint="eastAsia"/>
          <w:sz w:val="32"/>
          <w:szCs w:val="32"/>
        </w:rPr>
        <w:t>202</w:t>
      </w:r>
      <w:r w:rsidR="00415105" w:rsidRPr="00EF2E8E">
        <w:rPr>
          <w:rFonts w:ascii="仿宋" w:eastAsia="仿宋" w:hAnsi="仿宋"/>
          <w:sz w:val="32"/>
          <w:szCs w:val="32"/>
        </w:rPr>
        <w:t>6</w:t>
      </w:r>
      <w:r w:rsidRPr="00EF2E8E">
        <w:rPr>
          <w:rFonts w:ascii="仿宋" w:eastAsia="仿宋" w:hAnsi="仿宋" w:hint="eastAsia"/>
          <w:sz w:val="32"/>
          <w:szCs w:val="32"/>
        </w:rPr>
        <w:t>年一般公共预算当年拨款</w:t>
      </w:r>
      <w:r w:rsidR="00415105" w:rsidRPr="00EF2E8E">
        <w:rPr>
          <w:rFonts w:ascii="仿宋" w:eastAsia="仿宋" w:hAnsi="仿宋" w:hint="eastAsia"/>
          <w:sz w:val="32"/>
          <w:szCs w:val="32"/>
        </w:rPr>
        <w:t>1,</w:t>
      </w:r>
      <w:r w:rsidR="00415105" w:rsidRPr="00EF2E8E">
        <w:rPr>
          <w:rFonts w:ascii="仿宋" w:eastAsia="仿宋" w:hAnsi="仿宋"/>
          <w:sz w:val="32"/>
          <w:szCs w:val="32"/>
        </w:rPr>
        <w:t>153</w:t>
      </w:r>
      <w:r w:rsidR="00415105" w:rsidRPr="00EF2E8E">
        <w:rPr>
          <w:rFonts w:ascii="仿宋" w:eastAsia="仿宋" w:hAnsi="仿宋" w:hint="eastAsia"/>
          <w:sz w:val="32"/>
          <w:szCs w:val="32"/>
        </w:rPr>
        <w:t>.</w:t>
      </w:r>
      <w:r w:rsidR="00415105" w:rsidRPr="00EF2E8E">
        <w:rPr>
          <w:rFonts w:ascii="仿宋" w:eastAsia="仿宋" w:hAnsi="仿宋"/>
          <w:sz w:val="32"/>
          <w:szCs w:val="32"/>
        </w:rPr>
        <w:t>9</w:t>
      </w:r>
      <w:r w:rsidR="00415105" w:rsidRPr="00EF2E8E">
        <w:rPr>
          <w:rFonts w:ascii="仿宋" w:eastAsia="仿宋" w:hAnsi="仿宋" w:hint="eastAsia"/>
          <w:sz w:val="32"/>
          <w:szCs w:val="32"/>
        </w:rPr>
        <w:t>1</w:t>
      </w:r>
      <w:r w:rsidRPr="00EF2E8E">
        <w:rPr>
          <w:rFonts w:ascii="仿宋" w:eastAsia="仿宋" w:hAnsi="仿宋" w:hint="eastAsia"/>
          <w:sz w:val="32"/>
          <w:szCs w:val="32"/>
        </w:rPr>
        <w:t>万元，比</w:t>
      </w:r>
      <w:r w:rsidR="00F842B9" w:rsidRPr="00EF2E8E">
        <w:rPr>
          <w:rFonts w:ascii="仿宋" w:eastAsia="仿宋" w:hAnsi="仿宋" w:hint="eastAsia"/>
          <w:sz w:val="32"/>
          <w:szCs w:val="32"/>
        </w:rPr>
        <w:t>202</w:t>
      </w:r>
      <w:r w:rsidR="00415105" w:rsidRPr="00EF2E8E">
        <w:rPr>
          <w:rFonts w:ascii="仿宋" w:eastAsia="仿宋" w:hAnsi="仿宋"/>
          <w:sz w:val="32"/>
          <w:szCs w:val="32"/>
        </w:rPr>
        <w:t>5</w:t>
      </w:r>
      <w:r w:rsidRPr="00EF2E8E">
        <w:rPr>
          <w:rFonts w:ascii="仿宋" w:eastAsia="仿宋" w:hAnsi="仿宋" w:hint="eastAsia"/>
          <w:sz w:val="32"/>
          <w:szCs w:val="32"/>
        </w:rPr>
        <w:t>年执行数</w:t>
      </w:r>
      <w:r w:rsidR="006C287E" w:rsidRPr="00EF2E8E">
        <w:rPr>
          <w:rFonts w:ascii="仿宋" w:eastAsia="仿宋" w:hAnsi="仿宋" w:hint="eastAsia"/>
          <w:sz w:val="32"/>
          <w:szCs w:val="32"/>
        </w:rPr>
        <w:t>增加</w:t>
      </w:r>
      <w:r w:rsidR="00415105" w:rsidRPr="00EF2E8E">
        <w:rPr>
          <w:rFonts w:ascii="仿宋" w:eastAsia="仿宋" w:hAnsi="仿宋"/>
          <w:sz w:val="32"/>
          <w:szCs w:val="32"/>
        </w:rPr>
        <w:t>97.00</w:t>
      </w:r>
      <w:r w:rsidRPr="00EF2E8E">
        <w:rPr>
          <w:rFonts w:ascii="仿宋" w:eastAsia="仿宋" w:hAnsi="仿宋" w:hint="eastAsia"/>
          <w:sz w:val="32"/>
          <w:szCs w:val="32"/>
        </w:rPr>
        <w:t>万元，</w:t>
      </w:r>
      <w:r w:rsidR="006C287E" w:rsidRPr="00EF2E8E">
        <w:rPr>
          <w:rFonts w:ascii="仿宋" w:eastAsia="仿宋" w:hAnsi="仿宋" w:hint="eastAsia"/>
          <w:sz w:val="32"/>
          <w:szCs w:val="32"/>
        </w:rPr>
        <w:t>增加</w:t>
      </w:r>
      <w:r w:rsidR="006C287E" w:rsidRPr="00EF2E8E">
        <w:rPr>
          <w:rFonts w:ascii="仿宋" w:eastAsia="仿宋" w:hAnsi="仿宋"/>
          <w:sz w:val="32"/>
          <w:szCs w:val="32"/>
        </w:rPr>
        <w:t>9.18</w:t>
      </w:r>
      <w:r w:rsidRPr="00EF2E8E">
        <w:rPr>
          <w:rFonts w:ascii="仿宋" w:eastAsia="仿宋" w:hAnsi="仿宋" w:hint="eastAsia"/>
          <w:sz w:val="32"/>
          <w:szCs w:val="32"/>
        </w:rPr>
        <w:t>%。变化的主要原因是：业务调整，部分项目</w:t>
      </w:r>
      <w:r w:rsidR="006C287E" w:rsidRPr="00EF2E8E">
        <w:rPr>
          <w:rFonts w:ascii="仿宋" w:eastAsia="仿宋" w:hAnsi="仿宋" w:hint="eastAsia"/>
          <w:sz w:val="32"/>
          <w:szCs w:val="32"/>
        </w:rPr>
        <w:t>经费有</w:t>
      </w:r>
      <w:r w:rsidR="00D71C47" w:rsidRPr="00EF2E8E">
        <w:rPr>
          <w:rFonts w:ascii="仿宋" w:eastAsia="仿宋" w:hAnsi="仿宋" w:hint="eastAsia"/>
          <w:sz w:val="32"/>
          <w:szCs w:val="32"/>
        </w:rPr>
        <w:t>增加</w:t>
      </w:r>
      <w:r w:rsidRPr="00EF2E8E">
        <w:rPr>
          <w:rFonts w:ascii="仿宋" w:eastAsia="仿宋" w:hAnsi="仿宋" w:hint="eastAsia"/>
          <w:sz w:val="32"/>
          <w:szCs w:val="32"/>
        </w:rPr>
        <w:t>。</w:t>
      </w:r>
    </w:p>
    <w:p w:rsidR="00174101" w:rsidRPr="00EF2E8E" w:rsidRDefault="00480D77">
      <w:pPr>
        <w:spacing w:after="0" w:line="240" w:lineRule="auto"/>
        <w:ind w:firstLine="643"/>
        <w:outlineLvl w:val="2"/>
        <w:rPr>
          <w:rFonts w:ascii="仿宋" w:eastAsia="仿宋" w:hAnsi="仿宋"/>
          <w:sz w:val="32"/>
          <w:szCs w:val="32"/>
        </w:rPr>
      </w:pPr>
      <w:r w:rsidRPr="00EF2E8E">
        <w:rPr>
          <w:rFonts w:ascii="楷体" w:eastAsia="楷体" w:hAnsi="楷体" w:hint="eastAsia"/>
          <w:b/>
          <w:sz w:val="32"/>
          <w:szCs w:val="32"/>
        </w:rPr>
        <w:t>（二）一般公共预算当年拨款结构情况</w:t>
      </w:r>
    </w:p>
    <w:p w:rsidR="00174101" w:rsidRPr="00EF2E8E" w:rsidRDefault="00480D77">
      <w:pPr>
        <w:spacing w:after="0" w:line="240" w:lineRule="auto"/>
        <w:ind w:firstLine="640"/>
        <w:rPr>
          <w:rFonts w:ascii="仿宋" w:eastAsia="仿宋" w:hAnsi="仿宋"/>
          <w:sz w:val="32"/>
          <w:szCs w:val="32"/>
        </w:rPr>
      </w:pPr>
      <w:r w:rsidRPr="00EF2E8E">
        <w:rPr>
          <w:rFonts w:ascii="仿宋" w:eastAsia="仿宋" w:hAnsi="仿宋" w:hint="eastAsia"/>
          <w:sz w:val="32"/>
          <w:szCs w:val="32"/>
        </w:rPr>
        <w:t>202</w:t>
      </w:r>
      <w:r w:rsidR="006C287E" w:rsidRPr="00EF2E8E">
        <w:rPr>
          <w:rFonts w:ascii="仿宋" w:eastAsia="仿宋" w:hAnsi="仿宋"/>
          <w:sz w:val="32"/>
          <w:szCs w:val="32"/>
        </w:rPr>
        <w:t>6</w:t>
      </w:r>
      <w:r w:rsidRPr="00EF2E8E">
        <w:rPr>
          <w:rFonts w:ascii="仿宋" w:eastAsia="仿宋" w:hAnsi="仿宋" w:hint="eastAsia"/>
          <w:sz w:val="32"/>
          <w:szCs w:val="32"/>
        </w:rPr>
        <w:t>年部门预算中，一般公共预算用于以下方面：节能环保支出（类）占100.00</w:t>
      </w:r>
      <w:r w:rsidRPr="00EF2E8E">
        <w:rPr>
          <w:rFonts w:ascii="仿宋" w:eastAsia="仿宋" w:hAnsi="仿宋"/>
          <w:sz w:val="32"/>
          <w:szCs w:val="32"/>
        </w:rPr>
        <w:t>%</w:t>
      </w:r>
      <w:r w:rsidRPr="00EF2E8E">
        <w:rPr>
          <w:rFonts w:ascii="仿宋" w:eastAsia="仿宋" w:hAnsi="仿宋" w:hint="eastAsia"/>
          <w:sz w:val="32"/>
          <w:szCs w:val="32"/>
        </w:rPr>
        <w:t>。</w:t>
      </w:r>
    </w:p>
    <w:p w:rsidR="00174101" w:rsidRPr="00EF2E8E" w:rsidRDefault="00480D77">
      <w:pPr>
        <w:spacing w:after="0" w:line="240" w:lineRule="auto"/>
        <w:ind w:firstLine="643"/>
        <w:outlineLvl w:val="2"/>
        <w:rPr>
          <w:rFonts w:ascii="楷体" w:eastAsia="楷体"/>
          <w:b/>
          <w:sz w:val="32"/>
        </w:rPr>
      </w:pPr>
      <w:r w:rsidRPr="00EF2E8E">
        <w:rPr>
          <w:rFonts w:ascii="楷体" w:eastAsia="楷体" w:hAnsi="楷体" w:hint="eastAsia"/>
          <w:b/>
          <w:sz w:val="32"/>
          <w:szCs w:val="32"/>
        </w:rPr>
        <w:t>（三）一般公共预算当年拨款具体使用情况</w:t>
      </w:r>
    </w:p>
    <w:p w:rsidR="008A4FBF" w:rsidRPr="00EF2E8E" w:rsidRDefault="00A978FD" w:rsidP="008A4FBF">
      <w:pPr>
        <w:spacing w:after="0" w:line="240" w:lineRule="auto"/>
        <w:ind w:firstLine="640"/>
        <w:rPr>
          <w:rFonts w:ascii="仿宋" w:eastAsia="仿宋" w:hAnsi="仿宋"/>
          <w:sz w:val="32"/>
          <w:szCs w:val="32"/>
        </w:rPr>
      </w:pPr>
      <w:r w:rsidRPr="00EF2E8E">
        <w:rPr>
          <w:rFonts w:ascii="仿宋" w:eastAsia="仿宋" w:hAnsi="仿宋" w:hint="eastAsia"/>
          <w:sz w:val="32"/>
          <w:szCs w:val="32"/>
        </w:rPr>
        <w:t>1</w:t>
      </w:r>
      <w:r w:rsidRPr="00EF2E8E">
        <w:rPr>
          <w:rFonts w:ascii="仿宋" w:eastAsia="仿宋" w:hAnsi="仿宋"/>
          <w:sz w:val="32"/>
          <w:szCs w:val="32"/>
        </w:rPr>
        <w:t>.</w:t>
      </w:r>
      <w:r w:rsidR="001F5778" w:rsidRPr="00EF2E8E">
        <w:rPr>
          <w:rFonts w:ascii="仿宋" w:eastAsia="仿宋" w:hAnsi="仿宋" w:hint="eastAsia"/>
          <w:sz w:val="32"/>
          <w:szCs w:val="32"/>
        </w:rPr>
        <w:t>211010</w:t>
      </w:r>
      <w:r w:rsidR="001F5778" w:rsidRPr="00EF2E8E">
        <w:rPr>
          <w:rFonts w:ascii="仿宋" w:eastAsia="仿宋" w:hAnsi="仿宋"/>
          <w:sz w:val="32"/>
          <w:szCs w:val="32"/>
        </w:rPr>
        <w:t>2</w:t>
      </w:r>
      <w:r w:rsidR="00480D77" w:rsidRPr="00EF2E8E">
        <w:rPr>
          <w:rFonts w:ascii="仿宋" w:eastAsia="仿宋" w:hAnsi="仿宋" w:hint="eastAsia"/>
          <w:sz w:val="32"/>
          <w:szCs w:val="32"/>
        </w:rPr>
        <w:t>节能环保支出（类）环境保护管理事务（款）一般行政管理事务（项）</w:t>
      </w:r>
      <w:r w:rsidR="008A4FBF" w:rsidRPr="00EF2E8E">
        <w:rPr>
          <w:rFonts w:ascii="仿宋" w:eastAsia="仿宋" w:hAnsi="仿宋" w:hint="eastAsia"/>
          <w:sz w:val="32"/>
          <w:szCs w:val="32"/>
        </w:rPr>
        <w:t>202</w:t>
      </w:r>
      <w:r w:rsidR="006C287E" w:rsidRPr="00EF2E8E">
        <w:rPr>
          <w:rFonts w:ascii="仿宋" w:eastAsia="仿宋" w:hAnsi="仿宋"/>
          <w:sz w:val="32"/>
          <w:szCs w:val="32"/>
        </w:rPr>
        <w:t>6</w:t>
      </w:r>
      <w:r w:rsidR="00480D77" w:rsidRPr="00EF2E8E">
        <w:rPr>
          <w:rFonts w:ascii="仿宋" w:eastAsia="仿宋" w:hAnsi="仿宋" w:hint="eastAsia"/>
          <w:sz w:val="32"/>
          <w:szCs w:val="32"/>
        </w:rPr>
        <w:t>年预算</w:t>
      </w:r>
      <w:r w:rsidR="006C287E" w:rsidRPr="00EF2E8E">
        <w:rPr>
          <w:rFonts w:ascii="仿宋" w:eastAsia="仿宋" w:hAnsi="仿宋"/>
          <w:sz w:val="32"/>
          <w:szCs w:val="32"/>
        </w:rPr>
        <w:t>912</w:t>
      </w:r>
      <w:r w:rsidR="008A4FBF" w:rsidRPr="00EF2E8E">
        <w:rPr>
          <w:rFonts w:ascii="仿宋" w:eastAsia="仿宋" w:hAnsi="仿宋"/>
          <w:sz w:val="32"/>
          <w:szCs w:val="32"/>
        </w:rPr>
        <w:t>.91</w:t>
      </w:r>
      <w:r w:rsidR="00480D77" w:rsidRPr="00EF2E8E">
        <w:rPr>
          <w:rFonts w:ascii="仿宋" w:eastAsia="仿宋" w:hAnsi="仿宋" w:hint="eastAsia"/>
          <w:sz w:val="32"/>
          <w:szCs w:val="32"/>
        </w:rPr>
        <w:t>万元，比202</w:t>
      </w:r>
      <w:r w:rsidR="006C287E" w:rsidRPr="00EF2E8E">
        <w:rPr>
          <w:rFonts w:ascii="仿宋" w:eastAsia="仿宋" w:hAnsi="仿宋"/>
          <w:sz w:val="32"/>
          <w:szCs w:val="32"/>
        </w:rPr>
        <w:t>5</w:t>
      </w:r>
      <w:r w:rsidR="00480D77" w:rsidRPr="00EF2E8E">
        <w:rPr>
          <w:rFonts w:ascii="仿宋" w:eastAsia="仿宋" w:hAnsi="仿宋" w:hint="eastAsia"/>
          <w:sz w:val="32"/>
          <w:szCs w:val="32"/>
        </w:rPr>
        <w:t>年执行数增加</w:t>
      </w:r>
      <w:r w:rsidR="006C287E" w:rsidRPr="00EF2E8E">
        <w:rPr>
          <w:rFonts w:ascii="仿宋" w:eastAsia="仿宋" w:hAnsi="仿宋"/>
          <w:sz w:val="32"/>
          <w:szCs w:val="32"/>
        </w:rPr>
        <w:t>102</w:t>
      </w:r>
      <w:r w:rsidR="00480D77" w:rsidRPr="00EF2E8E">
        <w:rPr>
          <w:rFonts w:ascii="仿宋" w:eastAsia="仿宋" w:hAnsi="仿宋" w:hint="eastAsia"/>
          <w:sz w:val="32"/>
          <w:szCs w:val="32"/>
        </w:rPr>
        <w:t>万元</w:t>
      </w:r>
      <w:r w:rsidR="008A4FBF" w:rsidRPr="00EF2E8E">
        <w:rPr>
          <w:rFonts w:ascii="仿宋" w:eastAsia="仿宋" w:hAnsi="仿宋" w:hint="eastAsia"/>
          <w:sz w:val="32"/>
          <w:szCs w:val="32"/>
        </w:rPr>
        <w:t>，增长</w:t>
      </w:r>
      <w:r w:rsidR="006C287E" w:rsidRPr="00EF2E8E">
        <w:rPr>
          <w:rFonts w:ascii="仿宋" w:eastAsia="仿宋" w:hAnsi="仿宋"/>
          <w:sz w:val="32"/>
          <w:szCs w:val="32"/>
        </w:rPr>
        <w:t>12.58</w:t>
      </w:r>
      <w:r w:rsidR="008A4FBF" w:rsidRPr="00EF2E8E">
        <w:rPr>
          <w:rFonts w:ascii="仿宋" w:eastAsia="仿宋" w:hAnsi="仿宋"/>
          <w:sz w:val="32"/>
          <w:szCs w:val="32"/>
        </w:rPr>
        <w:t>%。</w:t>
      </w:r>
      <w:r w:rsidR="00480D77" w:rsidRPr="00EF2E8E">
        <w:rPr>
          <w:rFonts w:ascii="仿宋" w:eastAsia="仿宋" w:hAnsi="仿宋" w:hint="eastAsia"/>
          <w:sz w:val="32"/>
          <w:szCs w:val="32"/>
        </w:rPr>
        <w:t>主要原因：</w:t>
      </w:r>
      <w:r w:rsidR="006C287E" w:rsidRPr="00EF2E8E">
        <w:rPr>
          <w:rFonts w:ascii="仿宋" w:eastAsia="仿宋" w:hAnsi="仿宋" w:hint="eastAsia"/>
          <w:sz w:val="32"/>
          <w:szCs w:val="32"/>
        </w:rPr>
        <w:t>一般行政管理事务支出增加</w:t>
      </w:r>
      <w:r w:rsidR="00480D77" w:rsidRPr="00EF2E8E">
        <w:rPr>
          <w:rFonts w:ascii="仿宋" w:eastAsia="仿宋" w:hAnsi="仿宋" w:hint="eastAsia"/>
          <w:sz w:val="32"/>
          <w:szCs w:val="32"/>
        </w:rPr>
        <w:t>。</w:t>
      </w:r>
    </w:p>
    <w:p w:rsidR="008A4FBF" w:rsidRPr="00EF2E8E" w:rsidRDefault="006C287E" w:rsidP="001F5778">
      <w:pPr>
        <w:spacing w:after="0" w:line="240" w:lineRule="auto"/>
        <w:ind w:firstLine="640"/>
        <w:rPr>
          <w:rFonts w:ascii="仿宋" w:eastAsia="仿宋" w:hAnsi="仿宋"/>
          <w:sz w:val="32"/>
          <w:szCs w:val="32"/>
        </w:rPr>
      </w:pPr>
      <w:r w:rsidRPr="00EF2E8E">
        <w:rPr>
          <w:rFonts w:ascii="仿宋" w:eastAsia="仿宋" w:hAnsi="仿宋"/>
          <w:sz w:val="32"/>
          <w:szCs w:val="32"/>
        </w:rPr>
        <w:t>2</w:t>
      </w:r>
      <w:r w:rsidR="008A4FBF" w:rsidRPr="00EF2E8E">
        <w:rPr>
          <w:rFonts w:ascii="仿宋" w:eastAsia="仿宋" w:hAnsi="仿宋"/>
          <w:sz w:val="32"/>
          <w:szCs w:val="32"/>
        </w:rPr>
        <w:t>.</w:t>
      </w:r>
      <w:r w:rsidR="008A4FBF" w:rsidRPr="00EF2E8E">
        <w:rPr>
          <w:rFonts w:ascii="仿宋" w:eastAsia="仿宋" w:hAnsi="仿宋" w:hint="eastAsia"/>
          <w:sz w:val="32"/>
          <w:szCs w:val="32"/>
        </w:rPr>
        <w:t>2110105</w:t>
      </w:r>
      <w:r w:rsidR="008A4FBF" w:rsidRPr="00EF2E8E">
        <w:rPr>
          <w:rFonts w:ascii="仿宋" w:eastAsia="仿宋" w:hAnsi="仿宋" w:hint="eastAsia"/>
          <w:sz w:val="32"/>
          <w:szCs w:val="32"/>
        </w:rPr>
        <w:tab/>
        <w:t>节能环保支出（类）环境保护管理事务（款）环境保护法规、规划及标准（项）</w:t>
      </w:r>
      <w:r w:rsidR="008A4FBF" w:rsidRPr="00EF2E8E">
        <w:rPr>
          <w:rFonts w:ascii="仿宋" w:eastAsia="仿宋" w:hAnsi="仿宋" w:hint="eastAsia"/>
          <w:sz w:val="32"/>
          <w:szCs w:val="32"/>
        </w:rPr>
        <w:tab/>
        <w:t>202</w:t>
      </w:r>
      <w:r w:rsidRPr="00EF2E8E">
        <w:rPr>
          <w:rFonts w:ascii="仿宋" w:eastAsia="仿宋" w:hAnsi="仿宋"/>
          <w:sz w:val="32"/>
          <w:szCs w:val="32"/>
        </w:rPr>
        <w:t>6</w:t>
      </w:r>
      <w:r w:rsidR="008A4FBF" w:rsidRPr="00EF2E8E">
        <w:rPr>
          <w:rFonts w:ascii="仿宋" w:eastAsia="仿宋" w:hAnsi="仿宋" w:hint="eastAsia"/>
          <w:sz w:val="32"/>
          <w:szCs w:val="32"/>
        </w:rPr>
        <w:t>年预算</w:t>
      </w:r>
      <w:r w:rsidR="008A4FBF" w:rsidRPr="00EF2E8E">
        <w:rPr>
          <w:rFonts w:ascii="仿宋" w:eastAsia="仿宋" w:hAnsi="仿宋"/>
          <w:sz w:val="32"/>
          <w:szCs w:val="32"/>
        </w:rPr>
        <w:t>20</w:t>
      </w:r>
      <w:r w:rsidR="008A4FBF" w:rsidRPr="00EF2E8E">
        <w:rPr>
          <w:rFonts w:ascii="仿宋" w:eastAsia="仿宋" w:hAnsi="仿宋" w:hint="eastAsia"/>
          <w:sz w:val="32"/>
          <w:szCs w:val="32"/>
        </w:rPr>
        <w:t>.00万元，</w:t>
      </w:r>
      <w:r w:rsidRPr="00EF2E8E">
        <w:rPr>
          <w:rFonts w:ascii="仿宋" w:eastAsia="仿宋" w:hAnsi="仿宋" w:hint="eastAsia"/>
          <w:sz w:val="32"/>
          <w:szCs w:val="32"/>
        </w:rPr>
        <w:t>与</w:t>
      </w:r>
      <w:r w:rsidR="008A4FBF" w:rsidRPr="00EF2E8E">
        <w:rPr>
          <w:rFonts w:ascii="仿宋" w:eastAsia="仿宋" w:hAnsi="仿宋" w:hint="eastAsia"/>
          <w:sz w:val="32"/>
          <w:szCs w:val="32"/>
        </w:rPr>
        <w:t>202</w:t>
      </w:r>
      <w:r w:rsidRPr="00EF2E8E">
        <w:rPr>
          <w:rFonts w:ascii="仿宋" w:eastAsia="仿宋" w:hAnsi="仿宋"/>
          <w:sz w:val="32"/>
          <w:szCs w:val="32"/>
        </w:rPr>
        <w:t>5</w:t>
      </w:r>
      <w:r w:rsidRPr="00EF2E8E">
        <w:rPr>
          <w:rFonts w:ascii="仿宋" w:eastAsia="仿宋" w:hAnsi="仿宋" w:hint="eastAsia"/>
          <w:sz w:val="32"/>
          <w:szCs w:val="32"/>
        </w:rPr>
        <w:t>年执行数持平</w:t>
      </w:r>
      <w:r w:rsidR="008A4FBF" w:rsidRPr="00EF2E8E">
        <w:rPr>
          <w:rFonts w:ascii="仿宋" w:eastAsia="仿宋" w:hAnsi="仿宋" w:hint="eastAsia"/>
          <w:sz w:val="32"/>
          <w:szCs w:val="32"/>
        </w:rPr>
        <w:t>。</w:t>
      </w:r>
    </w:p>
    <w:p w:rsidR="008A4FBF" w:rsidRPr="00EF2E8E" w:rsidRDefault="006C287E" w:rsidP="00F05EB0">
      <w:pPr>
        <w:spacing w:after="0" w:line="240" w:lineRule="auto"/>
        <w:ind w:firstLine="640"/>
        <w:rPr>
          <w:rFonts w:ascii="仿宋" w:eastAsia="仿宋" w:hAnsi="仿宋"/>
          <w:sz w:val="32"/>
          <w:szCs w:val="32"/>
        </w:rPr>
      </w:pPr>
      <w:r w:rsidRPr="00EF2E8E">
        <w:rPr>
          <w:rFonts w:ascii="仿宋" w:eastAsia="仿宋" w:hAnsi="仿宋"/>
          <w:sz w:val="32"/>
          <w:szCs w:val="32"/>
        </w:rPr>
        <w:t>3</w:t>
      </w:r>
      <w:r w:rsidR="008A4FBF" w:rsidRPr="00EF2E8E">
        <w:rPr>
          <w:rFonts w:ascii="仿宋" w:eastAsia="仿宋" w:hAnsi="仿宋"/>
          <w:sz w:val="32"/>
          <w:szCs w:val="32"/>
        </w:rPr>
        <w:t>.</w:t>
      </w:r>
      <w:r w:rsidR="001F5778" w:rsidRPr="00EF2E8E">
        <w:rPr>
          <w:rFonts w:ascii="仿宋" w:eastAsia="仿宋" w:hAnsi="仿宋" w:hint="eastAsia"/>
          <w:sz w:val="32"/>
          <w:szCs w:val="32"/>
        </w:rPr>
        <w:t>211010</w:t>
      </w:r>
      <w:r w:rsidR="001F5778" w:rsidRPr="00EF2E8E">
        <w:rPr>
          <w:rFonts w:ascii="仿宋" w:eastAsia="仿宋" w:hAnsi="仿宋"/>
          <w:sz w:val="32"/>
          <w:szCs w:val="32"/>
        </w:rPr>
        <w:t>8</w:t>
      </w:r>
      <w:r w:rsidR="00480D77" w:rsidRPr="00EF2E8E">
        <w:rPr>
          <w:rFonts w:ascii="仿宋" w:eastAsia="仿宋" w:hAnsi="仿宋" w:hint="eastAsia"/>
          <w:sz w:val="32"/>
          <w:szCs w:val="32"/>
        </w:rPr>
        <w:t>节能环保支出（类）环境保护管理事务（款）应对气候变化管理事务（项）</w:t>
      </w:r>
      <w:r w:rsidR="001F5778" w:rsidRPr="00EF2E8E">
        <w:rPr>
          <w:rFonts w:ascii="仿宋" w:eastAsia="仿宋" w:hAnsi="仿宋" w:hint="eastAsia"/>
          <w:sz w:val="32"/>
          <w:szCs w:val="32"/>
        </w:rPr>
        <w:t>202</w:t>
      </w:r>
      <w:r w:rsidRPr="00EF2E8E">
        <w:rPr>
          <w:rFonts w:ascii="仿宋" w:eastAsia="仿宋" w:hAnsi="仿宋"/>
          <w:sz w:val="32"/>
          <w:szCs w:val="32"/>
        </w:rPr>
        <w:t>6</w:t>
      </w:r>
      <w:r w:rsidR="00480D77" w:rsidRPr="00EF2E8E">
        <w:rPr>
          <w:rFonts w:ascii="仿宋" w:eastAsia="仿宋" w:hAnsi="仿宋" w:hint="eastAsia"/>
          <w:sz w:val="32"/>
          <w:szCs w:val="32"/>
        </w:rPr>
        <w:t>年预算</w:t>
      </w:r>
      <w:r w:rsidR="008A4FBF" w:rsidRPr="00EF2E8E">
        <w:rPr>
          <w:rFonts w:ascii="仿宋" w:eastAsia="仿宋" w:hAnsi="仿宋"/>
          <w:sz w:val="32"/>
          <w:szCs w:val="32"/>
        </w:rPr>
        <w:t>35</w:t>
      </w:r>
      <w:r w:rsidR="00480D77" w:rsidRPr="00EF2E8E">
        <w:rPr>
          <w:rFonts w:ascii="仿宋" w:eastAsia="仿宋" w:hAnsi="仿宋" w:hint="eastAsia"/>
          <w:sz w:val="32"/>
          <w:szCs w:val="32"/>
        </w:rPr>
        <w:t>.00</w:t>
      </w:r>
      <w:r w:rsidRPr="00EF2E8E">
        <w:rPr>
          <w:rFonts w:ascii="仿宋" w:eastAsia="仿宋" w:hAnsi="仿宋" w:hint="eastAsia"/>
          <w:sz w:val="32"/>
          <w:szCs w:val="32"/>
        </w:rPr>
        <w:t>万元，与</w:t>
      </w:r>
      <w:r w:rsidR="00480D77" w:rsidRPr="00EF2E8E">
        <w:rPr>
          <w:rFonts w:ascii="仿宋" w:eastAsia="仿宋" w:hAnsi="仿宋" w:hint="eastAsia"/>
          <w:sz w:val="32"/>
          <w:szCs w:val="32"/>
        </w:rPr>
        <w:t>202</w:t>
      </w:r>
      <w:r w:rsidRPr="00EF2E8E">
        <w:rPr>
          <w:rFonts w:ascii="仿宋" w:eastAsia="仿宋" w:hAnsi="仿宋"/>
          <w:sz w:val="32"/>
          <w:szCs w:val="32"/>
        </w:rPr>
        <w:t>5</w:t>
      </w:r>
      <w:r w:rsidR="00480D77" w:rsidRPr="00EF2E8E">
        <w:rPr>
          <w:rFonts w:ascii="仿宋" w:eastAsia="仿宋" w:hAnsi="仿宋" w:hint="eastAsia"/>
          <w:sz w:val="32"/>
          <w:szCs w:val="32"/>
        </w:rPr>
        <w:t>年执行数</w:t>
      </w:r>
      <w:r w:rsidRPr="00EF2E8E">
        <w:rPr>
          <w:rFonts w:ascii="仿宋" w:eastAsia="仿宋" w:hAnsi="仿宋" w:hint="eastAsia"/>
          <w:sz w:val="32"/>
          <w:szCs w:val="32"/>
        </w:rPr>
        <w:t>持平</w:t>
      </w:r>
      <w:r w:rsidR="00480D77" w:rsidRPr="00EF2E8E">
        <w:rPr>
          <w:rFonts w:ascii="仿宋" w:eastAsia="仿宋" w:hAnsi="仿宋" w:hint="eastAsia"/>
          <w:sz w:val="32"/>
          <w:szCs w:val="32"/>
        </w:rPr>
        <w:t>。</w:t>
      </w:r>
    </w:p>
    <w:p w:rsidR="00174101" w:rsidRPr="00EF2E8E" w:rsidRDefault="006C287E">
      <w:pPr>
        <w:spacing w:after="0" w:line="240" w:lineRule="auto"/>
        <w:ind w:firstLine="640"/>
        <w:rPr>
          <w:rFonts w:ascii="仿宋" w:eastAsia="仿宋" w:hAnsi="仿宋"/>
          <w:sz w:val="32"/>
          <w:szCs w:val="32"/>
        </w:rPr>
      </w:pPr>
      <w:r w:rsidRPr="00EF2E8E">
        <w:rPr>
          <w:rFonts w:ascii="仿宋" w:eastAsia="仿宋" w:hAnsi="仿宋"/>
          <w:sz w:val="32"/>
          <w:szCs w:val="32"/>
        </w:rPr>
        <w:lastRenderedPageBreak/>
        <w:t>4</w:t>
      </w:r>
      <w:r w:rsidR="008A4FBF" w:rsidRPr="00EF2E8E">
        <w:rPr>
          <w:rFonts w:ascii="仿宋" w:eastAsia="仿宋" w:hAnsi="仿宋"/>
          <w:sz w:val="32"/>
          <w:szCs w:val="32"/>
        </w:rPr>
        <w:t>.</w:t>
      </w:r>
      <w:r w:rsidR="00480D77" w:rsidRPr="00EF2E8E">
        <w:rPr>
          <w:rFonts w:ascii="仿宋" w:eastAsia="仿宋" w:hAnsi="仿宋" w:hint="eastAsia"/>
          <w:sz w:val="32"/>
          <w:szCs w:val="32"/>
        </w:rPr>
        <w:t>2110204节能环保支出（类）环境监测与监察（款）核与辐射安全监督（项）</w:t>
      </w:r>
      <w:r w:rsidR="008A4FBF" w:rsidRPr="00EF2E8E">
        <w:rPr>
          <w:rFonts w:ascii="仿宋" w:eastAsia="仿宋" w:hAnsi="仿宋" w:hint="eastAsia"/>
          <w:sz w:val="32"/>
          <w:szCs w:val="32"/>
        </w:rPr>
        <w:t>202</w:t>
      </w:r>
      <w:r w:rsidRPr="00EF2E8E">
        <w:rPr>
          <w:rFonts w:ascii="仿宋" w:eastAsia="仿宋" w:hAnsi="仿宋"/>
          <w:sz w:val="32"/>
          <w:szCs w:val="32"/>
        </w:rPr>
        <w:t>6</w:t>
      </w:r>
      <w:r w:rsidR="00480D77" w:rsidRPr="00EF2E8E">
        <w:rPr>
          <w:rFonts w:ascii="仿宋" w:eastAsia="仿宋" w:hAnsi="仿宋" w:hint="eastAsia"/>
          <w:sz w:val="32"/>
          <w:szCs w:val="32"/>
        </w:rPr>
        <w:t>年预算</w:t>
      </w:r>
      <w:r w:rsidR="008A4FBF" w:rsidRPr="00EF2E8E">
        <w:rPr>
          <w:rFonts w:ascii="仿宋" w:eastAsia="仿宋" w:hAnsi="仿宋" w:hint="eastAsia"/>
          <w:sz w:val="32"/>
          <w:szCs w:val="32"/>
        </w:rPr>
        <w:t>2</w:t>
      </w:r>
      <w:r w:rsidR="00480D77" w:rsidRPr="00EF2E8E">
        <w:rPr>
          <w:rFonts w:ascii="仿宋" w:eastAsia="仿宋" w:hAnsi="仿宋" w:hint="eastAsia"/>
          <w:sz w:val="32"/>
          <w:szCs w:val="32"/>
        </w:rPr>
        <w:t>0.00</w:t>
      </w:r>
      <w:r w:rsidRPr="00EF2E8E">
        <w:rPr>
          <w:rFonts w:ascii="仿宋" w:eastAsia="仿宋" w:hAnsi="仿宋" w:hint="eastAsia"/>
          <w:sz w:val="32"/>
          <w:szCs w:val="32"/>
        </w:rPr>
        <w:t>万元，与</w:t>
      </w:r>
      <w:r w:rsidR="00480D77" w:rsidRPr="00EF2E8E">
        <w:rPr>
          <w:rFonts w:ascii="仿宋" w:eastAsia="仿宋" w:hAnsi="仿宋" w:hint="eastAsia"/>
          <w:sz w:val="32"/>
          <w:szCs w:val="32"/>
        </w:rPr>
        <w:t>202</w:t>
      </w:r>
      <w:r w:rsidRPr="00EF2E8E">
        <w:rPr>
          <w:rFonts w:ascii="仿宋" w:eastAsia="仿宋" w:hAnsi="仿宋"/>
          <w:sz w:val="32"/>
          <w:szCs w:val="32"/>
        </w:rPr>
        <w:t>5</w:t>
      </w:r>
      <w:r w:rsidR="00480D77" w:rsidRPr="00EF2E8E">
        <w:rPr>
          <w:rFonts w:ascii="仿宋" w:eastAsia="仿宋" w:hAnsi="仿宋" w:hint="eastAsia"/>
          <w:sz w:val="32"/>
          <w:szCs w:val="32"/>
        </w:rPr>
        <w:t>年执行数</w:t>
      </w:r>
      <w:r w:rsidRPr="00EF2E8E">
        <w:rPr>
          <w:rFonts w:ascii="仿宋" w:eastAsia="仿宋" w:hAnsi="仿宋" w:hint="eastAsia"/>
          <w:sz w:val="32"/>
          <w:szCs w:val="32"/>
        </w:rPr>
        <w:t>持平</w:t>
      </w:r>
      <w:r w:rsidR="00480D77" w:rsidRPr="00EF2E8E">
        <w:rPr>
          <w:rFonts w:ascii="仿宋" w:eastAsia="仿宋" w:hAnsi="仿宋" w:hint="eastAsia"/>
          <w:sz w:val="32"/>
          <w:szCs w:val="32"/>
        </w:rPr>
        <w:t>。</w:t>
      </w:r>
    </w:p>
    <w:p w:rsidR="008A4FBF" w:rsidRPr="00EF2E8E" w:rsidRDefault="006C287E" w:rsidP="008A4FBF">
      <w:pPr>
        <w:spacing w:after="0" w:line="240" w:lineRule="auto"/>
        <w:ind w:firstLine="640"/>
        <w:rPr>
          <w:rFonts w:ascii="仿宋" w:eastAsia="仿宋" w:hAnsi="仿宋"/>
          <w:sz w:val="32"/>
          <w:szCs w:val="32"/>
        </w:rPr>
      </w:pPr>
      <w:r w:rsidRPr="00EF2E8E">
        <w:rPr>
          <w:rFonts w:ascii="仿宋" w:eastAsia="仿宋" w:hAnsi="仿宋"/>
          <w:sz w:val="32"/>
          <w:szCs w:val="32"/>
        </w:rPr>
        <w:t>5</w:t>
      </w:r>
      <w:r w:rsidR="008A4FBF" w:rsidRPr="00EF2E8E">
        <w:rPr>
          <w:rFonts w:ascii="仿宋" w:eastAsia="仿宋" w:hAnsi="仿宋"/>
          <w:sz w:val="32"/>
          <w:szCs w:val="32"/>
        </w:rPr>
        <w:t>.</w:t>
      </w:r>
      <w:r w:rsidR="00480D77" w:rsidRPr="00EF2E8E">
        <w:rPr>
          <w:rFonts w:ascii="仿宋" w:eastAsia="仿宋" w:hAnsi="仿宋" w:hint="eastAsia"/>
          <w:sz w:val="32"/>
          <w:szCs w:val="32"/>
        </w:rPr>
        <w:t>2110302节能环保支出（类）污染防治（款）水体（项）202</w:t>
      </w:r>
      <w:r w:rsidRPr="00EF2E8E">
        <w:rPr>
          <w:rFonts w:ascii="仿宋" w:eastAsia="仿宋" w:hAnsi="仿宋"/>
          <w:sz w:val="32"/>
          <w:szCs w:val="32"/>
        </w:rPr>
        <w:t>6</w:t>
      </w:r>
      <w:r w:rsidR="00480D77" w:rsidRPr="00EF2E8E">
        <w:rPr>
          <w:rFonts w:ascii="仿宋" w:eastAsia="仿宋" w:hAnsi="仿宋" w:hint="eastAsia"/>
          <w:sz w:val="32"/>
          <w:szCs w:val="32"/>
        </w:rPr>
        <w:t>年预算</w:t>
      </w:r>
      <w:r w:rsidR="008A4FBF" w:rsidRPr="00EF2E8E">
        <w:rPr>
          <w:rFonts w:ascii="仿宋" w:eastAsia="仿宋" w:hAnsi="仿宋"/>
          <w:sz w:val="32"/>
          <w:szCs w:val="32"/>
        </w:rPr>
        <w:t>5</w:t>
      </w:r>
      <w:r w:rsidR="00480D77" w:rsidRPr="00EF2E8E">
        <w:rPr>
          <w:rFonts w:ascii="仿宋" w:eastAsia="仿宋" w:hAnsi="仿宋" w:hint="eastAsia"/>
          <w:sz w:val="32"/>
          <w:szCs w:val="32"/>
        </w:rPr>
        <w:t>0.00万元，</w:t>
      </w:r>
      <w:r w:rsidRPr="00EF2E8E">
        <w:rPr>
          <w:rFonts w:ascii="仿宋" w:eastAsia="仿宋" w:hAnsi="仿宋" w:hint="eastAsia"/>
          <w:sz w:val="32"/>
          <w:szCs w:val="32"/>
        </w:rPr>
        <w:t>与</w:t>
      </w:r>
      <w:r w:rsidR="008A4FBF" w:rsidRPr="00EF2E8E">
        <w:rPr>
          <w:rFonts w:ascii="仿宋" w:eastAsia="仿宋" w:hAnsi="仿宋" w:hint="eastAsia"/>
          <w:sz w:val="32"/>
          <w:szCs w:val="32"/>
        </w:rPr>
        <w:t>202</w:t>
      </w:r>
      <w:r w:rsidRPr="00EF2E8E">
        <w:rPr>
          <w:rFonts w:ascii="仿宋" w:eastAsia="仿宋" w:hAnsi="仿宋"/>
          <w:sz w:val="32"/>
          <w:szCs w:val="32"/>
        </w:rPr>
        <w:t>5</w:t>
      </w:r>
      <w:r w:rsidR="008A4FBF" w:rsidRPr="00EF2E8E">
        <w:rPr>
          <w:rFonts w:ascii="仿宋" w:eastAsia="仿宋" w:hAnsi="仿宋" w:hint="eastAsia"/>
          <w:sz w:val="32"/>
          <w:szCs w:val="32"/>
        </w:rPr>
        <w:t>年执行数</w:t>
      </w:r>
      <w:r w:rsidRPr="00EF2E8E">
        <w:rPr>
          <w:rFonts w:ascii="仿宋" w:eastAsia="仿宋" w:hAnsi="仿宋" w:hint="eastAsia"/>
          <w:sz w:val="32"/>
          <w:szCs w:val="32"/>
        </w:rPr>
        <w:t>持平。</w:t>
      </w:r>
    </w:p>
    <w:p w:rsidR="008A4FBF" w:rsidRPr="00EF2E8E" w:rsidRDefault="006C287E" w:rsidP="008A4FBF">
      <w:pPr>
        <w:spacing w:after="0" w:line="240" w:lineRule="auto"/>
        <w:ind w:firstLine="640"/>
        <w:rPr>
          <w:rFonts w:ascii="仿宋" w:eastAsia="仿宋" w:hAnsi="仿宋"/>
          <w:sz w:val="32"/>
          <w:szCs w:val="32"/>
        </w:rPr>
      </w:pPr>
      <w:r w:rsidRPr="00EF2E8E">
        <w:rPr>
          <w:rFonts w:ascii="仿宋" w:eastAsia="仿宋" w:hAnsi="仿宋"/>
          <w:sz w:val="32"/>
          <w:szCs w:val="32"/>
        </w:rPr>
        <w:t>6</w:t>
      </w:r>
      <w:r w:rsidR="008A4FBF" w:rsidRPr="00EF2E8E">
        <w:rPr>
          <w:rFonts w:ascii="仿宋" w:eastAsia="仿宋" w:hAnsi="仿宋"/>
          <w:sz w:val="32"/>
          <w:szCs w:val="32"/>
        </w:rPr>
        <w:t>.</w:t>
      </w:r>
      <w:r w:rsidR="008A4FBF" w:rsidRPr="00EF2E8E">
        <w:rPr>
          <w:rFonts w:ascii="仿宋" w:eastAsia="仿宋" w:hAnsi="仿宋" w:hint="eastAsia"/>
          <w:sz w:val="32"/>
          <w:szCs w:val="32"/>
        </w:rPr>
        <w:t>2110304 节能环保支出（类）污染防治（款）固体废弃物与化学品（项）</w:t>
      </w:r>
      <w:r w:rsidRPr="00EF2E8E">
        <w:rPr>
          <w:rFonts w:ascii="仿宋" w:eastAsia="仿宋" w:hAnsi="仿宋" w:hint="eastAsia"/>
          <w:sz w:val="32"/>
          <w:szCs w:val="32"/>
        </w:rPr>
        <w:t>202</w:t>
      </w:r>
      <w:r w:rsidRPr="00EF2E8E">
        <w:rPr>
          <w:rFonts w:ascii="仿宋" w:eastAsia="仿宋" w:hAnsi="仿宋"/>
          <w:sz w:val="32"/>
          <w:szCs w:val="32"/>
        </w:rPr>
        <w:t>6</w:t>
      </w:r>
      <w:r w:rsidR="008A4FBF" w:rsidRPr="00EF2E8E">
        <w:rPr>
          <w:rFonts w:ascii="仿宋" w:eastAsia="仿宋" w:hAnsi="仿宋" w:hint="eastAsia"/>
          <w:sz w:val="32"/>
          <w:szCs w:val="32"/>
        </w:rPr>
        <w:t>年预算</w:t>
      </w:r>
      <w:r w:rsidR="008A4FBF" w:rsidRPr="00EF2E8E">
        <w:rPr>
          <w:rFonts w:ascii="仿宋" w:eastAsia="仿宋" w:hAnsi="仿宋"/>
          <w:sz w:val="32"/>
          <w:szCs w:val="32"/>
        </w:rPr>
        <w:t>20</w:t>
      </w:r>
      <w:r w:rsidR="008A4FBF" w:rsidRPr="00EF2E8E">
        <w:rPr>
          <w:rFonts w:ascii="仿宋" w:eastAsia="仿宋" w:hAnsi="仿宋" w:hint="eastAsia"/>
          <w:sz w:val="32"/>
          <w:szCs w:val="32"/>
        </w:rPr>
        <w:t xml:space="preserve"> </w:t>
      </w:r>
      <w:r w:rsidRPr="00EF2E8E">
        <w:rPr>
          <w:rFonts w:ascii="仿宋" w:eastAsia="仿宋" w:hAnsi="仿宋" w:hint="eastAsia"/>
          <w:sz w:val="32"/>
          <w:szCs w:val="32"/>
        </w:rPr>
        <w:t>万元，与202</w:t>
      </w:r>
      <w:r w:rsidRPr="00EF2E8E">
        <w:rPr>
          <w:rFonts w:ascii="仿宋" w:eastAsia="仿宋" w:hAnsi="仿宋"/>
          <w:sz w:val="32"/>
          <w:szCs w:val="32"/>
        </w:rPr>
        <w:t>5</w:t>
      </w:r>
      <w:r w:rsidR="008A4FBF" w:rsidRPr="00EF2E8E">
        <w:rPr>
          <w:rFonts w:ascii="仿宋" w:eastAsia="仿宋" w:hAnsi="仿宋" w:hint="eastAsia"/>
          <w:sz w:val="32"/>
          <w:szCs w:val="32"/>
        </w:rPr>
        <w:t>年执行数</w:t>
      </w:r>
      <w:r w:rsidRPr="00EF2E8E">
        <w:rPr>
          <w:rFonts w:ascii="仿宋" w:eastAsia="仿宋" w:hAnsi="仿宋" w:hint="eastAsia"/>
          <w:sz w:val="32"/>
          <w:szCs w:val="32"/>
        </w:rPr>
        <w:t>持平</w:t>
      </w:r>
      <w:r w:rsidR="008A4FBF" w:rsidRPr="00EF2E8E">
        <w:rPr>
          <w:rFonts w:ascii="仿宋" w:eastAsia="仿宋" w:hAnsi="仿宋" w:hint="eastAsia"/>
          <w:sz w:val="32"/>
          <w:szCs w:val="32"/>
        </w:rPr>
        <w:t>。</w:t>
      </w:r>
    </w:p>
    <w:p w:rsidR="008A4FBF" w:rsidRPr="00EF2E8E" w:rsidRDefault="006C287E" w:rsidP="001F5778">
      <w:pPr>
        <w:autoSpaceDE w:val="0"/>
        <w:autoSpaceDN w:val="0"/>
        <w:adjustRightInd w:val="0"/>
        <w:spacing w:after="0" w:line="240" w:lineRule="auto"/>
        <w:ind w:firstLineChars="200" w:firstLine="640"/>
        <w:jc w:val="left"/>
        <w:rPr>
          <w:rFonts w:ascii="仿宋" w:eastAsia="仿宋" w:hAnsi="仿宋"/>
          <w:sz w:val="32"/>
          <w:szCs w:val="32"/>
        </w:rPr>
      </w:pPr>
      <w:r w:rsidRPr="00EF2E8E">
        <w:rPr>
          <w:rFonts w:ascii="仿宋" w:eastAsia="仿宋" w:hAnsi="仿宋"/>
          <w:sz w:val="32"/>
          <w:szCs w:val="32"/>
        </w:rPr>
        <w:t>7</w:t>
      </w:r>
      <w:r w:rsidR="001F5778" w:rsidRPr="00EF2E8E">
        <w:rPr>
          <w:rFonts w:ascii="仿宋" w:eastAsia="仿宋" w:hAnsi="仿宋"/>
          <w:sz w:val="32"/>
          <w:szCs w:val="32"/>
        </w:rPr>
        <w:t>.2110307</w:t>
      </w:r>
      <w:r w:rsidR="008A4FBF" w:rsidRPr="00EF2E8E">
        <w:rPr>
          <w:rFonts w:ascii="仿宋" w:eastAsia="仿宋" w:hAnsi="仿宋" w:hint="eastAsia"/>
          <w:sz w:val="32"/>
          <w:szCs w:val="32"/>
        </w:rPr>
        <w:t>节能环保支出（类）污染防治（款）土壤（项）</w:t>
      </w:r>
      <w:r w:rsidRPr="00EF2E8E">
        <w:rPr>
          <w:rFonts w:ascii="仿宋" w:eastAsia="仿宋" w:hAnsi="仿宋"/>
          <w:sz w:val="32"/>
          <w:szCs w:val="32"/>
        </w:rPr>
        <w:t>2026</w:t>
      </w:r>
      <w:r w:rsidR="008A4FBF" w:rsidRPr="00EF2E8E">
        <w:rPr>
          <w:rFonts w:ascii="仿宋" w:eastAsia="仿宋" w:hAnsi="仿宋" w:hint="eastAsia"/>
          <w:sz w:val="32"/>
          <w:szCs w:val="32"/>
        </w:rPr>
        <w:t>年预算</w:t>
      </w:r>
      <w:r w:rsidR="008A4FBF" w:rsidRPr="00EF2E8E">
        <w:rPr>
          <w:rFonts w:ascii="仿宋" w:eastAsia="仿宋" w:hAnsi="仿宋"/>
          <w:sz w:val="32"/>
          <w:szCs w:val="32"/>
        </w:rPr>
        <w:t>2</w:t>
      </w:r>
      <w:r w:rsidR="001F5778" w:rsidRPr="00EF2E8E">
        <w:rPr>
          <w:rFonts w:ascii="仿宋" w:eastAsia="仿宋" w:hAnsi="仿宋"/>
          <w:sz w:val="32"/>
          <w:szCs w:val="32"/>
        </w:rPr>
        <w:t>0</w:t>
      </w:r>
      <w:r w:rsidRPr="00EF2E8E">
        <w:rPr>
          <w:rFonts w:ascii="仿宋" w:eastAsia="仿宋" w:hAnsi="仿宋" w:hint="eastAsia"/>
          <w:sz w:val="32"/>
          <w:szCs w:val="32"/>
        </w:rPr>
        <w:t>万元，与202</w:t>
      </w:r>
      <w:r w:rsidRPr="00EF2E8E">
        <w:rPr>
          <w:rFonts w:ascii="仿宋" w:eastAsia="仿宋" w:hAnsi="仿宋"/>
          <w:sz w:val="32"/>
          <w:szCs w:val="32"/>
        </w:rPr>
        <w:t>5</w:t>
      </w:r>
      <w:r w:rsidR="008A4FBF" w:rsidRPr="00EF2E8E">
        <w:rPr>
          <w:rFonts w:ascii="仿宋" w:eastAsia="仿宋" w:hAnsi="仿宋" w:hint="eastAsia"/>
          <w:sz w:val="32"/>
          <w:szCs w:val="32"/>
        </w:rPr>
        <w:t>年执行数</w:t>
      </w:r>
      <w:r w:rsidRPr="00EF2E8E">
        <w:rPr>
          <w:rFonts w:ascii="仿宋" w:eastAsia="仿宋" w:hAnsi="仿宋" w:hint="eastAsia"/>
          <w:sz w:val="32"/>
          <w:szCs w:val="32"/>
        </w:rPr>
        <w:t>持平</w:t>
      </w:r>
      <w:r w:rsidR="00F05EB0" w:rsidRPr="00EF2E8E">
        <w:rPr>
          <w:rFonts w:ascii="仿宋" w:eastAsia="仿宋" w:hAnsi="仿宋" w:hint="eastAsia"/>
          <w:sz w:val="32"/>
          <w:szCs w:val="32"/>
        </w:rPr>
        <w:t>。</w:t>
      </w:r>
    </w:p>
    <w:p w:rsidR="00F05EB0" w:rsidRPr="00EF2E8E" w:rsidRDefault="006C287E" w:rsidP="00F05EB0">
      <w:pPr>
        <w:spacing w:after="0" w:line="240" w:lineRule="auto"/>
        <w:ind w:firstLine="640"/>
        <w:rPr>
          <w:rFonts w:ascii="仿宋" w:eastAsia="仿宋" w:hAnsi="仿宋"/>
          <w:sz w:val="32"/>
          <w:szCs w:val="32"/>
        </w:rPr>
      </w:pPr>
      <w:r w:rsidRPr="00EF2E8E">
        <w:rPr>
          <w:rFonts w:ascii="仿宋" w:eastAsia="仿宋" w:hAnsi="仿宋"/>
          <w:sz w:val="32"/>
          <w:szCs w:val="32"/>
        </w:rPr>
        <w:t>8</w:t>
      </w:r>
      <w:r w:rsidR="00F05EB0" w:rsidRPr="00EF2E8E">
        <w:rPr>
          <w:rFonts w:ascii="仿宋" w:eastAsia="仿宋" w:hAnsi="仿宋"/>
          <w:sz w:val="32"/>
          <w:szCs w:val="32"/>
        </w:rPr>
        <w:t>.</w:t>
      </w:r>
      <w:r w:rsidR="00480D77" w:rsidRPr="00EF2E8E">
        <w:rPr>
          <w:rFonts w:ascii="仿宋" w:eastAsia="仿宋" w:hAnsi="仿宋" w:hint="eastAsia"/>
          <w:sz w:val="32"/>
          <w:szCs w:val="32"/>
        </w:rPr>
        <w:t>2110404节能环保支出（类）自然生态保护（款）生物及物种资源保护（项）</w:t>
      </w:r>
      <w:r w:rsidR="00F05EB0" w:rsidRPr="00EF2E8E">
        <w:rPr>
          <w:rFonts w:ascii="仿宋" w:eastAsia="仿宋" w:hAnsi="仿宋" w:hint="eastAsia"/>
          <w:sz w:val="32"/>
          <w:szCs w:val="32"/>
        </w:rPr>
        <w:t>202</w:t>
      </w:r>
      <w:r w:rsidRPr="00EF2E8E">
        <w:rPr>
          <w:rFonts w:ascii="仿宋" w:eastAsia="仿宋" w:hAnsi="仿宋"/>
          <w:sz w:val="32"/>
          <w:szCs w:val="32"/>
        </w:rPr>
        <w:t>6</w:t>
      </w:r>
      <w:r w:rsidR="00480D77" w:rsidRPr="00EF2E8E">
        <w:rPr>
          <w:rFonts w:ascii="仿宋" w:eastAsia="仿宋" w:hAnsi="仿宋" w:hint="eastAsia"/>
          <w:sz w:val="32"/>
          <w:szCs w:val="32"/>
        </w:rPr>
        <w:t>年预算</w:t>
      </w:r>
      <w:r w:rsidR="00923BCB" w:rsidRPr="00EF2E8E">
        <w:rPr>
          <w:rFonts w:ascii="仿宋" w:eastAsia="仿宋" w:hAnsi="仿宋" w:hint="eastAsia"/>
          <w:sz w:val="32"/>
          <w:szCs w:val="32"/>
        </w:rPr>
        <w:t>3</w:t>
      </w:r>
      <w:r w:rsidR="00923BCB" w:rsidRPr="00EF2E8E">
        <w:rPr>
          <w:rFonts w:ascii="仿宋" w:eastAsia="仿宋" w:hAnsi="仿宋"/>
          <w:sz w:val="32"/>
          <w:szCs w:val="32"/>
        </w:rPr>
        <w:t>0</w:t>
      </w:r>
      <w:r w:rsidR="00480D77" w:rsidRPr="00EF2E8E">
        <w:rPr>
          <w:rFonts w:ascii="仿宋" w:eastAsia="仿宋" w:hAnsi="仿宋" w:hint="eastAsia"/>
          <w:sz w:val="32"/>
          <w:szCs w:val="32"/>
        </w:rPr>
        <w:t>.00万元，</w:t>
      </w:r>
      <w:r w:rsidR="00F05EB0" w:rsidRPr="00EF2E8E">
        <w:rPr>
          <w:rFonts w:ascii="仿宋" w:eastAsia="仿宋" w:hAnsi="仿宋" w:hint="eastAsia"/>
          <w:sz w:val="32"/>
          <w:szCs w:val="32"/>
        </w:rPr>
        <w:t>比与202</w:t>
      </w:r>
      <w:r w:rsidRPr="00EF2E8E">
        <w:rPr>
          <w:rFonts w:ascii="仿宋" w:eastAsia="仿宋" w:hAnsi="仿宋"/>
          <w:sz w:val="32"/>
          <w:szCs w:val="32"/>
        </w:rPr>
        <w:t>5</w:t>
      </w:r>
      <w:r w:rsidR="00F05EB0" w:rsidRPr="00EF2E8E">
        <w:rPr>
          <w:rFonts w:ascii="仿宋" w:eastAsia="仿宋" w:hAnsi="仿宋" w:hint="eastAsia"/>
          <w:sz w:val="32"/>
          <w:szCs w:val="32"/>
        </w:rPr>
        <w:t>年执行数</w:t>
      </w:r>
      <w:r w:rsidRPr="00EF2E8E">
        <w:rPr>
          <w:rFonts w:ascii="仿宋" w:eastAsia="仿宋" w:hAnsi="仿宋" w:hint="eastAsia"/>
          <w:sz w:val="32"/>
          <w:szCs w:val="32"/>
        </w:rPr>
        <w:t>增加</w:t>
      </w:r>
      <w:r w:rsidR="00F05EB0" w:rsidRPr="00EF2E8E">
        <w:rPr>
          <w:rFonts w:ascii="仿宋" w:eastAsia="仿宋" w:hAnsi="仿宋"/>
          <w:sz w:val="32"/>
          <w:szCs w:val="32"/>
        </w:rPr>
        <w:t>5</w:t>
      </w:r>
      <w:r w:rsidR="00F05EB0" w:rsidRPr="00EF2E8E">
        <w:rPr>
          <w:rFonts w:ascii="仿宋" w:eastAsia="仿宋" w:hAnsi="仿宋" w:hint="eastAsia"/>
          <w:sz w:val="32"/>
          <w:szCs w:val="32"/>
        </w:rPr>
        <w:t>万元，</w:t>
      </w:r>
      <w:r w:rsidRPr="00EF2E8E">
        <w:rPr>
          <w:rFonts w:ascii="仿宋" w:eastAsia="仿宋" w:hAnsi="仿宋" w:hint="eastAsia"/>
          <w:sz w:val="32"/>
          <w:szCs w:val="32"/>
        </w:rPr>
        <w:t>增加</w:t>
      </w:r>
      <w:r w:rsidRPr="00EF2E8E">
        <w:rPr>
          <w:rFonts w:ascii="仿宋" w:eastAsia="仿宋" w:hAnsi="仿宋"/>
          <w:sz w:val="32"/>
          <w:szCs w:val="32"/>
        </w:rPr>
        <w:t>20</w:t>
      </w:r>
      <w:r w:rsidR="00F05EB0" w:rsidRPr="00EF2E8E">
        <w:rPr>
          <w:rFonts w:ascii="仿宋" w:eastAsia="仿宋" w:hAnsi="仿宋" w:hint="eastAsia"/>
          <w:sz w:val="32"/>
          <w:szCs w:val="32"/>
        </w:rPr>
        <w:t>.</w:t>
      </w:r>
      <w:r w:rsidRPr="00EF2E8E">
        <w:rPr>
          <w:rFonts w:ascii="仿宋" w:eastAsia="仿宋" w:hAnsi="仿宋"/>
          <w:sz w:val="32"/>
          <w:szCs w:val="32"/>
        </w:rPr>
        <w:t>0</w:t>
      </w:r>
      <w:r w:rsidR="00F05EB0" w:rsidRPr="00EF2E8E">
        <w:rPr>
          <w:rFonts w:ascii="仿宋" w:eastAsia="仿宋" w:hAnsi="仿宋" w:hint="eastAsia"/>
          <w:sz w:val="32"/>
          <w:szCs w:val="32"/>
        </w:rPr>
        <w:t>0%。主要原因：</w:t>
      </w:r>
      <w:r w:rsidRPr="00EF2E8E">
        <w:rPr>
          <w:rFonts w:ascii="仿宋" w:eastAsia="仿宋" w:hAnsi="仿宋" w:hint="eastAsia"/>
          <w:sz w:val="32"/>
          <w:szCs w:val="32"/>
        </w:rPr>
        <w:t>生物及物种资源保护支出增加</w:t>
      </w:r>
      <w:r w:rsidR="00F05EB0" w:rsidRPr="00EF2E8E">
        <w:rPr>
          <w:rFonts w:ascii="仿宋" w:eastAsia="仿宋" w:hAnsi="仿宋" w:hint="eastAsia"/>
          <w:sz w:val="32"/>
          <w:szCs w:val="32"/>
        </w:rPr>
        <w:t>。</w:t>
      </w:r>
    </w:p>
    <w:p w:rsidR="00174101" w:rsidRPr="00EF2E8E" w:rsidRDefault="006C287E">
      <w:pPr>
        <w:spacing w:after="0" w:line="240" w:lineRule="auto"/>
        <w:ind w:firstLine="640"/>
        <w:rPr>
          <w:rFonts w:ascii="仿宋" w:eastAsia="仿宋" w:hAnsi="仿宋"/>
          <w:sz w:val="32"/>
          <w:szCs w:val="32"/>
        </w:rPr>
      </w:pPr>
      <w:r w:rsidRPr="00EF2E8E">
        <w:rPr>
          <w:rFonts w:ascii="仿宋" w:eastAsia="仿宋" w:hAnsi="仿宋"/>
          <w:sz w:val="32"/>
          <w:szCs w:val="32"/>
        </w:rPr>
        <w:t>9</w:t>
      </w:r>
      <w:r w:rsidR="00F05EB0" w:rsidRPr="00EF2E8E">
        <w:rPr>
          <w:rFonts w:ascii="仿宋" w:eastAsia="仿宋" w:hAnsi="仿宋"/>
          <w:sz w:val="32"/>
          <w:szCs w:val="32"/>
        </w:rPr>
        <w:t>.</w:t>
      </w:r>
      <w:r w:rsidR="00480D77" w:rsidRPr="00EF2E8E">
        <w:rPr>
          <w:rFonts w:ascii="仿宋" w:eastAsia="仿宋" w:hAnsi="仿宋" w:hint="eastAsia"/>
          <w:sz w:val="32"/>
          <w:szCs w:val="32"/>
        </w:rPr>
        <w:t>2111101节能环保支出（类）污染减排（款）环境监测与信息（项）202</w:t>
      </w:r>
      <w:r w:rsidRPr="00EF2E8E">
        <w:rPr>
          <w:rFonts w:ascii="仿宋" w:eastAsia="仿宋" w:hAnsi="仿宋"/>
          <w:sz w:val="32"/>
          <w:szCs w:val="32"/>
        </w:rPr>
        <w:t>6</w:t>
      </w:r>
      <w:r w:rsidR="00480D77" w:rsidRPr="00EF2E8E">
        <w:rPr>
          <w:rFonts w:ascii="仿宋" w:eastAsia="仿宋" w:hAnsi="仿宋" w:hint="eastAsia"/>
          <w:sz w:val="32"/>
          <w:szCs w:val="32"/>
        </w:rPr>
        <w:t>年预算</w:t>
      </w:r>
      <w:r w:rsidR="00F05EB0" w:rsidRPr="00EF2E8E">
        <w:rPr>
          <w:rFonts w:ascii="仿宋" w:eastAsia="仿宋" w:hAnsi="仿宋"/>
          <w:sz w:val="32"/>
          <w:szCs w:val="32"/>
        </w:rPr>
        <w:t>26</w:t>
      </w:r>
      <w:r w:rsidR="00480D77" w:rsidRPr="00EF2E8E">
        <w:rPr>
          <w:rFonts w:ascii="仿宋" w:eastAsia="仿宋" w:hAnsi="仿宋" w:hint="eastAsia"/>
          <w:sz w:val="32"/>
          <w:szCs w:val="32"/>
        </w:rPr>
        <w:t>.00</w:t>
      </w:r>
      <w:r w:rsidRPr="00EF2E8E">
        <w:rPr>
          <w:rFonts w:ascii="仿宋" w:eastAsia="仿宋" w:hAnsi="仿宋" w:hint="eastAsia"/>
          <w:sz w:val="32"/>
          <w:szCs w:val="32"/>
        </w:rPr>
        <w:t>万元，与</w:t>
      </w:r>
      <w:r w:rsidR="00F05EB0" w:rsidRPr="00EF2E8E">
        <w:rPr>
          <w:rFonts w:ascii="仿宋" w:eastAsia="仿宋" w:hAnsi="仿宋" w:hint="eastAsia"/>
          <w:sz w:val="32"/>
          <w:szCs w:val="32"/>
        </w:rPr>
        <w:t>202</w:t>
      </w:r>
      <w:r w:rsidRPr="00EF2E8E">
        <w:rPr>
          <w:rFonts w:ascii="仿宋" w:eastAsia="仿宋" w:hAnsi="仿宋"/>
          <w:sz w:val="32"/>
          <w:szCs w:val="32"/>
        </w:rPr>
        <w:t>5</w:t>
      </w:r>
      <w:r w:rsidR="00480D77" w:rsidRPr="00EF2E8E">
        <w:rPr>
          <w:rFonts w:ascii="仿宋" w:eastAsia="仿宋" w:hAnsi="仿宋" w:hint="eastAsia"/>
          <w:sz w:val="32"/>
          <w:szCs w:val="32"/>
        </w:rPr>
        <w:t>年执行数</w:t>
      </w:r>
      <w:r w:rsidRPr="00EF2E8E">
        <w:rPr>
          <w:rFonts w:ascii="仿宋" w:eastAsia="仿宋" w:hAnsi="仿宋" w:hint="eastAsia"/>
          <w:sz w:val="32"/>
          <w:szCs w:val="32"/>
        </w:rPr>
        <w:t>持平</w:t>
      </w:r>
      <w:r w:rsidR="00480D77" w:rsidRPr="00EF2E8E">
        <w:rPr>
          <w:rFonts w:ascii="仿宋" w:eastAsia="仿宋" w:hAnsi="仿宋" w:hint="eastAsia"/>
          <w:sz w:val="32"/>
          <w:szCs w:val="32"/>
        </w:rPr>
        <w:t>。</w:t>
      </w:r>
    </w:p>
    <w:p w:rsidR="00F05EB0" w:rsidRPr="00EF2E8E" w:rsidRDefault="006C287E" w:rsidP="00B94884">
      <w:pPr>
        <w:spacing w:after="0" w:line="240" w:lineRule="auto"/>
        <w:ind w:firstLineChars="200" w:firstLine="640"/>
        <w:rPr>
          <w:rFonts w:ascii="仿宋" w:eastAsia="仿宋" w:hAnsi="仿宋"/>
          <w:sz w:val="32"/>
          <w:szCs w:val="32"/>
        </w:rPr>
      </w:pPr>
      <w:r w:rsidRPr="00EF2E8E">
        <w:rPr>
          <w:rFonts w:ascii="仿宋" w:eastAsia="仿宋" w:hAnsi="仿宋"/>
          <w:sz w:val="32"/>
          <w:szCs w:val="32"/>
        </w:rPr>
        <w:t>10</w:t>
      </w:r>
      <w:r w:rsidR="00F05EB0" w:rsidRPr="00EF2E8E">
        <w:rPr>
          <w:rFonts w:ascii="仿宋" w:eastAsia="仿宋" w:hAnsi="仿宋"/>
          <w:sz w:val="32"/>
          <w:szCs w:val="32"/>
        </w:rPr>
        <w:t xml:space="preserve">.2111102 </w:t>
      </w:r>
      <w:r w:rsidR="00F05EB0" w:rsidRPr="00EF2E8E">
        <w:rPr>
          <w:rFonts w:ascii="仿宋" w:eastAsia="仿宋" w:hAnsi="仿宋" w:hint="eastAsia"/>
          <w:sz w:val="32"/>
          <w:szCs w:val="32"/>
        </w:rPr>
        <w:t>节能环保支出（类）污染减排（款）生态环境执法监察（项）</w:t>
      </w:r>
      <w:r w:rsidRPr="00EF2E8E">
        <w:rPr>
          <w:rFonts w:ascii="仿宋" w:eastAsia="仿宋" w:hAnsi="仿宋"/>
          <w:sz w:val="32"/>
          <w:szCs w:val="32"/>
        </w:rPr>
        <w:t>2026</w:t>
      </w:r>
      <w:r w:rsidR="00F05EB0" w:rsidRPr="00EF2E8E">
        <w:rPr>
          <w:rFonts w:ascii="仿宋" w:eastAsia="仿宋" w:hAnsi="仿宋"/>
          <w:sz w:val="32"/>
          <w:szCs w:val="32"/>
        </w:rPr>
        <w:t xml:space="preserve"> </w:t>
      </w:r>
      <w:r w:rsidR="00F05EB0" w:rsidRPr="00EF2E8E">
        <w:rPr>
          <w:rFonts w:ascii="仿宋" w:eastAsia="仿宋" w:hAnsi="仿宋" w:hint="eastAsia"/>
          <w:sz w:val="32"/>
          <w:szCs w:val="32"/>
        </w:rPr>
        <w:t>年预算</w:t>
      </w:r>
      <w:r w:rsidR="00923BCB" w:rsidRPr="00EF2E8E">
        <w:rPr>
          <w:rFonts w:ascii="仿宋" w:eastAsia="仿宋" w:hAnsi="仿宋"/>
          <w:sz w:val="32"/>
          <w:szCs w:val="32"/>
        </w:rPr>
        <w:t>2</w:t>
      </w:r>
      <w:r w:rsidR="00F05EB0" w:rsidRPr="00EF2E8E">
        <w:rPr>
          <w:rFonts w:ascii="仿宋" w:eastAsia="仿宋" w:hAnsi="仿宋"/>
          <w:sz w:val="32"/>
          <w:szCs w:val="32"/>
        </w:rPr>
        <w:t xml:space="preserve">0 </w:t>
      </w:r>
      <w:r w:rsidR="00F05EB0" w:rsidRPr="00EF2E8E">
        <w:rPr>
          <w:rFonts w:ascii="仿宋" w:eastAsia="仿宋" w:hAnsi="仿宋" w:hint="eastAsia"/>
          <w:sz w:val="32"/>
          <w:szCs w:val="32"/>
        </w:rPr>
        <w:t>万元，比</w:t>
      </w:r>
      <w:r w:rsidRPr="00EF2E8E">
        <w:rPr>
          <w:rFonts w:ascii="仿宋" w:eastAsia="仿宋" w:hAnsi="仿宋"/>
          <w:sz w:val="32"/>
          <w:szCs w:val="32"/>
        </w:rPr>
        <w:t>2025</w:t>
      </w:r>
      <w:r w:rsidR="00923BCB" w:rsidRPr="00EF2E8E">
        <w:rPr>
          <w:rFonts w:ascii="仿宋" w:eastAsia="仿宋" w:hAnsi="仿宋" w:hint="eastAsia"/>
          <w:sz w:val="32"/>
          <w:szCs w:val="32"/>
        </w:rPr>
        <w:t>年执行数减少</w:t>
      </w:r>
      <w:r w:rsidR="00923BCB" w:rsidRPr="00EF2E8E">
        <w:rPr>
          <w:rFonts w:ascii="仿宋" w:eastAsia="仿宋" w:hAnsi="仿宋"/>
          <w:sz w:val="32"/>
          <w:szCs w:val="32"/>
        </w:rPr>
        <w:t>1</w:t>
      </w:r>
      <w:r w:rsidR="00F05EB0" w:rsidRPr="00EF2E8E">
        <w:rPr>
          <w:rFonts w:ascii="仿宋" w:eastAsia="仿宋" w:hAnsi="仿宋"/>
          <w:sz w:val="32"/>
          <w:szCs w:val="32"/>
        </w:rPr>
        <w:t xml:space="preserve">0 </w:t>
      </w:r>
      <w:r w:rsidR="00F05EB0" w:rsidRPr="00EF2E8E">
        <w:rPr>
          <w:rFonts w:ascii="仿宋" w:eastAsia="仿宋" w:hAnsi="仿宋" w:hint="eastAsia"/>
          <w:sz w:val="32"/>
          <w:szCs w:val="32"/>
        </w:rPr>
        <w:t>万元，</w:t>
      </w:r>
      <w:r w:rsidRPr="00EF2E8E">
        <w:rPr>
          <w:rFonts w:ascii="仿宋" w:eastAsia="仿宋" w:hAnsi="仿宋" w:hint="eastAsia"/>
          <w:sz w:val="32"/>
          <w:szCs w:val="32"/>
        </w:rPr>
        <w:t>减少</w:t>
      </w:r>
      <w:r w:rsidR="00923BCB" w:rsidRPr="00EF2E8E">
        <w:rPr>
          <w:rFonts w:ascii="仿宋" w:eastAsia="仿宋" w:hAnsi="仿宋"/>
          <w:sz w:val="32"/>
          <w:szCs w:val="32"/>
        </w:rPr>
        <w:t>33.33</w:t>
      </w:r>
      <w:r w:rsidR="00F05EB0" w:rsidRPr="00EF2E8E">
        <w:rPr>
          <w:rFonts w:ascii="仿宋" w:eastAsia="仿宋" w:hAnsi="仿宋"/>
          <w:sz w:val="32"/>
          <w:szCs w:val="32"/>
        </w:rPr>
        <w:t>%</w:t>
      </w:r>
      <w:r w:rsidR="00F05EB0" w:rsidRPr="00EF2E8E">
        <w:rPr>
          <w:rFonts w:ascii="仿宋" w:eastAsia="仿宋" w:hAnsi="仿宋" w:hint="eastAsia"/>
          <w:sz w:val="32"/>
          <w:szCs w:val="32"/>
        </w:rPr>
        <w:t>。</w:t>
      </w:r>
      <w:r w:rsidRPr="00EF2E8E">
        <w:rPr>
          <w:rFonts w:ascii="仿宋" w:eastAsia="仿宋" w:hAnsi="仿宋" w:hint="eastAsia"/>
          <w:sz w:val="32"/>
          <w:szCs w:val="32"/>
        </w:rPr>
        <w:t>主要原因：生态环境执法监察支出减少</w:t>
      </w:r>
      <w:r w:rsidR="00F05EB0" w:rsidRPr="00EF2E8E">
        <w:rPr>
          <w:rFonts w:ascii="仿宋" w:eastAsia="仿宋" w:hAnsi="仿宋" w:hint="eastAsia"/>
          <w:sz w:val="32"/>
          <w:szCs w:val="32"/>
        </w:rPr>
        <w:t>。</w:t>
      </w:r>
    </w:p>
    <w:p w:rsidR="00174101" w:rsidRPr="00EF2E8E" w:rsidRDefault="00480D77">
      <w:pPr>
        <w:spacing w:beforeLines="50" w:before="156"/>
        <w:ind w:firstLineChars="200" w:firstLine="640"/>
        <w:outlineLvl w:val="1"/>
        <w:rPr>
          <w:rFonts w:ascii="黑体" w:eastAsia="黑体" w:hAnsi="黑体"/>
          <w:sz w:val="32"/>
          <w:szCs w:val="32"/>
        </w:rPr>
      </w:pPr>
      <w:r w:rsidRPr="00EF2E8E">
        <w:rPr>
          <w:rFonts w:ascii="黑体" w:eastAsia="黑体" w:hAnsi="黑体" w:hint="eastAsia"/>
          <w:sz w:val="32"/>
          <w:szCs w:val="32"/>
        </w:rPr>
        <w:t>六、关于生态环境部宣传教育中心</w:t>
      </w:r>
      <w:r w:rsidR="007530AB" w:rsidRPr="00EF2E8E">
        <w:rPr>
          <w:rFonts w:ascii="黑体" w:eastAsia="黑体" w:hAnsi="黑体" w:hint="eastAsia"/>
          <w:sz w:val="32"/>
          <w:szCs w:val="32"/>
        </w:rPr>
        <w:t>20</w:t>
      </w:r>
      <w:r w:rsidR="007530AB" w:rsidRPr="00EF2E8E">
        <w:rPr>
          <w:rFonts w:ascii="黑体" w:eastAsia="黑体" w:hAnsi="黑体"/>
          <w:sz w:val="32"/>
          <w:szCs w:val="32"/>
        </w:rPr>
        <w:t>26</w:t>
      </w:r>
      <w:r w:rsidRPr="00EF2E8E">
        <w:rPr>
          <w:rFonts w:ascii="黑体" w:eastAsia="黑体" w:hAnsi="黑体" w:hint="eastAsia"/>
          <w:sz w:val="32"/>
          <w:szCs w:val="32"/>
        </w:rPr>
        <w:t>年一般公共预算基本支出情况说明</w:t>
      </w:r>
    </w:p>
    <w:p w:rsidR="00174101" w:rsidRPr="00EF2E8E" w:rsidRDefault="00480D77">
      <w:pPr>
        <w:spacing w:after="0" w:line="240" w:lineRule="auto"/>
        <w:ind w:firstLine="640"/>
        <w:rPr>
          <w:rFonts w:ascii="仿宋" w:eastAsia="仿宋" w:hAnsi="仿宋"/>
          <w:sz w:val="32"/>
          <w:szCs w:val="32"/>
        </w:rPr>
      </w:pPr>
      <w:r w:rsidRPr="00EF2E8E">
        <w:rPr>
          <w:rFonts w:ascii="仿宋" w:eastAsia="仿宋" w:hAnsi="仿宋" w:hint="eastAsia"/>
          <w:sz w:val="32"/>
          <w:szCs w:val="32"/>
        </w:rPr>
        <w:t>生态环境部宣传教育中心</w:t>
      </w:r>
      <w:r w:rsidR="00B1758A" w:rsidRPr="00EF2E8E">
        <w:rPr>
          <w:rFonts w:ascii="仿宋" w:eastAsia="仿宋" w:hAnsi="仿宋" w:hint="eastAsia"/>
          <w:sz w:val="32"/>
          <w:szCs w:val="32"/>
        </w:rPr>
        <w:t>202</w:t>
      </w:r>
      <w:r w:rsidR="007530AB" w:rsidRPr="00EF2E8E">
        <w:rPr>
          <w:rFonts w:ascii="仿宋" w:eastAsia="仿宋" w:hAnsi="仿宋"/>
          <w:sz w:val="32"/>
          <w:szCs w:val="32"/>
        </w:rPr>
        <w:t>6</w:t>
      </w:r>
      <w:r w:rsidRPr="00EF2E8E">
        <w:rPr>
          <w:rFonts w:ascii="仿宋" w:eastAsia="仿宋" w:hAnsi="仿宋" w:hint="eastAsia"/>
          <w:sz w:val="32"/>
          <w:szCs w:val="32"/>
        </w:rPr>
        <w:t>年一般公共预算基本支出</w:t>
      </w:r>
      <w:r w:rsidR="007530AB" w:rsidRPr="00EF2E8E">
        <w:rPr>
          <w:rFonts w:ascii="仿宋" w:eastAsia="仿宋" w:hAnsi="仿宋"/>
          <w:sz w:val="32"/>
          <w:szCs w:val="32"/>
        </w:rPr>
        <w:t>2</w:t>
      </w:r>
      <w:r w:rsidR="007530AB" w:rsidRPr="00EF2E8E">
        <w:rPr>
          <w:rFonts w:ascii="仿宋" w:eastAsia="仿宋" w:hAnsi="仿宋" w:hint="eastAsia"/>
          <w:sz w:val="32"/>
          <w:szCs w:val="32"/>
        </w:rPr>
        <w:t>,</w:t>
      </w:r>
      <w:r w:rsidR="007530AB" w:rsidRPr="00EF2E8E">
        <w:rPr>
          <w:rFonts w:ascii="仿宋" w:eastAsia="仿宋" w:hAnsi="仿宋"/>
          <w:sz w:val="32"/>
          <w:szCs w:val="32"/>
        </w:rPr>
        <w:t>812</w:t>
      </w:r>
      <w:r w:rsidR="007530AB" w:rsidRPr="00EF2E8E">
        <w:rPr>
          <w:rFonts w:ascii="仿宋" w:eastAsia="仿宋" w:hAnsi="仿宋" w:hint="eastAsia"/>
          <w:sz w:val="32"/>
          <w:szCs w:val="32"/>
        </w:rPr>
        <w:t>.</w:t>
      </w:r>
      <w:r w:rsidR="007530AB" w:rsidRPr="00EF2E8E">
        <w:rPr>
          <w:rFonts w:ascii="仿宋" w:eastAsia="仿宋" w:hAnsi="仿宋"/>
          <w:sz w:val="32"/>
          <w:szCs w:val="32"/>
        </w:rPr>
        <w:t>06</w:t>
      </w:r>
      <w:r w:rsidRPr="00EF2E8E">
        <w:rPr>
          <w:rFonts w:ascii="仿宋" w:eastAsia="仿宋" w:hAnsi="仿宋" w:hint="eastAsia"/>
          <w:sz w:val="32"/>
          <w:szCs w:val="32"/>
        </w:rPr>
        <w:t>万元，其中：</w:t>
      </w:r>
    </w:p>
    <w:p w:rsidR="00174101" w:rsidRPr="00EF2E8E" w:rsidRDefault="00480D77">
      <w:pPr>
        <w:spacing w:after="0" w:line="240" w:lineRule="auto"/>
        <w:ind w:firstLine="640"/>
        <w:rPr>
          <w:rFonts w:ascii="仿宋" w:eastAsia="仿宋" w:hAnsi="仿宋"/>
          <w:sz w:val="32"/>
          <w:szCs w:val="32"/>
        </w:rPr>
      </w:pPr>
      <w:r w:rsidRPr="00EF2E8E">
        <w:rPr>
          <w:rFonts w:ascii="仿宋" w:eastAsia="仿宋" w:hAnsi="仿宋" w:hint="eastAsia"/>
          <w:sz w:val="32"/>
          <w:szCs w:val="32"/>
        </w:rPr>
        <w:lastRenderedPageBreak/>
        <w:t>人员经费</w:t>
      </w:r>
      <w:r w:rsidR="007530AB" w:rsidRPr="00EF2E8E">
        <w:rPr>
          <w:rFonts w:ascii="仿宋" w:eastAsia="仿宋" w:hAnsi="仿宋" w:hint="eastAsia"/>
          <w:sz w:val="32"/>
          <w:szCs w:val="32"/>
        </w:rPr>
        <w:t>1,</w:t>
      </w:r>
      <w:r w:rsidR="007530AB" w:rsidRPr="00EF2E8E">
        <w:rPr>
          <w:rFonts w:ascii="仿宋" w:eastAsia="仿宋" w:hAnsi="仿宋"/>
          <w:sz w:val="32"/>
          <w:szCs w:val="32"/>
        </w:rPr>
        <w:t>472</w:t>
      </w:r>
      <w:r w:rsidR="007530AB" w:rsidRPr="00EF2E8E">
        <w:rPr>
          <w:rFonts w:ascii="仿宋" w:eastAsia="仿宋" w:hAnsi="仿宋" w:hint="eastAsia"/>
          <w:sz w:val="32"/>
          <w:szCs w:val="32"/>
        </w:rPr>
        <w:t>.</w:t>
      </w:r>
      <w:r w:rsidR="007530AB" w:rsidRPr="00EF2E8E">
        <w:rPr>
          <w:rFonts w:ascii="仿宋" w:eastAsia="仿宋" w:hAnsi="仿宋"/>
          <w:sz w:val="32"/>
          <w:szCs w:val="32"/>
        </w:rPr>
        <w:t>38</w:t>
      </w:r>
      <w:r w:rsidRPr="00EF2E8E">
        <w:rPr>
          <w:rFonts w:ascii="仿宋" w:eastAsia="仿宋" w:hAnsi="仿宋" w:hint="eastAsia"/>
          <w:sz w:val="32"/>
          <w:szCs w:val="32"/>
        </w:rPr>
        <w:t>万元，主要包括：基本工资、津贴补贴、奖金、伙食补助费、绩效工资、机关事业单位基本养老保险缴费、职业年金缴费、其他社会保障缴费、住房公积金、医疗费、其他工资福利支出、离休费、退休费、抚恤金、生活补助、医疗费补助、奖励金、其他对个人和家庭的补助支出。</w:t>
      </w:r>
    </w:p>
    <w:p w:rsidR="00174101" w:rsidRPr="00EF2E8E" w:rsidRDefault="00480D77">
      <w:pPr>
        <w:spacing w:after="0" w:line="240" w:lineRule="auto"/>
        <w:ind w:firstLine="640"/>
        <w:rPr>
          <w:rFonts w:ascii="仿宋" w:eastAsia="仿宋" w:hAnsi="仿宋"/>
          <w:sz w:val="32"/>
          <w:szCs w:val="32"/>
        </w:rPr>
      </w:pPr>
      <w:r w:rsidRPr="00EF2E8E">
        <w:rPr>
          <w:rFonts w:ascii="仿宋" w:eastAsia="仿宋" w:hAnsi="仿宋" w:hint="eastAsia"/>
          <w:sz w:val="32"/>
          <w:szCs w:val="32"/>
        </w:rPr>
        <w:t>公用经费</w:t>
      </w:r>
      <w:r w:rsidR="007530AB" w:rsidRPr="00EF2E8E">
        <w:rPr>
          <w:rFonts w:ascii="仿宋" w:eastAsia="仿宋" w:hAnsi="仿宋" w:hint="eastAsia"/>
          <w:sz w:val="32"/>
          <w:szCs w:val="32"/>
        </w:rPr>
        <w:t>1,</w:t>
      </w:r>
      <w:r w:rsidR="007530AB" w:rsidRPr="00EF2E8E">
        <w:rPr>
          <w:rFonts w:ascii="仿宋" w:eastAsia="仿宋" w:hAnsi="仿宋"/>
          <w:sz w:val="32"/>
          <w:szCs w:val="32"/>
        </w:rPr>
        <w:t>339</w:t>
      </w:r>
      <w:r w:rsidR="007530AB" w:rsidRPr="00EF2E8E">
        <w:rPr>
          <w:rFonts w:ascii="仿宋" w:eastAsia="仿宋" w:hAnsi="仿宋" w:hint="eastAsia"/>
          <w:sz w:val="32"/>
          <w:szCs w:val="32"/>
        </w:rPr>
        <w:t>.</w:t>
      </w:r>
      <w:r w:rsidR="007530AB" w:rsidRPr="00EF2E8E">
        <w:rPr>
          <w:rFonts w:ascii="仿宋" w:eastAsia="仿宋" w:hAnsi="仿宋"/>
          <w:sz w:val="32"/>
          <w:szCs w:val="32"/>
        </w:rPr>
        <w:t>68</w:t>
      </w:r>
      <w:r w:rsidRPr="00EF2E8E">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专用材料费、专用燃料费、劳务费、委托业务费、工会经费、福利费、公务用车运行维护费、其他交通费用、税金及附加费用、其他商品和服务支出、办公设备购置、专用设备购置、信息网络及软件购置更新、其他资本性支出。</w:t>
      </w:r>
    </w:p>
    <w:p w:rsidR="00174101" w:rsidRPr="00EF2E8E" w:rsidRDefault="00480D77">
      <w:pPr>
        <w:spacing w:after="0" w:line="240" w:lineRule="auto"/>
        <w:ind w:firstLine="640"/>
        <w:rPr>
          <w:rFonts w:ascii="黑体" w:eastAsia="黑体" w:hAnsi="黑体"/>
          <w:sz w:val="32"/>
          <w:szCs w:val="32"/>
        </w:rPr>
      </w:pPr>
      <w:r w:rsidRPr="00EF2E8E">
        <w:rPr>
          <w:rFonts w:ascii="黑体" w:eastAsia="黑体" w:hAnsi="黑体" w:hint="eastAsia"/>
          <w:sz w:val="32"/>
          <w:szCs w:val="32"/>
        </w:rPr>
        <w:t>七、关于生态环境部宣传教育中心</w:t>
      </w:r>
      <w:r w:rsidR="00B1758A" w:rsidRPr="00EF2E8E">
        <w:rPr>
          <w:rFonts w:ascii="黑体" w:eastAsia="黑体" w:hAnsi="黑体" w:hint="eastAsia"/>
          <w:sz w:val="32"/>
          <w:szCs w:val="32"/>
        </w:rPr>
        <w:t>202</w:t>
      </w:r>
      <w:r w:rsidR="00B94884" w:rsidRPr="00EF2E8E">
        <w:rPr>
          <w:rFonts w:ascii="黑体" w:eastAsia="黑体" w:hAnsi="黑体"/>
          <w:sz w:val="32"/>
          <w:szCs w:val="32"/>
        </w:rPr>
        <w:t>6</w:t>
      </w:r>
      <w:r w:rsidRPr="00EF2E8E">
        <w:rPr>
          <w:rFonts w:ascii="黑体" w:eastAsia="黑体" w:hAnsi="黑体" w:hint="eastAsia"/>
          <w:sz w:val="32"/>
          <w:szCs w:val="32"/>
        </w:rPr>
        <w:t>年“三公”经费预算情况说明</w:t>
      </w:r>
    </w:p>
    <w:p w:rsidR="00174101" w:rsidRPr="00EF2E8E" w:rsidRDefault="00480D77">
      <w:pPr>
        <w:spacing w:after="0" w:line="240" w:lineRule="auto"/>
        <w:ind w:firstLine="640"/>
        <w:outlineLvl w:val="1"/>
        <w:rPr>
          <w:rFonts w:ascii="仿宋" w:eastAsia="仿宋" w:hAnsi="仿宋"/>
          <w:sz w:val="32"/>
          <w:szCs w:val="32"/>
        </w:rPr>
      </w:pPr>
      <w:r w:rsidRPr="00EF2E8E">
        <w:rPr>
          <w:rFonts w:ascii="仿宋" w:eastAsia="仿宋" w:hAnsi="仿宋" w:hint="eastAsia"/>
          <w:sz w:val="32"/>
          <w:szCs w:val="32"/>
        </w:rPr>
        <w:t>宣教中心</w:t>
      </w:r>
      <w:r w:rsidR="00B1758A" w:rsidRPr="00EF2E8E">
        <w:rPr>
          <w:rFonts w:ascii="仿宋" w:eastAsia="仿宋" w:hAnsi="仿宋" w:hint="eastAsia"/>
          <w:sz w:val="32"/>
          <w:szCs w:val="32"/>
        </w:rPr>
        <w:t>202</w:t>
      </w:r>
      <w:r w:rsidR="007530AB" w:rsidRPr="00EF2E8E">
        <w:rPr>
          <w:rFonts w:ascii="仿宋" w:eastAsia="仿宋" w:hAnsi="仿宋"/>
          <w:sz w:val="32"/>
          <w:szCs w:val="32"/>
        </w:rPr>
        <w:t>6</w:t>
      </w:r>
      <w:r w:rsidRPr="00EF2E8E">
        <w:rPr>
          <w:rFonts w:ascii="仿宋" w:eastAsia="仿宋" w:hAnsi="仿宋" w:hint="eastAsia"/>
          <w:sz w:val="32"/>
          <w:szCs w:val="32"/>
        </w:rPr>
        <w:t>年“三公”经费财政拨款预算为0万元，与</w:t>
      </w:r>
      <w:r w:rsidR="001F5778" w:rsidRPr="00EF2E8E">
        <w:rPr>
          <w:rFonts w:ascii="仿宋" w:eastAsia="仿宋" w:hAnsi="仿宋" w:hint="eastAsia"/>
          <w:sz w:val="32"/>
          <w:szCs w:val="32"/>
        </w:rPr>
        <w:t>202</w:t>
      </w:r>
      <w:r w:rsidR="007530AB" w:rsidRPr="00EF2E8E">
        <w:rPr>
          <w:rFonts w:ascii="仿宋" w:eastAsia="仿宋" w:hAnsi="仿宋"/>
          <w:sz w:val="32"/>
          <w:szCs w:val="32"/>
        </w:rPr>
        <w:t>5</w:t>
      </w:r>
      <w:r w:rsidRPr="00EF2E8E">
        <w:rPr>
          <w:rFonts w:ascii="仿宋" w:eastAsia="仿宋" w:hAnsi="仿宋" w:hint="eastAsia"/>
          <w:sz w:val="32"/>
          <w:szCs w:val="32"/>
        </w:rPr>
        <w:t>年相同。主要原因：按照党中央、国务院过紧日子，厉行节约办一切事业的有关要求，压减因公出国（境）费、公务用车购置及运行维护费支出、公务接待费支出，</w:t>
      </w:r>
      <w:r w:rsidR="00B1758A" w:rsidRPr="00EF2E8E">
        <w:rPr>
          <w:rFonts w:ascii="仿宋" w:eastAsia="仿宋" w:hAnsi="仿宋" w:hint="eastAsia"/>
          <w:sz w:val="32"/>
          <w:szCs w:val="32"/>
        </w:rPr>
        <w:t>202</w:t>
      </w:r>
      <w:r w:rsidR="007530AB" w:rsidRPr="00EF2E8E">
        <w:rPr>
          <w:rFonts w:ascii="仿宋" w:eastAsia="仿宋" w:hAnsi="仿宋"/>
          <w:sz w:val="32"/>
          <w:szCs w:val="32"/>
        </w:rPr>
        <w:t>6</w:t>
      </w:r>
      <w:r w:rsidRPr="00EF2E8E">
        <w:rPr>
          <w:rFonts w:ascii="仿宋" w:eastAsia="仿宋" w:hAnsi="仿宋" w:hint="eastAsia"/>
          <w:sz w:val="32"/>
          <w:szCs w:val="32"/>
        </w:rPr>
        <w:t>年“三公”经费财政预算为0万元。</w:t>
      </w:r>
    </w:p>
    <w:p w:rsidR="00174101" w:rsidRPr="00EF2E8E" w:rsidRDefault="00480D77">
      <w:pPr>
        <w:spacing w:after="0" w:line="240" w:lineRule="auto"/>
        <w:ind w:firstLine="640"/>
        <w:outlineLvl w:val="1"/>
        <w:rPr>
          <w:rFonts w:ascii="黑体" w:eastAsia="黑体" w:hAnsi="黑体"/>
          <w:sz w:val="32"/>
          <w:szCs w:val="32"/>
        </w:rPr>
      </w:pPr>
      <w:r w:rsidRPr="00EF2E8E">
        <w:rPr>
          <w:rFonts w:ascii="黑体" w:eastAsia="黑体" w:hAnsi="黑体" w:hint="eastAsia"/>
          <w:sz w:val="32"/>
          <w:szCs w:val="32"/>
        </w:rPr>
        <w:t>八、关于生态环境部本级</w:t>
      </w:r>
      <w:r w:rsidR="00B1758A" w:rsidRPr="00EF2E8E">
        <w:rPr>
          <w:rFonts w:ascii="黑体" w:eastAsia="黑体" w:hAnsi="黑体" w:hint="eastAsia"/>
          <w:sz w:val="32"/>
          <w:szCs w:val="32"/>
        </w:rPr>
        <w:t>202</w:t>
      </w:r>
      <w:r w:rsidR="007530AB" w:rsidRPr="00EF2E8E">
        <w:rPr>
          <w:rFonts w:ascii="黑体" w:eastAsia="黑体" w:hAnsi="黑体"/>
          <w:sz w:val="32"/>
          <w:szCs w:val="32"/>
        </w:rPr>
        <w:t>6</w:t>
      </w:r>
      <w:r w:rsidRPr="00EF2E8E">
        <w:rPr>
          <w:rFonts w:ascii="黑体" w:eastAsia="黑体" w:hAnsi="黑体" w:hint="eastAsia"/>
          <w:sz w:val="32"/>
          <w:szCs w:val="32"/>
        </w:rPr>
        <w:t>年政府性基金预算当年拨款情况说明</w:t>
      </w:r>
    </w:p>
    <w:p w:rsidR="00174101" w:rsidRPr="00EF2E8E" w:rsidRDefault="00480D77">
      <w:pPr>
        <w:spacing w:after="0" w:line="240" w:lineRule="auto"/>
        <w:ind w:firstLine="640"/>
        <w:rPr>
          <w:rFonts w:ascii="仿宋" w:eastAsia="仿宋" w:hAnsi="仿宋"/>
          <w:sz w:val="32"/>
          <w:szCs w:val="32"/>
        </w:rPr>
      </w:pPr>
      <w:r w:rsidRPr="00EF2E8E">
        <w:rPr>
          <w:rFonts w:ascii="仿宋" w:eastAsia="仿宋" w:hAnsi="仿宋" w:hint="eastAsia"/>
          <w:sz w:val="32"/>
          <w:szCs w:val="32"/>
        </w:rPr>
        <w:t>生态环境部宣传教育中心</w:t>
      </w:r>
      <w:r w:rsidR="00B1758A" w:rsidRPr="00EF2E8E">
        <w:rPr>
          <w:rFonts w:ascii="仿宋" w:eastAsia="仿宋" w:hAnsi="仿宋" w:hint="eastAsia"/>
          <w:sz w:val="32"/>
          <w:szCs w:val="32"/>
        </w:rPr>
        <w:t>202</w:t>
      </w:r>
      <w:r w:rsidR="007530AB" w:rsidRPr="00EF2E8E">
        <w:rPr>
          <w:rFonts w:ascii="仿宋" w:eastAsia="仿宋" w:hAnsi="仿宋"/>
          <w:sz w:val="32"/>
          <w:szCs w:val="32"/>
        </w:rPr>
        <w:t>6</w:t>
      </w:r>
      <w:r w:rsidRPr="00EF2E8E">
        <w:rPr>
          <w:rFonts w:ascii="仿宋" w:eastAsia="仿宋" w:hAnsi="仿宋" w:hint="eastAsia"/>
          <w:sz w:val="32"/>
          <w:szCs w:val="32"/>
        </w:rPr>
        <w:t>年未安排政府性基金预算。</w:t>
      </w:r>
    </w:p>
    <w:p w:rsidR="00EF2E8E" w:rsidRDefault="00EF2E8E">
      <w:pPr>
        <w:spacing w:after="0" w:line="240" w:lineRule="auto"/>
        <w:ind w:firstLine="640"/>
        <w:outlineLvl w:val="1"/>
        <w:rPr>
          <w:rFonts w:ascii="黑体" w:eastAsia="黑体" w:hAnsi="黑体"/>
          <w:sz w:val="32"/>
          <w:szCs w:val="32"/>
        </w:rPr>
      </w:pPr>
    </w:p>
    <w:p w:rsidR="00174101" w:rsidRPr="00EF2E8E" w:rsidRDefault="00480D77">
      <w:pPr>
        <w:spacing w:after="0" w:line="240" w:lineRule="auto"/>
        <w:ind w:firstLine="640"/>
        <w:outlineLvl w:val="1"/>
        <w:rPr>
          <w:rFonts w:ascii="黑体" w:eastAsia="黑体" w:hAnsi="黑体"/>
          <w:sz w:val="32"/>
          <w:szCs w:val="32"/>
        </w:rPr>
      </w:pPr>
      <w:r w:rsidRPr="00EF2E8E">
        <w:rPr>
          <w:rFonts w:ascii="黑体" w:eastAsia="黑体" w:hAnsi="黑体" w:hint="eastAsia"/>
          <w:sz w:val="32"/>
          <w:szCs w:val="32"/>
        </w:rPr>
        <w:lastRenderedPageBreak/>
        <w:t>九、关于生态环境部本级</w:t>
      </w:r>
      <w:r w:rsidR="00B1758A" w:rsidRPr="00EF2E8E">
        <w:rPr>
          <w:rFonts w:ascii="黑体" w:eastAsia="黑体" w:hAnsi="黑体" w:hint="eastAsia"/>
          <w:sz w:val="32"/>
          <w:szCs w:val="32"/>
        </w:rPr>
        <w:t>202</w:t>
      </w:r>
      <w:r w:rsidR="007530AB" w:rsidRPr="00EF2E8E">
        <w:rPr>
          <w:rFonts w:ascii="黑体" w:eastAsia="黑体" w:hAnsi="黑体"/>
          <w:sz w:val="32"/>
          <w:szCs w:val="32"/>
        </w:rPr>
        <w:t>6</w:t>
      </w:r>
      <w:r w:rsidRPr="00EF2E8E">
        <w:rPr>
          <w:rFonts w:ascii="黑体" w:eastAsia="黑体" w:hAnsi="黑体" w:hint="eastAsia"/>
          <w:sz w:val="32"/>
          <w:szCs w:val="32"/>
        </w:rPr>
        <w:t>年国有资本经营预算当年拨款情况说明</w:t>
      </w:r>
    </w:p>
    <w:p w:rsidR="00174101" w:rsidRPr="00EF2E8E" w:rsidRDefault="00480D77">
      <w:pPr>
        <w:spacing w:after="0" w:line="240" w:lineRule="auto"/>
        <w:ind w:firstLine="640"/>
        <w:rPr>
          <w:rFonts w:ascii="仿宋" w:eastAsia="仿宋" w:hAnsi="仿宋"/>
          <w:sz w:val="32"/>
          <w:szCs w:val="32"/>
        </w:rPr>
      </w:pPr>
      <w:r w:rsidRPr="00EF2E8E">
        <w:rPr>
          <w:rFonts w:ascii="仿宋" w:eastAsia="仿宋" w:hAnsi="仿宋" w:hint="eastAsia"/>
          <w:sz w:val="32"/>
          <w:szCs w:val="32"/>
        </w:rPr>
        <w:t>生态环境部宣传教育中心</w:t>
      </w:r>
      <w:r w:rsidR="00B1758A" w:rsidRPr="00EF2E8E">
        <w:rPr>
          <w:rFonts w:ascii="仿宋" w:eastAsia="仿宋" w:hAnsi="仿宋" w:hint="eastAsia"/>
          <w:sz w:val="32"/>
          <w:szCs w:val="32"/>
        </w:rPr>
        <w:t>202</w:t>
      </w:r>
      <w:r w:rsidR="007530AB" w:rsidRPr="00EF2E8E">
        <w:rPr>
          <w:rFonts w:ascii="仿宋" w:eastAsia="仿宋" w:hAnsi="仿宋"/>
          <w:sz w:val="32"/>
          <w:szCs w:val="32"/>
        </w:rPr>
        <w:t>6</w:t>
      </w:r>
      <w:r w:rsidRPr="00EF2E8E">
        <w:rPr>
          <w:rFonts w:ascii="仿宋" w:eastAsia="仿宋" w:hAnsi="仿宋" w:hint="eastAsia"/>
          <w:sz w:val="32"/>
          <w:szCs w:val="32"/>
        </w:rPr>
        <w:t>年未安排国有资本经营预算。</w:t>
      </w:r>
    </w:p>
    <w:p w:rsidR="00174101" w:rsidRPr="00EF2E8E" w:rsidRDefault="00480D77">
      <w:pPr>
        <w:spacing w:after="0" w:line="240" w:lineRule="auto"/>
        <w:ind w:firstLine="640"/>
        <w:outlineLvl w:val="1"/>
        <w:rPr>
          <w:rFonts w:ascii="黑体" w:eastAsia="黑体" w:hAnsi="黑体"/>
          <w:sz w:val="32"/>
          <w:szCs w:val="32"/>
        </w:rPr>
      </w:pPr>
      <w:r w:rsidRPr="00EF2E8E">
        <w:rPr>
          <w:rFonts w:ascii="黑体" w:eastAsia="黑体" w:hAnsi="黑体" w:hint="eastAsia"/>
          <w:sz w:val="32"/>
          <w:szCs w:val="32"/>
        </w:rPr>
        <w:t>十、其他重要事项说明</w:t>
      </w:r>
    </w:p>
    <w:p w:rsidR="00174101" w:rsidRPr="00EF2E8E" w:rsidRDefault="00480D77">
      <w:pPr>
        <w:spacing w:after="0" w:line="360" w:lineRule="auto"/>
        <w:ind w:firstLineChars="200" w:firstLine="643"/>
        <w:outlineLvl w:val="2"/>
        <w:rPr>
          <w:rFonts w:ascii="楷体" w:eastAsia="楷体" w:hAnsi="楷体"/>
          <w:b/>
          <w:sz w:val="32"/>
          <w:szCs w:val="32"/>
        </w:rPr>
      </w:pPr>
      <w:r w:rsidRPr="00EF2E8E">
        <w:rPr>
          <w:rFonts w:ascii="楷体" w:eastAsia="楷体" w:hAnsi="楷体" w:hint="eastAsia"/>
          <w:b/>
          <w:sz w:val="32"/>
          <w:szCs w:val="32"/>
        </w:rPr>
        <w:t>（一）政府采购情况</w:t>
      </w:r>
    </w:p>
    <w:p w:rsidR="00174101" w:rsidRPr="00EF2E8E" w:rsidRDefault="00480D77">
      <w:pPr>
        <w:spacing w:after="0" w:line="360" w:lineRule="auto"/>
        <w:ind w:firstLineChars="200" w:firstLine="640"/>
        <w:rPr>
          <w:rFonts w:ascii="仿宋" w:eastAsia="仿宋" w:hAnsi="仿宋"/>
          <w:sz w:val="32"/>
          <w:szCs w:val="32"/>
        </w:rPr>
      </w:pPr>
      <w:r w:rsidRPr="00EF2E8E">
        <w:rPr>
          <w:rFonts w:ascii="仿宋" w:eastAsia="仿宋" w:hAnsi="仿宋" w:hint="eastAsia"/>
          <w:sz w:val="32"/>
          <w:szCs w:val="32"/>
        </w:rPr>
        <w:t>生态环境部宣传教育中心</w:t>
      </w:r>
      <w:r w:rsidR="00B1758A" w:rsidRPr="00EF2E8E">
        <w:rPr>
          <w:rFonts w:ascii="仿宋" w:eastAsia="仿宋" w:hAnsi="仿宋" w:hint="eastAsia"/>
          <w:sz w:val="32"/>
          <w:szCs w:val="32"/>
        </w:rPr>
        <w:t>202</w:t>
      </w:r>
      <w:r w:rsidR="007530AB" w:rsidRPr="00EF2E8E">
        <w:rPr>
          <w:rFonts w:ascii="仿宋" w:eastAsia="仿宋" w:hAnsi="仿宋"/>
          <w:sz w:val="32"/>
          <w:szCs w:val="32"/>
        </w:rPr>
        <w:t>6</w:t>
      </w:r>
      <w:r w:rsidRPr="00EF2E8E">
        <w:rPr>
          <w:rFonts w:ascii="仿宋" w:eastAsia="仿宋" w:hAnsi="仿宋" w:hint="eastAsia"/>
          <w:sz w:val="32"/>
          <w:szCs w:val="32"/>
        </w:rPr>
        <w:t>年政府采购预算总额</w:t>
      </w:r>
      <w:r w:rsidR="007530AB" w:rsidRPr="00EF2E8E">
        <w:rPr>
          <w:rFonts w:ascii="仿宋" w:eastAsia="仿宋" w:hAnsi="仿宋"/>
          <w:sz w:val="32"/>
          <w:szCs w:val="32"/>
        </w:rPr>
        <w:t>50.30</w:t>
      </w:r>
      <w:r w:rsidRPr="00EF2E8E">
        <w:rPr>
          <w:rFonts w:ascii="仿宋" w:eastAsia="仿宋" w:hAnsi="仿宋" w:hint="eastAsia"/>
          <w:sz w:val="32"/>
          <w:szCs w:val="32"/>
        </w:rPr>
        <w:t>万元，其中：政府采购货物预算</w:t>
      </w:r>
      <w:r w:rsidR="007530AB" w:rsidRPr="00EF2E8E">
        <w:rPr>
          <w:rFonts w:ascii="仿宋" w:eastAsia="仿宋" w:hAnsi="仿宋"/>
          <w:sz w:val="32"/>
          <w:szCs w:val="32"/>
        </w:rPr>
        <w:t>50.30</w:t>
      </w:r>
      <w:r w:rsidRPr="00EF2E8E">
        <w:rPr>
          <w:rFonts w:ascii="仿宋" w:eastAsia="仿宋" w:hAnsi="仿宋" w:hint="eastAsia"/>
          <w:sz w:val="32"/>
          <w:szCs w:val="32"/>
        </w:rPr>
        <w:t>万元</w:t>
      </w:r>
      <w:r w:rsidR="00B1758A" w:rsidRPr="00EF2E8E">
        <w:rPr>
          <w:rFonts w:ascii="仿宋" w:eastAsia="仿宋" w:hAnsi="仿宋"/>
          <w:sz w:val="32"/>
          <w:szCs w:val="32"/>
        </w:rPr>
        <w:t>。</w:t>
      </w:r>
    </w:p>
    <w:p w:rsidR="00174101" w:rsidRPr="00EF2E8E" w:rsidRDefault="00480D77">
      <w:pPr>
        <w:spacing w:after="0" w:line="360" w:lineRule="auto"/>
        <w:ind w:firstLineChars="200" w:firstLine="643"/>
        <w:outlineLvl w:val="2"/>
        <w:rPr>
          <w:rFonts w:ascii="楷体" w:eastAsia="楷体" w:hAnsi="楷体"/>
          <w:b/>
          <w:color w:val="FF0000"/>
          <w:sz w:val="32"/>
          <w:szCs w:val="32"/>
        </w:rPr>
      </w:pPr>
      <w:r w:rsidRPr="00EF2E8E">
        <w:rPr>
          <w:rFonts w:ascii="楷体" w:eastAsia="楷体" w:hAnsi="楷体" w:hint="eastAsia"/>
          <w:b/>
          <w:sz w:val="32"/>
          <w:szCs w:val="32"/>
        </w:rPr>
        <w:t>（二）国有资产占有使用情况</w:t>
      </w:r>
    </w:p>
    <w:p w:rsidR="00174101" w:rsidRPr="00EF2E8E" w:rsidRDefault="00480D77">
      <w:pPr>
        <w:spacing w:after="0" w:line="360" w:lineRule="auto"/>
        <w:ind w:firstLineChars="200" w:firstLine="640"/>
        <w:outlineLvl w:val="2"/>
        <w:rPr>
          <w:rFonts w:ascii="仿宋" w:eastAsia="仿宋" w:hAnsi="仿宋"/>
          <w:sz w:val="32"/>
          <w:szCs w:val="32"/>
        </w:rPr>
      </w:pPr>
      <w:r w:rsidRPr="00EF2E8E">
        <w:rPr>
          <w:rFonts w:ascii="仿宋" w:eastAsia="仿宋" w:hAnsi="仿宋" w:hint="eastAsia"/>
          <w:sz w:val="32"/>
          <w:szCs w:val="32"/>
        </w:rPr>
        <w:t>宣教中心使用办公及业务用房</w:t>
      </w:r>
      <w:r w:rsidR="00B94884" w:rsidRPr="00EF2E8E">
        <w:rPr>
          <w:rFonts w:ascii="仿宋" w:eastAsia="仿宋" w:hAnsi="仿宋"/>
          <w:sz w:val="32"/>
          <w:szCs w:val="32"/>
        </w:rPr>
        <w:t>2224.30</w:t>
      </w:r>
      <w:r w:rsidRPr="00EF2E8E">
        <w:rPr>
          <w:rFonts w:ascii="仿宋" w:eastAsia="仿宋" w:hAnsi="仿宋" w:hint="eastAsia"/>
          <w:sz w:val="32"/>
          <w:szCs w:val="32"/>
        </w:rPr>
        <w:t>平方米。</w:t>
      </w:r>
    </w:p>
    <w:p w:rsidR="00174101" w:rsidRPr="00EF2E8E" w:rsidRDefault="00480D77">
      <w:pPr>
        <w:spacing w:after="0" w:line="360" w:lineRule="auto"/>
        <w:ind w:firstLineChars="200" w:firstLine="640"/>
        <w:outlineLvl w:val="2"/>
        <w:rPr>
          <w:rFonts w:ascii="仿宋" w:eastAsia="仿宋" w:hAnsi="仿宋"/>
          <w:sz w:val="32"/>
          <w:szCs w:val="32"/>
        </w:rPr>
      </w:pPr>
      <w:r w:rsidRPr="00EF2E8E">
        <w:rPr>
          <w:rFonts w:ascii="仿宋" w:eastAsia="仿宋" w:hAnsi="仿宋" w:hint="eastAsia"/>
          <w:sz w:val="32"/>
          <w:szCs w:val="32"/>
        </w:rPr>
        <w:t>2</w:t>
      </w:r>
      <w:r w:rsidR="00B1758A" w:rsidRPr="00EF2E8E">
        <w:rPr>
          <w:rFonts w:ascii="仿宋" w:eastAsia="仿宋" w:hAnsi="仿宋" w:hint="eastAsia"/>
          <w:sz w:val="32"/>
          <w:szCs w:val="32"/>
        </w:rPr>
        <w:t>02</w:t>
      </w:r>
      <w:r w:rsidR="007530AB" w:rsidRPr="00EF2E8E">
        <w:rPr>
          <w:rFonts w:ascii="仿宋" w:eastAsia="仿宋" w:hAnsi="仿宋"/>
          <w:sz w:val="32"/>
          <w:szCs w:val="32"/>
        </w:rPr>
        <w:t>6</w:t>
      </w:r>
      <w:r w:rsidRPr="00EF2E8E">
        <w:rPr>
          <w:rFonts w:ascii="仿宋" w:eastAsia="仿宋" w:hAnsi="仿宋" w:hint="eastAsia"/>
          <w:sz w:val="32"/>
          <w:szCs w:val="32"/>
        </w:rPr>
        <w:t>年一般公共预算支出未安排购置车辆、单位价值50万元以上通用设备、单位价值100万元以上专用设备。</w:t>
      </w:r>
    </w:p>
    <w:p w:rsidR="00174101" w:rsidRPr="00EF2E8E" w:rsidRDefault="00480D77">
      <w:pPr>
        <w:spacing w:after="0" w:line="360" w:lineRule="auto"/>
        <w:ind w:firstLineChars="200" w:firstLine="643"/>
        <w:outlineLvl w:val="2"/>
        <w:rPr>
          <w:rFonts w:ascii="楷体" w:eastAsia="楷体" w:hAnsi="楷体"/>
          <w:b/>
          <w:sz w:val="32"/>
          <w:szCs w:val="32"/>
        </w:rPr>
      </w:pPr>
      <w:r w:rsidRPr="00EF2E8E">
        <w:rPr>
          <w:rFonts w:ascii="楷体" w:eastAsia="楷体" w:hAnsi="楷体" w:hint="eastAsia"/>
          <w:b/>
          <w:sz w:val="32"/>
          <w:szCs w:val="32"/>
        </w:rPr>
        <w:t>（三）预算绩效情况</w:t>
      </w:r>
    </w:p>
    <w:p w:rsidR="00174101" w:rsidRPr="00EF2E8E" w:rsidRDefault="00480D77">
      <w:pPr>
        <w:spacing w:after="0" w:line="360" w:lineRule="auto"/>
        <w:ind w:firstLineChars="200" w:firstLine="640"/>
        <w:rPr>
          <w:rFonts w:ascii="仿宋" w:eastAsia="仿宋" w:hAnsi="仿宋"/>
          <w:sz w:val="32"/>
          <w:szCs w:val="32"/>
        </w:rPr>
      </w:pPr>
      <w:r w:rsidRPr="00EF2E8E">
        <w:rPr>
          <w:rFonts w:ascii="仿宋" w:eastAsia="仿宋" w:hAnsi="仿宋" w:hint="eastAsia"/>
          <w:sz w:val="32"/>
          <w:szCs w:val="32"/>
        </w:rPr>
        <w:t>2</w:t>
      </w:r>
      <w:r w:rsidR="00B1758A" w:rsidRPr="00EF2E8E">
        <w:rPr>
          <w:rFonts w:ascii="仿宋" w:eastAsia="仿宋" w:hAnsi="仿宋" w:hint="eastAsia"/>
          <w:sz w:val="32"/>
          <w:szCs w:val="32"/>
        </w:rPr>
        <w:t>02</w:t>
      </w:r>
      <w:r w:rsidR="007530AB" w:rsidRPr="00EF2E8E">
        <w:rPr>
          <w:rFonts w:ascii="仿宋" w:eastAsia="仿宋" w:hAnsi="仿宋"/>
          <w:sz w:val="32"/>
          <w:szCs w:val="32"/>
        </w:rPr>
        <w:t>6</w:t>
      </w:r>
      <w:r w:rsidRPr="00EF2E8E">
        <w:rPr>
          <w:rFonts w:ascii="仿宋" w:eastAsia="仿宋" w:hAnsi="仿宋" w:hint="eastAsia"/>
          <w:sz w:val="32"/>
          <w:szCs w:val="32"/>
        </w:rPr>
        <w:t>年生态环境部宣传教育中心财政拨款项目均实行绩效目标管理，涉及一般公共预算</w:t>
      </w:r>
      <w:r w:rsidR="007530AB" w:rsidRPr="00EF2E8E">
        <w:rPr>
          <w:rFonts w:ascii="仿宋" w:eastAsia="仿宋" w:hAnsi="仿宋" w:hint="eastAsia"/>
          <w:sz w:val="32"/>
          <w:szCs w:val="32"/>
        </w:rPr>
        <w:t>1,</w:t>
      </w:r>
      <w:r w:rsidR="007530AB" w:rsidRPr="00EF2E8E">
        <w:rPr>
          <w:rFonts w:ascii="仿宋" w:eastAsia="仿宋" w:hAnsi="仿宋"/>
          <w:sz w:val="32"/>
          <w:szCs w:val="32"/>
        </w:rPr>
        <w:t>153</w:t>
      </w:r>
      <w:r w:rsidR="007530AB" w:rsidRPr="00EF2E8E">
        <w:rPr>
          <w:rFonts w:ascii="仿宋" w:eastAsia="仿宋" w:hAnsi="仿宋" w:hint="eastAsia"/>
          <w:sz w:val="32"/>
          <w:szCs w:val="32"/>
        </w:rPr>
        <w:t>.</w:t>
      </w:r>
      <w:r w:rsidR="007530AB" w:rsidRPr="00EF2E8E">
        <w:rPr>
          <w:rFonts w:ascii="仿宋" w:eastAsia="仿宋" w:hAnsi="仿宋"/>
          <w:sz w:val="32"/>
          <w:szCs w:val="32"/>
        </w:rPr>
        <w:t>9</w:t>
      </w:r>
      <w:r w:rsidR="007530AB" w:rsidRPr="00EF2E8E">
        <w:rPr>
          <w:rFonts w:ascii="仿宋" w:eastAsia="仿宋" w:hAnsi="仿宋" w:hint="eastAsia"/>
          <w:sz w:val="32"/>
          <w:szCs w:val="32"/>
        </w:rPr>
        <w:t>1</w:t>
      </w:r>
      <w:r w:rsidRPr="00EF2E8E">
        <w:rPr>
          <w:rFonts w:ascii="仿宋" w:eastAsia="仿宋" w:hAnsi="仿宋"/>
          <w:sz w:val="32"/>
          <w:szCs w:val="32"/>
        </w:rPr>
        <w:t>万元</w:t>
      </w:r>
      <w:r w:rsidRPr="00EF2E8E">
        <w:rPr>
          <w:rFonts w:ascii="仿宋" w:eastAsia="仿宋" w:hAnsi="仿宋" w:hint="eastAsia"/>
          <w:sz w:val="32"/>
          <w:szCs w:val="32"/>
        </w:rPr>
        <w:t>。</w:t>
      </w:r>
    </w:p>
    <w:p w:rsidR="00E36F8B" w:rsidRDefault="00E36F8B" w:rsidP="00E36F8B">
      <w:pPr>
        <w:spacing w:after="0" w:line="360" w:lineRule="auto"/>
        <w:ind w:firstLineChars="200" w:firstLine="643"/>
        <w:outlineLvl w:val="2"/>
        <w:rPr>
          <w:rFonts w:ascii="楷体" w:eastAsia="楷体" w:hAnsi="楷体"/>
          <w:b/>
          <w:sz w:val="32"/>
          <w:szCs w:val="32"/>
        </w:rPr>
      </w:pPr>
      <w:r w:rsidRPr="00E36F8B">
        <w:rPr>
          <w:rFonts w:ascii="楷体" w:eastAsia="楷体" w:hAnsi="楷体" w:hint="eastAsia"/>
          <w:b/>
          <w:sz w:val="32"/>
          <w:szCs w:val="32"/>
        </w:rPr>
        <w:t>(</w:t>
      </w:r>
      <w:r w:rsidRPr="00E36F8B">
        <w:rPr>
          <w:rFonts w:ascii="楷体" w:eastAsia="楷体" w:hAnsi="楷体"/>
          <w:b/>
          <w:sz w:val="32"/>
          <w:szCs w:val="32"/>
        </w:rPr>
        <w:t>四)</w:t>
      </w:r>
      <w:r w:rsidR="00556A76">
        <w:rPr>
          <w:rFonts w:ascii="楷体" w:eastAsia="楷体" w:hAnsi="楷体"/>
          <w:b/>
          <w:sz w:val="32"/>
          <w:szCs w:val="32"/>
        </w:rPr>
        <w:t xml:space="preserve"> </w:t>
      </w:r>
      <w:r w:rsidRPr="00E36F8B">
        <w:rPr>
          <w:rFonts w:ascii="楷体" w:eastAsia="楷体" w:hAnsi="楷体"/>
          <w:b/>
          <w:sz w:val="32"/>
          <w:szCs w:val="32"/>
        </w:rPr>
        <w:t>委托业务费情况</w:t>
      </w:r>
    </w:p>
    <w:p w:rsidR="00174101" w:rsidRPr="00E36F8B" w:rsidRDefault="00E36F8B" w:rsidP="00E36F8B">
      <w:pPr>
        <w:spacing w:after="0" w:line="360" w:lineRule="auto"/>
        <w:ind w:firstLineChars="200" w:firstLine="640"/>
        <w:rPr>
          <w:rFonts w:ascii="仿宋" w:eastAsia="仿宋" w:hAnsi="仿宋"/>
          <w:sz w:val="32"/>
          <w:szCs w:val="32"/>
        </w:rPr>
      </w:pPr>
      <w:r w:rsidRPr="00E36F8B">
        <w:rPr>
          <w:rFonts w:ascii="仿宋" w:eastAsia="仿宋" w:hAnsi="仿宋" w:hint="eastAsia"/>
          <w:sz w:val="32"/>
          <w:szCs w:val="32"/>
        </w:rPr>
        <w:t>2</w:t>
      </w:r>
      <w:r w:rsidRPr="00E36F8B">
        <w:rPr>
          <w:rFonts w:ascii="仿宋" w:eastAsia="仿宋" w:hAnsi="仿宋"/>
          <w:sz w:val="32"/>
          <w:szCs w:val="32"/>
        </w:rPr>
        <w:t>026年</w:t>
      </w:r>
      <w:r>
        <w:rPr>
          <w:rFonts w:ascii="仿宋" w:eastAsia="仿宋" w:hAnsi="仿宋" w:hint="eastAsia"/>
          <w:sz w:val="32"/>
          <w:szCs w:val="32"/>
        </w:rPr>
        <w:t>委托业务费财政拨款预算374.73万元，比2</w:t>
      </w:r>
      <w:r>
        <w:rPr>
          <w:rFonts w:ascii="仿宋" w:eastAsia="仿宋" w:hAnsi="仿宋"/>
          <w:sz w:val="32"/>
          <w:szCs w:val="32"/>
        </w:rPr>
        <w:t>025年预算增加273.93万元，增长271.76%。主要原因：</w:t>
      </w:r>
      <w:r w:rsidRPr="00A72969">
        <w:rPr>
          <w:rFonts w:ascii="仿宋_GB2312" w:eastAsia="仿宋_GB2312" w:hAnsi="仿宋" w:cs="仿宋_GB2312"/>
          <w:sz w:val="32"/>
          <w:szCs w:val="32"/>
        </w:rPr>
        <w:t>劳务派遣</w:t>
      </w:r>
      <w:r w:rsidR="00F6179B">
        <w:rPr>
          <w:rFonts w:ascii="仿宋_GB2312" w:eastAsia="仿宋_GB2312" w:hAnsi="仿宋" w:cs="仿宋_GB2312" w:hint="eastAsia"/>
          <w:sz w:val="32"/>
          <w:szCs w:val="32"/>
        </w:rPr>
        <w:t>人</w:t>
      </w:r>
      <w:r w:rsidR="00F6179B">
        <w:rPr>
          <w:rFonts w:ascii="仿宋_GB2312" w:eastAsia="仿宋_GB2312" w:hAnsi="仿宋" w:cs="仿宋_GB2312"/>
          <w:sz w:val="32"/>
          <w:szCs w:val="32"/>
        </w:rPr>
        <w:t>员</w:t>
      </w:r>
      <w:r>
        <w:rPr>
          <w:rFonts w:ascii="仿宋_GB2312" w:eastAsia="仿宋_GB2312" w:hAnsi="仿宋" w:cs="仿宋_GB2312"/>
          <w:sz w:val="32"/>
          <w:szCs w:val="32"/>
        </w:rPr>
        <w:t>支出</w:t>
      </w:r>
      <w:r>
        <w:rPr>
          <w:rFonts w:ascii="仿宋" w:eastAsia="仿宋" w:hAnsi="仿宋"/>
          <w:sz w:val="32"/>
          <w:szCs w:val="32"/>
        </w:rPr>
        <w:t>调整到委托业务费。</w:t>
      </w:r>
    </w:p>
    <w:p w:rsidR="00174101" w:rsidRPr="00E36F8B" w:rsidRDefault="00174101">
      <w:pPr>
        <w:jc w:val="center"/>
        <w:outlineLvl w:val="0"/>
        <w:rPr>
          <w:rFonts w:ascii="仿宋" w:eastAsia="仿宋" w:hAnsi="仿宋"/>
          <w:sz w:val="32"/>
          <w:szCs w:val="32"/>
        </w:rPr>
      </w:pPr>
    </w:p>
    <w:p w:rsidR="00E36F8B" w:rsidRDefault="00E36F8B">
      <w:pPr>
        <w:jc w:val="center"/>
        <w:outlineLvl w:val="0"/>
        <w:rPr>
          <w:rFonts w:ascii="仿宋" w:eastAsia="仿宋" w:hAnsi="仿宋"/>
          <w:sz w:val="32"/>
          <w:szCs w:val="32"/>
        </w:rPr>
      </w:pPr>
    </w:p>
    <w:p w:rsidR="00E36F8B" w:rsidRDefault="00E36F8B">
      <w:pPr>
        <w:jc w:val="center"/>
        <w:outlineLvl w:val="0"/>
        <w:rPr>
          <w:rFonts w:ascii="仿宋" w:eastAsia="仿宋" w:hAnsi="仿宋"/>
          <w:sz w:val="32"/>
          <w:szCs w:val="32"/>
        </w:rPr>
      </w:pPr>
    </w:p>
    <w:p w:rsidR="00E36F8B" w:rsidRDefault="00E36F8B">
      <w:pPr>
        <w:jc w:val="center"/>
        <w:outlineLvl w:val="0"/>
        <w:rPr>
          <w:rFonts w:ascii="仿宋" w:eastAsia="仿宋" w:hAnsi="仿宋"/>
          <w:sz w:val="32"/>
          <w:szCs w:val="32"/>
        </w:rPr>
      </w:pPr>
    </w:p>
    <w:p w:rsidR="00E36F8B" w:rsidRPr="00EF2E8E" w:rsidRDefault="00E36F8B">
      <w:pPr>
        <w:jc w:val="center"/>
        <w:outlineLvl w:val="0"/>
        <w:rPr>
          <w:rFonts w:ascii="仿宋" w:eastAsia="仿宋" w:hAnsi="仿宋"/>
          <w:sz w:val="32"/>
          <w:szCs w:val="32"/>
        </w:rPr>
      </w:pPr>
    </w:p>
    <w:p w:rsidR="00174101" w:rsidRPr="00EF2E8E" w:rsidRDefault="00174101">
      <w:pPr>
        <w:jc w:val="center"/>
        <w:outlineLvl w:val="0"/>
      </w:pPr>
    </w:p>
    <w:p w:rsidR="00174101" w:rsidRPr="00EF2E8E" w:rsidRDefault="00174101">
      <w:pPr>
        <w:jc w:val="center"/>
      </w:pPr>
    </w:p>
    <w:p w:rsidR="00174101" w:rsidRPr="00EF2E8E" w:rsidRDefault="00174101">
      <w:pPr>
        <w:jc w:val="center"/>
      </w:pPr>
    </w:p>
    <w:p w:rsidR="00BF5E4E" w:rsidRPr="00EF2E8E" w:rsidRDefault="00BF5E4E">
      <w:pPr>
        <w:jc w:val="center"/>
      </w:pPr>
    </w:p>
    <w:p w:rsidR="00BF5E4E" w:rsidRPr="00EF2E8E" w:rsidRDefault="00BF5E4E">
      <w:pPr>
        <w:jc w:val="center"/>
      </w:pPr>
    </w:p>
    <w:p w:rsidR="00EE2882" w:rsidRPr="00EF2E8E" w:rsidRDefault="00EE2882">
      <w:pPr>
        <w:jc w:val="center"/>
      </w:pPr>
    </w:p>
    <w:p w:rsidR="00EE2882" w:rsidRPr="00EF2E8E" w:rsidRDefault="00EE2882">
      <w:pPr>
        <w:jc w:val="center"/>
      </w:pPr>
    </w:p>
    <w:p w:rsidR="00174101" w:rsidRPr="00EF2E8E" w:rsidRDefault="004C3434">
      <w:pPr>
        <w:jc w:val="center"/>
      </w:pPr>
      <w:r w:rsidRPr="00EF2E8E">
        <w:rPr>
          <w:noProof/>
        </w:rPr>
        <mc:AlternateContent>
          <mc:Choice Requires="wps">
            <w:drawing>
              <wp:inline distT="0" distB="0" distL="0" distR="0">
                <wp:extent cx="2381250" cy="590550"/>
                <wp:effectExtent l="0" t="0" r="0" b="0"/>
                <wp:docPr id="2" name="WordArt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81250" cy="590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C3434" w:rsidRPr="00BF5E4E" w:rsidRDefault="004C3434" w:rsidP="004C3434">
                            <w:pPr>
                              <w:pStyle w:val="af1"/>
                              <w:spacing w:before="0" w:beforeAutospacing="0" w:after="0" w:afterAutospacing="0"/>
                              <w:jc w:val="center"/>
                              <w:rPr>
                                <w:sz w:val="60"/>
                                <w:szCs w:val="60"/>
                              </w:rPr>
                            </w:pPr>
                            <w:r w:rsidRPr="00BF5E4E">
                              <w:rPr>
                                <w:rFonts w:hint="eastAsia"/>
                                <w:b/>
                                <w:bCs/>
                                <w:shadow/>
                                <w:color w:val="336699"/>
                                <w:sz w:val="60"/>
                                <w:szCs w:val="60"/>
                                <w14:shadow w14:blurRad="0" w14:dist="45847" w14:dir="2021404" w14:sx="100000" w14:sy="100000" w14:kx="0" w14:ky="0" w14:algn="ctr">
                                  <w14:srgbClr w14:val="B2B2B2">
                                    <w14:alpha w14:val="20000"/>
                                  </w14:srgbClr>
                                </w14:shadow>
                              </w:rPr>
                              <w:t>第四部分</w:t>
                            </w:r>
                          </w:p>
                        </w:txbxContent>
                      </wps:txbx>
                      <wps:bodyPr wrap="square" numCol="1" fromWordArt="1">
                        <a:prstTxWarp prst="textPlain">
                          <a:avLst>
                            <a:gd name="adj" fmla="val 50000"/>
                          </a:avLst>
                        </a:prstTxWarp>
                        <a:spAutoFit/>
                      </wps:bodyPr>
                    </wps:wsp>
                  </a:graphicData>
                </a:graphic>
              </wp:inline>
            </w:drawing>
          </mc:Choice>
          <mc:Fallback>
            <w:pict>
              <v:shape id="WordArt 163" o:spid="_x0000_s1033" type="#_x0000_t202" style="width:187.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KZqgQIAAPUEAAAOAAAAZHJzL2Uyb0RvYy54bWysVMtu2zAQvBfoPxC8O3pEciwhcpCXe0nb&#10;AHGRMy1SFluJZEnakhH037uk6MRtL0VRHSg+VrM7O0NdXo19h/ZMGy5FhZOzGCMmakm52Fb4y3o1&#10;W2BkLBGUdFKwCh+YwVfL9+8uB1WyVLayo0wjABGmHFSFW2tVGUWmbllPzJlUTMBhI3VPLCz1NqKa&#10;DIDed1Eax/NokJoqLWtmDOzeTYd46fGbhtX2c9MYZlFXYajN+lH7cePGaHlJyq0mquV1KIP8QxU9&#10;4QKSvkLdEUvQTvM/oHpea2lkY89q2UeyaXjNPAdgk8S/sXlqiWKeCzTHqNc2mf8HW3/aP2rEaYVT&#10;jATpQaJn6Oi1tiiZn7v2DMqUEPWkIM6ON3IEmT1Vox5k/c0gIW9bIrbsWms5tIxQKC8BsLDtSawP&#10;CpD97pqN9p5yUCJx8NEJ/pTMuEyb4aOk8AnZWemzjY3uXYOhZQhKAC0Pr/oBIqphMz1fJGkORzWc&#10;5UWcw9ylIOXxa6WN/cBkj9ykwhr84dHJ/sHYKfQY4pIBMOyH2aTnS5GkWXyTFrPVfHExy1ZZPisu&#10;4sUsToqbYh5nRXa3+uFAk6xsOaVMPHDBjt5Ksr/TLrh8coV3FxoqXORpPvVedpyueNe52ozebm47&#10;jfbEmdw/gbY5DdNyJyhwJKUT6T7MLeHdNI9+rdj3DRpwfPtGeLWcQJNUdtyM3jwXR6dsJD2AfAPc&#10;qAqb7zuiGVhh199KqA30b7Tsg8Hc2lXjGr4en4lWQRULWR+7443y0ri4LQ0GJfQrAPUdXFSgjHLH&#10;OBAOwaD4G6pvkboGI62419g5bqoz2A/ulmcZ/gPu8p6ufdTb32r5EwAA//8DAFBLAwQUAAYACAAA&#10;ACEAUlajf9kAAAAEAQAADwAAAGRycy9kb3ducmV2LnhtbEyPzU7DMBCE70i8g7VI3KhdqgJN41QV&#10;PxIHLi3h7sZLEhGvo3jbpG/PwgUuI41mNfNtvplCp044pDaShfnMgEKqom+ptlC+v9w8gErsyLsu&#10;Elo4Y4JNcXmRu8zHkXZ42nOtpIRS5iw0zH2mdaoaDC7NYo8k2WccgmOxQ6394EYpD52+NeZOB9eS&#10;LDSux8cGq6/9MVhg9tv5uXwO6fVjensaG1MtXWnt9dW0XYNinPjvGH7wBR0KYTrEI/mkOgvyCP+q&#10;ZIv7pdiDhdXCgC5y/R+++AYAAP//AwBQSwECLQAUAAYACAAAACEAtoM4kv4AAADhAQAAEwAAAAAA&#10;AAAAAAAAAAAAAAAAW0NvbnRlbnRfVHlwZXNdLnhtbFBLAQItABQABgAIAAAAIQA4/SH/1gAAAJQB&#10;AAALAAAAAAAAAAAAAAAAAC8BAABfcmVscy8ucmVsc1BLAQItABQABgAIAAAAIQD80KZqgQIAAPUE&#10;AAAOAAAAAAAAAAAAAAAAAC4CAABkcnMvZTJvRG9jLnhtbFBLAQItABQABgAIAAAAIQBSVqN/2QAA&#10;AAQBAAAPAAAAAAAAAAAAAAAAANsEAABkcnMvZG93bnJldi54bWxQSwUGAAAAAAQABADzAAAA4QUA&#10;AAAA&#10;" filled="f" stroked="f">
                <v:stroke joinstyle="round"/>
                <o:lock v:ext="edit" shapetype="t"/>
                <v:textbox style="mso-fit-shape-to-text:t">
                  <w:txbxContent>
                    <w:p w:rsidR="004C3434" w:rsidRPr="00BF5E4E" w:rsidRDefault="004C3434" w:rsidP="004C3434">
                      <w:pPr>
                        <w:pStyle w:val="af1"/>
                        <w:spacing w:before="0" w:beforeAutospacing="0" w:after="0" w:afterAutospacing="0"/>
                        <w:jc w:val="center"/>
                        <w:rPr>
                          <w:sz w:val="60"/>
                          <w:szCs w:val="60"/>
                        </w:rPr>
                      </w:pPr>
                      <w:r w:rsidRPr="00BF5E4E">
                        <w:rPr>
                          <w:rFonts w:hint="eastAsia"/>
                          <w:b/>
                          <w:bCs/>
                          <w:shadow/>
                          <w:color w:val="336699"/>
                          <w:sz w:val="60"/>
                          <w:szCs w:val="60"/>
                          <w14:shadow w14:blurRad="0" w14:dist="45847" w14:dir="2021404" w14:sx="100000" w14:sy="100000" w14:kx="0" w14:ky="0" w14:algn="ctr">
                            <w14:srgbClr w14:val="B2B2B2">
                              <w14:alpha w14:val="20000"/>
                            </w14:srgbClr>
                          </w14:shadow>
                        </w:rPr>
                        <w:t>第四部分</w:t>
                      </w:r>
                    </w:p>
                  </w:txbxContent>
                </v:textbox>
                <w10:anchorlock/>
              </v:shape>
            </w:pict>
          </mc:Fallback>
        </mc:AlternateContent>
      </w:r>
    </w:p>
    <w:p w:rsidR="002F6C5F" w:rsidRPr="00EF2E8E" w:rsidRDefault="002F6C5F" w:rsidP="002F6C5F"/>
    <w:p w:rsidR="002F6C5F" w:rsidRPr="00EF2E8E" w:rsidRDefault="002F6C5F">
      <w:pPr>
        <w:jc w:val="center"/>
      </w:pPr>
    </w:p>
    <w:p w:rsidR="00174101" w:rsidRPr="00EF2E8E" w:rsidRDefault="004C3434">
      <w:pPr>
        <w:jc w:val="center"/>
      </w:pPr>
      <w:r w:rsidRPr="00EF2E8E">
        <w:rPr>
          <w:noProof/>
        </w:rPr>
        <mc:AlternateContent>
          <mc:Choice Requires="wps">
            <w:drawing>
              <wp:inline distT="0" distB="0" distL="0" distR="0">
                <wp:extent cx="2571750" cy="542925"/>
                <wp:effectExtent l="0" t="0" r="0" b="0"/>
                <wp:docPr id="1" name="WordArt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71750" cy="542925"/>
                        </a:xfrm>
                        <a:prstGeom prst="rect">
                          <a:avLst/>
                        </a:prstGeom>
                      </wps:spPr>
                      <wps:txbx>
                        <w:txbxContent>
                          <w:p w:rsidR="004C3434" w:rsidRPr="00BF5E4E" w:rsidRDefault="004C3434" w:rsidP="004C3434">
                            <w:pPr>
                              <w:pStyle w:val="af1"/>
                              <w:spacing w:before="0" w:beforeAutospacing="0" w:after="0" w:afterAutospacing="0"/>
                              <w:jc w:val="center"/>
                              <w:rPr>
                                <w:sz w:val="52"/>
                                <w:szCs w:val="52"/>
                              </w:rPr>
                            </w:pPr>
                            <w:r w:rsidRPr="00BF5E4E">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名词解释</w:t>
                            </w:r>
                          </w:p>
                        </w:txbxContent>
                      </wps:txbx>
                      <wps:bodyPr wrap="square" numCol="1" fromWordArt="1">
                        <a:prstTxWarp prst="textPlain">
                          <a:avLst>
                            <a:gd name="adj" fmla="val 50000"/>
                          </a:avLst>
                        </a:prstTxWarp>
                        <a:spAutoFit/>
                      </wps:bodyPr>
                    </wps:wsp>
                  </a:graphicData>
                </a:graphic>
              </wp:inline>
            </w:drawing>
          </mc:Choice>
          <mc:Fallback>
            <w:pict>
              <v:shape id="WordArt 164" o:spid="_x0000_s1034" type="#_x0000_t202" style="width:202.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r7/gEAAOIDAAAOAAAAZHJzL2Uyb0RvYy54bWysU0Fu2zAQvBfoHwjea9lGnKSC5cBNml7S&#10;NkBc5LwmKUutyGVJ2pJ/3yVFu0FzC6oDIZKr2ZnZ0fJm0B07KOdbNBWfTaacKSNQtmZX8R+b+w/X&#10;nPkARkKHRlX8qDy/Wb1/t+xtqebYYCeVYwRifNnbijch2LIovGiUBj9Bqwxd1ug0BNq6XSEd9ISu&#10;u2I+nV4WPTppHQrlPZ3ejZd8lfDrWonwva69CqyrOHELaXVp3ca1WC2h3DmwTSsyDXgDCw2toaZn&#10;qDsIwPaufQWlW+HQYx0mAnWBdd0KlTSQmtn0HzVPDViVtJA53p5t8v8PVnw7PDrWSpodZwY0jeiZ&#10;HF27wGaXF9Ge3vqSqp4s1YXhEw6xNEr19gHFL88M3jZgdmrtHPaNAkn0Ilg+TiI2R0vI6XSjhvBZ&#10;tjSJWYQvXuCPzXzstO2/oqRPYB8wdRtqp2NXsowRBZrl8Tw/QmSCDueLq9nVgq4E3S0u5h/ni9QC&#10;ytPX1vnwRaFm8aXijvKR0OHw4ENkA+WpJFOLbEZeYdgOyanrky1blEfi2lN8Ku5/78Ep0r3Xt0hp&#10;I7G1Q53djPtIP6JvhmdwNlMIRP6xO8Un8Ug5knkaIH8SkO4olQfo2GJKTxaVizPnEXUczJpcu2+T&#10;oGjvyDMLoiAlnTn0Makv96nq76+5+gMAAP//AwBQSwMEFAAGAAgAAAAhACZllB3ZAAAABAEAAA8A&#10;AABkcnMvZG93bnJldi54bWxMj81OwzAQhO9IvIO1SNyoXURQFeJUFT8SBy604b6Nt0nUeB3F2yZ9&#10;ewwXuIw0mtXMt8V69r060xi7wBaWCwOKuA6u48ZCtXu7W4GKguywD0wWLhRhXV5fFZi7MPEnnbfS&#10;qFTCMUcLrciQax3rljzGRRiIU3YIo0dJdmy0G3FK5b7X98Y8ao8dp4UWB3puqT5uT96CiNssL9Wr&#10;j+9f88fL1Jo6w8ra25t58wRKaJa/Y/jBT+hQJqZ9OLGLqreQHpFfTdmDyZLdW1hlGeiy0P/hy28A&#10;AAD//wMAUEsBAi0AFAAGAAgAAAAhALaDOJL+AAAA4QEAABMAAAAAAAAAAAAAAAAAAAAAAFtDb250&#10;ZW50X1R5cGVzXS54bWxQSwECLQAUAAYACAAAACEAOP0h/9YAAACUAQAACwAAAAAAAAAAAAAAAAAv&#10;AQAAX3JlbHMvLnJlbHNQSwECLQAUAAYACAAAACEA0LUa+/4BAADiAwAADgAAAAAAAAAAAAAAAAAu&#10;AgAAZHJzL2Uyb0RvYy54bWxQSwECLQAUAAYACAAAACEAJmWUHdkAAAAEAQAADwAAAAAAAAAAAAAA&#10;AABYBAAAZHJzL2Rvd25yZXYueG1sUEsFBgAAAAAEAAQA8wAAAF4FAAAAAA==&#10;" filled="f" stroked="f">
                <o:lock v:ext="edit" shapetype="t"/>
                <v:textbox style="mso-fit-shape-to-text:t">
                  <w:txbxContent>
                    <w:p w:rsidR="004C3434" w:rsidRPr="00BF5E4E" w:rsidRDefault="004C3434" w:rsidP="004C3434">
                      <w:pPr>
                        <w:pStyle w:val="af1"/>
                        <w:spacing w:before="0" w:beforeAutospacing="0" w:after="0" w:afterAutospacing="0"/>
                        <w:jc w:val="center"/>
                        <w:rPr>
                          <w:sz w:val="52"/>
                          <w:szCs w:val="52"/>
                        </w:rPr>
                      </w:pPr>
                      <w:r w:rsidRPr="00BF5E4E">
                        <w:rPr>
                          <w:rFonts w:hint="eastAsia"/>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名词解释</w:t>
                      </w:r>
                    </w:p>
                  </w:txbxContent>
                </v:textbox>
                <w10:anchorlock/>
              </v:shape>
            </w:pict>
          </mc:Fallback>
        </mc:AlternateContent>
      </w:r>
    </w:p>
    <w:p w:rsidR="00174101" w:rsidRPr="00EF2E8E" w:rsidRDefault="00174101">
      <w:pPr>
        <w:rPr>
          <w:rFonts w:ascii="黑体" w:eastAsia="黑体"/>
          <w:sz w:val="32"/>
          <w:szCs w:val="32"/>
        </w:rPr>
      </w:pPr>
    </w:p>
    <w:p w:rsidR="00174101" w:rsidRPr="00EF2E8E" w:rsidRDefault="00174101">
      <w:pPr>
        <w:ind w:firstLineChars="200" w:firstLine="640"/>
        <w:rPr>
          <w:rFonts w:ascii="仿宋_GB2312" w:eastAsia="仿宋_GB2312"/>
          <w:sz w:val="32"/>
          <w:szCs w:val="32"/>
        </w:rPr>
      </w:pPr>
    </w:p>
    <w:p w:rsidR="002F6C5F" w:rsidRPr="00EF2E8E" w:rsidRDefault="002F6C5F">
      <w:pPr>
        <w:ind w:firstLineChars="200" w:firstLine="640"/>
        <w:rPr>
          <w:rFonts w:ascii="仿宋_GB2312" w:eastAsia="仿宋_GB2312"/>
          <w:sz w:val="32"/>
          <w:szCs w:val="32"/>
        </w:rPr>
      </w:pPr>
    </w:p>
    <w:p w:rsidR="00174101" w:rsidRPr="00EF2E8E" w:rsidRDefault="00174101">
      <w:pPr>
        <w:ind w:firstLineChars="200" w:firstLine="640"/>
        <w:rPr>
          <w:rFonts w:ascii="仿宋_GB2312" w:eastAsia="仿宋_GB2312"/>
          <w:sz w:val="32"/>
          <w:szCs w:val="32"/>
        </w:rPr>
      </w:pPr>
    </w:p>
    <w:p w:rsidR="002F6C5F" w:rsidRPr="00EF2E8E" w:rsidRDefault="002F6C5F">
      <w:pPr>
        <w:ind w:firstLineChars="200" w:firstLine="640"/>
        <w:rPr>
          <w:rFonts w:ascii="仿宋_GB2312" w:eastAsia="仿宋_GB2312"/>
          <w:sz w:val="32"/>
          <w:szCs w:val="32"/>
        </w:rPr>
      </w:pPr>
    </w:p>
    <w:p w:rsidR="002F6C5F" w:rsidRPr="00EF2E8E" w:rsidRDefault="002F6C5F" w:rsidP="002F6C5F">
      <w:pPr>
        <w:rPr>
          <w:rFonts w:ascii="仿宋_GB2312" w:eastAsia="仿宋_GB2312"/>
          <w:sz w:val="32"/>
          <w:szCs w:val="32"/>
        </w:rPr>
      </w:pPr>
    </w:p>
    <w:p w:rsidR="0031089D" w:rsidRPr="00EF2E8E" w:rsidRDefault="0031089D" w:rsidP="002F6C5F">
      <w:pPr>
        <w:rPr>
          <w:rFonts w:ascii="仿宋_GB2312" w:eastAsia="仿宋_GB2312"/>
          <w:sz w:val="32"/>
          <w:szCs w:val="32"/>
        </w:rPr>
      </w:pPr>
    </w:p>
    <w:p w:rsidR="002963D9" w:rsidRPr="00EF2E8E" w:rsidRDefault="002963D9" w:rsidP="002F6C5F">
      <w:pPr>
        <w:rPr>
          <w:rFonts w:ascii="仿宋_GB2312" w:eastAsia="仿宋_GB2312"/>
          <w:sz w:val="32"/>
          <w:szCs w:val="32"/>
        </w:rPr>
      </w:pPr>
    </w:p>
    <w:p w:rsidR="00174101" w:rsidRPr="00EF2E8E" w:rsidRDefault="00480D77" w:rsidP="002F6C5F">
      <w:pPr>
        <w:ind w:firstLineChars="200" w:firstLine="643"/>
        <w:rPr>
          <w:rFonts w:ascii="仿宋_GB2312" w:eastAsia="仿宋_GB2312"/>
          <w:sz w:val="32"/>
          <w:szCs w:val="32"/>
        </w:rPr>
      </w:pPr>
      <w:r w:rsidRPr="00EF2E8E">
        <w:rPr>
          <w:rFonts w:ascii="仿宋_GB2312" w:eastAsia="仿宋_GB2312" w:hint="eastAsia"/>
          <w:b/>
          <w:sz w:val="32"/>
          <w:szCs w:val="32"/>
        </w:rPr>
        <w:lastRenderedPageBreak/>
        <w:t>（一）财政拨款收入：</w:t>
      </w:r>
      <w:r w:rsidRPr="00EF2E8E">
        <w:rPr>
          <w:rFonts w:ascii="仿宋_GB2312" w:eastAsia="仿宋_GB2312" w:hint="eastAsia"/>
          <w:sz w:val="32"/>
          <w:szCs w:val="32"/>
        </w:rPr>
        <w:t>指中央财政当年拨付的资金。</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（二）事业收入：</w:t>
      </w:r>
      <w:r w:rsidRPr="00EF2E8E">
        <w:rPr>
          <w:rFonts w:ascii="仿宋_GB2312" w:eastAsia="仿宋_GB2312" w:hint="eastAsia"/>
          <w:sz w:val="32"/>
          <w:szCs w:val="32"/>
        </w:rPr>
        <w:t>指事业单位开展专业业务活动及辅助活动所取得的收入。</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（三）其他收入：</w:t>
      </w:r>
      <w:r w:rsidRPr="00EF2E8E">
        <w:rPr>
          <w:rFonts w:ascii="仿宋_GB2312" w:eastAsia="仿宋_GB2312" w:hint="eastAsia"/>
          <w:sz w:val="32"/>
          <w:szCs w:val="32"/>
        </w:rPr>
        <w:t>指除上述“财政拨款收入”“事业收入”“事业单位经营收入”等以外的收入。</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（四）上年结转：</w:t>
      </w:r>
      <w:r w:rsidRPr="00EF2E8E">
        <w:rPr>
          <w:rFonts w:ascii="仿宋_GB2312" w:eastAsia="仿宋_GB2312" w:hint="eastAsia"/>
          <w:sz w:val="32"/>
          <w:szCs w:val="32"/>
        </w:rPr>
        <w:t>指以前年度尚未完成、结转到本年仍按原规定用途继续使用的资金。</w:t>
      </w:r>
    </w:p>
    <w:p w:rsidR="00B1758A" w:rsidRPr="00EF2E8E" w:rsidRDefault="00B1758A" w:rsidP="00B1758A">
      <w:pPr>
        <w:autoSpaceDE w:val="0"/>
        <w:autoSpaceDN w:val="0"/>
        <w:adjustRightInd w:val="0"/>
        <w:spacing w:after="0" w:line="240" w:lineRule="auto"/>
        <w:ind w:firstLineChars="200" w:firstLine="643"/>
        <w:jc w:val="left"/>
        <w:rPr>
          <w:rFonts w:ascii="仿宋_GB2312" w:eastAsia="仿宋_GB2312" w:hAnsi="Times New Roman" w:cs="仿宋_GB2312"/>
          <w:kern w:val="0"/>
          <w:sz w:val="32"/>
          <w:szCs w:val="32"/>
        </w:rPr>
      </w:pPr>
      <w:r w:rsidRPr="00EF2E8E">
        <w:rPr>
          <w:rFonts w:ascii="仿宋_GB2312" w:eastAsia="仿宋_GB2312" w:hint="eastAsia"/>
          <w:b/>
          <w:sz w:val="32"/>
          <w:szCs w:val="32"/>
        </w:rPr>
        <w:t>（五）使用非财政拨款结余：</w:t>
      </w:r>
      <w:r w:rsidRPr="00EF2E8E">
        <w:rPr>
          <w:rFonts w:ascii="仿宋_GB2312" w:eastAsia="仿宋_GB2312" w:hAnsi="Times New Roman" w:cs="仿宋_GB2312" w:hint="eastAsia"/>
          <w:kern w:val="0"/>
          <w:sz w:val="32"/>
          <w:szCs w:val="32"/>
        </w:rPr>
        <w:t>指预计用非财政拨款结余资金弥补本年度收支差额的数额。</w:t>
      </w:r>
    </w:p>
    <w:p w:rsidR="00174101" w:rsidRPr="00EF2E8E" w:rsidRDefault="00480D77" w:rsidP="00B1758A">
      <w:pPr>
        <w:ind w:firstLineChars="200" w:firstLine="643"/>
        <w:rPr>
          <w:rFonts w:ascii="仿宋_GB2312" w:eastAsia="仿宋_GB2312"/>
          <w:sz w:val="32"/>
          <w:szCs w:val="32"/>
        </w:rPr>
      </w:pPr>
      <w:r w:rsidRPr="00EF2E8E">
        <w:rPr>
          <w:rFonts w:ascii="仿宋_GB2312" w:eastAsia="仿宋_GB2312" w:hint="eastAsia"/>
          <w:b/>
          <w:sz w:val="32"/>
          <w:szCs w:val="32"/>
        </w:rPr>
        <w:t>（六）节能环保（类）环境保护管理事务（款）：</w:t>
      </w:r>
      <w:r w:rsidRPr="00EF2E8E">
        <w:rPr>
          <w:rFonts w:ascii="仿宋_GB2312" w:eastAsia="仿宋_GB2312" w:hint="eastAsia"/>
          <w:sz w:val="32"/>
          <w:szCs w:val="32"/>
        </w:rPr>
        <w:t>反映用于行政运行、机关服务、环境保护宣传以及环境保护法规、规划及标准、环境国际合作及履约等方面的支出。</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1.一般行政管理事务</w:t>
      </w:r>
      <w:r w:rsidRPr="00EF2E8E">
        <w:rPr>
          <w:rFonts w:ascii="仿宋_GB2312" w:eastAsia="仿宋_GB2312"/>
          <w:b/>
          <w:sz w:val="32"/>
          <w:szCs w:val="32"/>
        </w:rPr>
        <w:t>（项）：</w:t>
      </w:r>
      <w:r w:rsidRPr="00EF2E8E">
        <w:rPr>
          <w:rFonts w:ascii="仿宋_GB2312" w:eastAsia="仿宋_GB2312"/>
          <w:sz w:val="32"/>
          <w:szCs w:val="32"/>
        </w:rPr>
        <w:t>反</w:t>
      </w:r>
      <w:r w:rsidRPr="00EF2E8E">
        <w:rPr>
          <w:rFonts w:ascii="仿宋_GB2312" w:eastAsia="仿宋_GB2312" w:hint="eastAsia"/>
          <w:sz w:val="32"/>
          <w:szCs w:val="32"/>
        </w:rPr>
        <w:t>映</w:t>
      </w:r>
      <w:r w:rsidRPr="00EF2E8E">
        <w:rPr>
          <w:rFonts w:ascii="仿宋_GB2312" w:eastAsia="仿宋_GB2312"/>
          <w:sz w:val="32"/>
          <w:szCs w:val="32"/>
        </w:rPr>
        <w:t>行政单位（包括实行公务员管理的事业单位）</w:t>
      </w:r>
      <w:r w:rsidRPr="00EF2E8E">
        <w:rPr>
          <w:rFonts w:ascii="仿宋_GB2312" w:eastAsia="仿宋_GB2312" w:hint="eastAsia"/>
          <w:sz w:val="32"/>
          <w:szCs w:val="32"/>
        </w:rPr>
        <w:t>未</w:t>
      </w:r>
      <w:r w:rsidRPr="00EF2E8E">
        <w:rPr>
          <w:rFonts w:ascii="仿宋_GB2312" w:eastAsia="仿宋_GB2312"/>
          <w:sz w:val="32"/>
          <w:szCs w:val="32"/>
        </w:rPr>
        <w:t>单独设置项级科目</w:t>
      </w:r>
      <w:r w:rsidRPr="00EF2E8E">
        <w:rPr>
          <w:rFonts w:ascii="仿宋_GB2312" w:eastAsia="仿宋_GB2312" w:hint="eastAsia"/>
          <w:sz w:val="32"/>
          <w:szCs w:val="32"/>
        </w:rPr>
        <w:t>的其他项目支出</w:t>
      </w:r>
      <w:r w:rsidRPr="00EF2E8E">
        <w:rPr>
          <w:rFonts w:ascii="仿宋_GB2312" w:eastAsia="仿宋_GB2312"/>
          <w:sz w:val="32"/>
          <w:szCs w:val="32"/>
        </w:rPr>
        <w:t>。</w:t>
      </w:r>
    </w:p>
    <w:p w:rsidR="00B1758A" w:rsidRPr="00EF2E8E" w:rsidRDefault="007530AB" w:rsidP="00B1758A">
      <w:pPr>
        <w:ind w:firstLineChars="200" w:firstLine="643"/>
        <w:rPr>
          <w:rFonts w:ascii="仿宋_GB2312" w:eastAsia="仿宋_GB2312"/>
          <w:sz w:val="32"/>
          <w:szCs w:val="32"/>
        </w:rPr>
      </w:pPr>
      <w:r w:rsidRPr="00EF2E8E">
        <w:rPr>
          <w:rFonts w:ascii="仿宋_GB2312" w:eastAsia="仿宋_GB2312"/>
          <w:b/>
          <w:sz w:val="32"/>
          <w:szCs w:val="32"/>
        </w:rPr>
        <w:t>2</w:t>
      </w:r>
      <w:r w:rsidR="00B1758A" w:rsidRPr="00EF2E8E">
        <w:rPr>
          <w:rFonts w:ascii="仿宋_GB2312" w:eastAsia="仿宋_GB2312" w:hint="eastAsia"/>
          <w:b/>
          <w:sz w:val="32"/>
          <w:szCs w:val="32"/>
        </w:rPr>
        <w:t>.环境保护法规、规划及标准（项）：</w:t>
      </w:r>
      <w:r w:rsidR="00B1758A" w:rsidRPr="00EF2E8E">
        <w:rPr>
          <w:rFonts w:ascii="仿宋_GB2312" w:eastAsia="仿宋_GB2312" w:hint="eastAsia"/>
          <w:sz w:val="32"/>
          <w:szCs w:val="32"/>
        </w:rPr>
        <w:t>反映环境保护法规政策的前期研究、制定，规划的前期研究、制定及实施评估，环境标准试验、研究和制定等方面的支出</w:t>
      </w:r>
    </w:p>
    <w:p w:rsidR="00174101" w:rsidRPr="00EF2E8E" w:rsidRDefault="007530AB">
      <w:pPr>
        <w:ind w:firstLineChars="200" w:firstLine="643"/>
        <w:rPr>
          <w:rFonts w:ascii="仿宋_GB2312" w:eastAsia="仿宋_GB2312"/>
          <w:sz w:val="32"/>
          <w:szCs w:val="32"/>
        </w:rPr>
      </w:pPr>
      <w:r w:rsidRPr="00EF2E8E">
        <w:rPr>
          <w:rFonts w:ascii="仿宋_GB2312" w:eastAsia="仿宋_GB2312"/>
          <w:b/>
          <w:sz w:val="32"/>
          <w:szCs w:val="32"/>
        </w:rPr>
        <w:t>3</w:t>
      </w:r>
      <w:r w:rsidR="00480D77" w:rsidRPr="00EF2E8E">
        <w:rPr>
          <w:rFonts w:ascii="仿宋_GB2312" w:eastAsia="仿宋_GB2312" w:hint="eastAsia"/>
          <w:b/>
          <w:sz w:val="32"/>
          <w:szCs w:val="32"/>
        </w:rPr>
        <w:t>.</w:t>
      </w:r>
      <w:r w:rsidR="00480D77" w:rsidRPr="00EF2E8E">
        <w:rPr>
          <w:rFonts w:ascii="仿宋_GB2312" w:eastAsia="仿宋_GB2312"/>
          <w:b/>
          <w:sz w:val="32"/>
          <w:szCs w:val="32"/>
        </w:rPr>
        <w:t>应对气候变化管理事务（项）：</w:t>
      </w:r>
      <w:r w:rsidR="00480D77" w:rsidRPr="00EF2E8E">
        <w:rPr>
          <w:rFonts w:ascii="仿宋_GB2312" w:eastAsia="仿宋_GB2312" w:hint="eastAsia"/>
          <w:sz w:val="32"/>
          <w:szCs w:val="32"/>
        </w:rPr>
        <w:t>反映应对气候变化管理事务方面的支出。</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（七）节能环保（类）环境监测与监察（款）：</w:t>
      </w:r>
      <w:r w:rsidRPr="00EF2E8E">
        <w:rPr>
          <w:rFonts w:ascii="仿宋_GB2312" w:eastAsia="仿宋_GB2312" w:hint="eastAsia"/>
          <w:sz w:val="32"/>
          <w:szCs w:val="32"/>
        </w:rPr>
        <w:t>反映建设项目环</w:t>
      </w:r>
      <w:proofErr w:type="gramStart"/>
      <w:r w:rsidRPr="00EF2E8E">
        <w:rPr>
          <w:rFonts w:ascii="仿宋_GB2312" w:eastAsia="仿宋_GB2312" w:hint="eastAsia"/>
          <w:sz w:val="32"/>
          <w:szCs w:val="32"/>
        </w:rPr>
        <w:t>评审查及核</w:t>
      </w:r>
      <w:proofErr w:type="gramEnd"/>
      <w:r w:rsidRPr="00EF2E8E">
        <w:rPr>
          <w:rFonts w:ascii="仿宋_GB2312" w:eastAsia="仿宋_GB2312" w:hint="eastAsia"/>
          <w:sz w:val="32"/>
          <w:szCs w:val="32"/>
        </w:rPr>
        <w:t>与辐射安全监督等方面的支出。</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lastRenderedPageBreak/>
        <w:t>核与辐射</w:t>
      </w:r>
      <w:r w:rsidRPr="00EF2E8E">
        <w:rPr>
          <w:rFonts w:ascii="仿宋_GB2312" w:eastAsia="仿宋_GB2312"/>
          <w:b/>
          <w:sz w:val="32"/>
          <w:szCs w:val="32"/>
        </w:rPr>
        <w:t>安全监督（项）：</w:t>
      </w:r>
      <w:r w:rsidRPr="00EF2E8E">
        <w:rPr>
          <w:rFonts w:ascii="仿宋_GB2312" w:eastAsia="仿宋_GB2312"/>
          <w:sz w:val="32"/>
          <w:szCs w:val="32"/>
        </w:rPr>
        <w:t>反映核安全核辐射安全监管、评审支出、放射性</w:t>
      </w:r>
      <w:r w:rsidRPr="00EF2E8E">
        <w:rPr>
          <w:rFonts w:ascii="仿宋_GB2312" w:eastAsia="仿宋_GB2312" w:hint="eastAsia"/>
          <w:sz w:val="32"/>
          <w:szCs w:val="32"/>
        </w:rPr>
        <w:t>物质</w:t>
      </w:r>
      <w:r w:rsidRPr="00EF2E8E">
        <w:rPr>
          <w:rFonts w:ascii="仿宋_GB2312" w:eastAsia="仿宋_GB2312"/>
          <w:sz w:val="32"/>
          <w:szCs w:val="32"/>
        </w:rPr>
        <w:t>运输监管、核材料管制、核设施监管等支出。</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（八）节能环保（类）污染防治（款）：</w:t>
      </w:r>
      <w:r w:rsidRPr="00EF2E8E">
        <w:rPr>
          <w:rFonts w:ascii="仿宋_GB2312" w:eastAsia="仿宋_GB2312" w:hint="eastAsia"/>
          <w:sz w:val="32"/>
          <w:szCs w:val="32"/>
        </w:rPr>
        <w:t>反映大气、水体、噪声、固体废弃物与化学品、机动车、重金属、有机污染物等污染防治方面的支出。</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1.水体</w:t>
      </w:r>
      <w:r w:rsidRPr="00EF2E8E">
        <w:rPr>
          <w:rFonts w:ascii="仿宋_GB2312" w:eastAsia="仿宋_GB2312"/>
          <w:b/>
          <w:sz w:val="32"/>
          <w:szCs w:val="32"/>
        </w:rPr>
        <w:t>（项）：</w:t>
      </w:r>
      <w:r w:rsidRPr="00EF2E8E">
        <w:rPr>
          <w:rFonts w:ascii="仿宋_GB2312" w:eastAsia="仿宋_GB2312" w:hint="eastAsia"/>
          <w:sz w:val="32"/>
          <w:szCs w:val="32"/>
        </w:rPr>
        <w:t>反映</w:t>
      </w:r>
      <w:r w:rsidRPr="00EF2E8E">
        <w:rPr>
          <w:rFonts w:ascii="仿宋_GB2312" w:eastAsia="仿宋_GB2312"/>
          <w:sz w:val="32"/>
          <w:szCs w:val="32"/>
        </w:rPr>
        <w:t>政府在排水、污水处理、水污染防治</w:t>
      </w:r>
      <w:r w:rsidRPr="00EF2E8E">
        <w:rPr>
          <w:rFonts w:ascii="仿宋_GB2312" w:eastAsia="仿宋_GB2312" w:hint="eastAsia"/>
          <w:sz w:val="32"/>
          <w:szCs w:val="32"/>
        </w:rPr>
        <w:t>、</w:t>
      </w:r>
      <w:r w:rsidRPr="00EF2E8E">
        <w:rPr>
          <w:rFonts w:ascii="仿宋_GB2312" w:eastAsia="仿宋_GB2312"/>
          <w:sz w:val="32"/>
          <w:szCs w:val="32"/>
        </w:rPr>
        <w:t>湖库</w:t>
      </w:r>
      <w:r w:rsidRPr="00EF2E8E">
        <w:rPr>
          <w:rFonts w:ascii="仿宋_GB2312" w:eastAsia="仿宋_GB2312" w:hint="eastAsia"/>
          <w:sz w:val="32"/>
          <w:szCs w:val="32"/>
        </w:rPr>
        <w:t>生态环境保护</w:t>
      </w:r>
      <w:r w:rsidRPr="00EF2E8E">
        <w:rPr>
          <w:rFonts w:ascii="仿宋_GB2312" w:eastAsia="仿宋_GB2312"/>
          <w:sz w:val="32"/>
          <w:szCs w:val="32"/>
        </w:rPr>
        <w:t>、水源地保护、国土江河综合整治、河流治理与保护、地下水修复与保护等方面的支出。</w:t>
      </w:r>
    </w:p>
    <w:p w:rsidR="00B1758A" w:rsidRPr="00EF2E8E" w:rsidRDefault="00B1758A" w:rsidP="00B1758A">
      <w:pPr>
        <w:ind w:firstLineChars="200" w:firstLine="643"/>
        <w:rPr>
          <w:rFonts w:ascii="仿宋_GB2312" w:eastAsia="仿宋_GB2312"/>
          <w:sz w:val="32"/>
          <w:szCs w:val="32"/>
        </w:rPr>
      </w:pPr>
      <w:r w:rsidRPr="00EF2E8E">
        <w:rPr>
          <w:rFonts w:ascii="仿宋_GB2312" w:eastAsia="仿宋_GB2312"/>
          <w:b/>
          <w:sz w:val="32"/>
          <w:szCs w:val="32"/>
        </w:rPr>
        <w:t>2</w:t>
      </w:r>
      <w:r w:rsidRPr="00EF2E8E">
        <w:rPr>
          <w:rFonts w:ascii="仿宋_GB2312" w:eastAsia="仿宋_GB2312" w:hint="eastAsia"/>
          <w:b/>
          <w:sz w:val="32"/>
          <w:szCs w:val="32"/>
        </w:rPr>
        <w:t>.固体废弃物与化学品（项）：</w:t>
      </w:r>
      <w:r w:rsidRPr="00EF2E8E">
        <w:rPr>
          <w:rFonts w:ascii="仿宋_GB2312" w:eastAsia="仿宋_GB2312" w:hint="eastAsia"/>
          <w:sz w:val="32"/>
          <w:szCs w:val="32"/>
        </w:rPr>
        <w:t>反映政府在垃圾、医疗废物、危险废物及工业废弃物处置处理等方面的支出，持久性有机污染物监管及淘汰处置支出等。</w:t>
      </w:r>
    </w:p>
    <w:p w:rsidR="00B1758A" w:rsidRPr="00EF2E8E" w:rsidRDefault="00B1758A" w:rsidP="00B1758A">
      <w:pPr>
        <w:ind w:firstLineChars="200" w:firstLine="643"/>
        <w:rPr>
          <w:rFonts w:ascii="仿宋_GB2312" w:eastAsia="仿宋_GB2312"/>
          <w:sz w:val="32"/>
          <w:szCs w:val="32"/>
        </w:rPr>
      </w:pPr>
      <w:r w:rsidRPr="00EF2E8E">
        <w:rPr>
          <w:rFonts w:ascii="仿宋_GB2312" w:eastAsia="仿宋_GB2312"/>
          <w:b/>
          <w:sz w:val="32"/>
          <w:szCs w:val="32"/>
        </w:rPr>
        <w:t>3</w:t>
      </w:r>
      <w:r w:rsidRPr="00EF2E8E">
        <w:rPr>
          <w:rFonts w:ascii="仿宋_GB2312" w:eastAsia="仿宋_GB2312" w:hint="eastAsia"/>
          <w:b/>
          <w:sz w:val="32"/>
          <w:szCs w:val="32"/>
        </w:rPr>
        <w:t>.土壤（项）：</w:t>
      </w:r>
      <w:r w:rsidRPr="00EF2E8E">
        <w:rPr>
          <w:rFonts w:ascii="仿宋_GB2312" w:eastAsia="仿宋_GB2312" w:hint="eastAsia"/>
          <w:sz w:val="32"/>
          <w:szCs w:val="32"/>
        </w:rPr>
        <w:t>反映政府在土壤污染调查、风险管控、治理与修复等方面的支出。</w:t>
      </w:r>
    </w:p>
    <w:p w:rsidR="00174101" w:rsidRPr="00EF2E8E" w:rsidRDefault="00B1758A">
      <w:pPr>
        <w:ind w:firstLineChars="200" w:firstLine="643"/>
        <w:rPr>
          <w:rFonts w:ascii="仿宋_GB2312" w:eastAsia="仿宋_GB2312"/>
          <w:b/>
          <w:sz w:val="32"/>
          <w:szCs w:val="32"/>
        </w:rPr>
      </w:pPr>
      <w:r w:rsidRPr="00EF2E8E">
        <w:rPr>
          <w:rFonts w:ascii="仿宋_GB2312" w:eastAsia="仿宋_GB2312"/>
          <w:b/>
          <w:sz w:val="32"/>
          <w:szCs w:val="32"/>
        </w:rPr>
        <w:t>4</w:t>
      </w:r>
      <w:r w:rsidR="00480D77" w:rsidRPr="00EF2E8E">
        <w:rPr>
          <w:rFonts w:ascii="仿宋_GB2312" w:eastAsia="仿宋_GB2312" w:hint="eastAsia"/>
          <w:b/>
          <w:sz w:val="32"/>
          <w:szCs w:val="32"/>
        </w:rPr>
        <w:t>.其他污染防治支出</w:t>
      </w:r>
      <w:r w:rsidR="00480D77" w:rsidRPr="00EF2E8E">
        <w:rPr>
          <w:rFonts w:ascii="仿宋_GB2312" w:eastAsia="仿宋_GB2312"/>
          <w:b/>
          <w:sz w:val="32"/>
          <w:szCs w:val="32"/>
        </w:rPr>
        <w:t>（项）：</w:t>
      </w:r>
      <w:r w:rsidR="00480D77" w:rsidRPr="00EF2E8E">
        <w:rPr>
          <w:rFonts w:ascii="仿宋_GB2312" w:eastAsia="仿宋_GB2312"/>
          <w:sz w:val="32"/>
          <w:szCs w:val="32"/>
        </w:rPr>
        <w:t>反映其他用于污染防治方面的支出。</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（九）节能环保（类）自然生态保护（款）：</w:t>
      </w:r>
      <w:r w:rsidRPr="00EF2E8E">
        <w:rPr>
          <w:rFonts w:ascii="仿宋_GB2312" w:eastAsia="仿宋_GB2312" w:hint="eastAsia"/>
          <w:sz w:val="32"/>
          <w:szCs w:val="32"/>
        </w:rPr>
        <w:t>反映用于生态保护、生物多样性保护、农村环境保护和生物安全管理等方面的支出。</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1.生态保护（</w:t>
      </w:r>
      <w:r w:rsidRPr="00EF2E8E">
        <w:rPr>
          <w:rFonts w:ascii="仿宋_GB2312" w:eastAsia="仿宋_GB2312"/>
          <w:b/>
          <w:sz w:val="32"/>
          <w:szCs w:val="32"/>
        </w:rPr>
        <w:t>项）：</w:t>
      </w:r>
      <w:r w:rsidRPr="00EF2E8E">
        <w:rPr>
          <w:rFonts w:ascii="仿宋_GB2312" w:eastAsia="仿宋_GB2312"/>
          <w:sz w:val="32"/>
          <w:szCs w:val="32"/>
        </w:rPr>
        <w:t>反映用于生态功能保护区、生态示范区、生态省（市、县）管理及能力建设、日常管护、宣教、试点示范等支出，资源开发生态监管等支出。</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lastRenderedPageBreak/>
        <w:t>2.生物</w:t>
      </w:r>
      <w:r w:rsidRPr="00EF2E8E">
        <w:rPr>
          <w:rFonts w:ascii="仿宋_GB2312" w:eastAsia="仿宋_GB2312"/>
          <w:b/>
          <w:sz w:val="32"/>
          <w:szCs w:val="32"/>
        </w:rPr>
        <w:t>及物种资源保护</w:t>
      </w:r>
      <w:bookmarkStart w:id="11" w:name="OLE_LINK15"/>
      <w:bookmarkStart w:id="12" w:name="OLE_LINK16"/>
      <w:r w:rsidRPr="00EF2E8E">
        <w:rPr>
          <w:rFonts w:ascii="仿宋_GB2312" w:eastAsia="仿宋_GB2312"/>
          <w:b/>
          <w:sz w:val="32"/>
          <w:szCs w:val="32"/>
        </w:rPr>
        <w:t>（项）：</w:t>
      </w:r>
      <w:bookmarkEnd w:id="11"/>
      <w:bookmarkEnd w:id="12"/>
      <w:r w:rsidRPr="00EF2E8E">
        <w:rPr>
          <w:rFonts w:ascii="仿宋_GB2312" w:eastAsia="仿宋_GB2312"/>
          <w:sz w:val="32"/>
          <w:szCs w:val="32"/>
        </w:rPr>
        <w:t>反映用于生物多样性、生物安全、生物遗传资源管理及保护、外来入侵物种防治、微生物环境安全监管等支出。</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（十）节能环保（类）污染减排（款）：</w:t>
      </w:r>
      <w:r w:rsidRPr="00EF2E8E">
        <w:rPr>
          <w:rFonts w:ascii="仿宋_GB2312" w:eastAsia="仿宋_GB2312" w:hint="eastAsia"/>
          <w:sz w:val="32"/>
          <w:szCs w:val="32"/>
        </w:rPr>
        <w:t>反映用于环境监测与信息、环境执法监察及减排专项资金的支出。</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1.生态环境监测与信息（</w:t>
      </w:r>
      <w:r w:rsidRPr="00EF2E8E">
        <w:rPr>
          <w:rFonts w:ascii="仿宋_GB2312" w:eastAsia="仿宋_GB2312"/>
          <w:b/>
          <w:sz w:val="32"/>
          <w:szCs w:val="32"/>
        </w:rPr>
        <w:t>项）：</w:t>
      </w:r>
      <w:r w:rsidRPr="00EF2E8E">
        <w:rPr>
          <w:rFonts w:ascii="仿宋_GB2312" w:eastAsia="仿宋_GB2312" w:hint="eastAsia"/>
          <w:sz w:val="32"/>
          <w:szCs w:val="32"/>
        </w:rPr>
        <w:t>反映</w:t>
      </w:r>
      <w:r w:rsidRPr="00EF2E8E">
        <w:rPr>
          <w:rFonts w:ascii="仿宋_GB2312" w:eastAsia="仿宋_GB2312"/>
          <w:sz w:val="32"/>
          <w:szCs w:val="32"/>
        </w:rPr>
        <w:t>监测和信息方面的支出，包括环境质量</w:t>
      </w:r>
      <w:r w:rsidRPr="00EF2E8E">
        <w:rPr>
          <w:rFonts w:ascii="仿宋_GB2312" w:eastAsia="仿宋_GB2312" w:hint="eastAsia"/>
          <w:sz w:val="32"/>
          <w:szCs w:val="32"/>
        </w:rPr>
        <w:t>监测</w:t>
      </w:r>
      <w:r w:rsidRPr="00EF2E8E">
        <w:rPr>
          <w:rFonts w:ascii="仿宋_GB2312" w:eastAsia="仿宋_GB2312"/>
          <w:sz w:val="32"/>
          <w:szCs w:val="32"/>
        </w:rPr>
        <w:t>、污染治理</w:t>
      </w:r>
      <w:r w:rsidRPr="00EF2E8E">
        <w:rPr>
          <w:rFonts w:ascii="仿宋_GB2312" w:eastAsia="仿宋_GB2312" w:hint="eastAsia"/>
          <w:sz w:val="32"/>
          <w:szCs w:val="32"/>
        </w:rPr>
        <w:t>设施</w:t>
      </w:r>
      <w:r w:rsidRPr="00EF2E8E">
        <w:rPr>
          <w:rFonts w:ascii="仿宋_GB2312" w:eastAsia="仿宋_GB2312"/>
          <w:sz w:val="32"/>
          <w:szCs w:val="32"/>
        </w:rPr>
        <w:t>竣工验收监测、污染源监督性监测、污染事故应急监测和污染纠纷</w:t>
      </w:r>
      <w:r w:rsidRPr="00EF2E8E">
        <w:rPr>
          <w:rFonts w:ascii="仿宋_GB2312" w:eastAsia="仿宋_GB2312" w:hint="eastAsia"/>
          <w:sz w:val="32"/>
          <w:szCs w:val="32"/>
        </w:rPr>
        <w:t>监测</w:t>
      </w:r>
      <w:r w:rsidRPr="00EF2E8E">
        <w:rPr>
          <w:rFonts w:ascii="仿宋_GB2312" w:eastAsia="仿宋_GB2312"/>
          <w:sz w:val="32"/>
          <w:szCs w:val="32"/>
        </w:rPr>
        <w:t>等支出，环境统计</w:t>
      </w:r>
      <w:r w:rsidRPr="00EF2E8E">
        <w:rPr>
          <w:rFonts w:ascii="仿宋_GB2312" w:eastAsia="仿宋_GB2312" w:hint="eastAsia"/>
          <w:sz w:val="32"/>
          <w:szCs w:val="32"/>
        </w:rPr>
        <w:t>和</w:t>
      </w:r>
      <w:r w:rsidRPr="00EF2E8E">
        <w:rPr>
          <w:rFonts w:ascii="仿宋_GB2312" w:eastAsia="仿宋_GB2312"/>
          <w:sz w:val="32"/>
          <w:szCs w:val="32"/>
        </w:rPr>
        <w:t>调查、环境质量评价</w:t>
      </w:r>
      <w:r w:rsidRPr="00EF2E8E">
        <w:rPr>
          <w:rFonts w:ascii="仿宋_GB2312" w:eastAsia="仿宋_GB2312" w:hint="eastAsia"/>
          <w:sz w:val="32"/>
          <w:szCs w:val="32"/>
        </w:rPr>
        <w:t>等</w:t>
      </w:r>
      <w:r w:rsidRPr="00EF2E8E">
        <w:rPr>
          <w:rFonts w:ascii="仿宋_GB2312" w:eastAsia="仿宋_GB2312"/>
          <w:sz w:val="32"/>
          <w:szCs w:val="32"/>
        </w:rPr>
        <w:t>支出</w:t>
      </w:r>
      <w:r w:rsidRPr="00EF2E8E">
        <w:rPr>
          <w:rFonts w:ascii="仿宋_GB2312" w:eastAsia="仿宋_GB2312" w:hint="eastAsia"/>
          <w:sz w:val="32"/>
          <w:szCs w:val="32"/>
        </w:rPr>
        <w:t>，</w:t>
      </w:r>
      <w:r w:rsidRPr="00EF2E8E">
        <w:rPr>
          <w:rFonts w:ascii="仿宋_GB2312" w:eastAsia="仿宋_GB2312"/>
          <w:sz w:val="32"/>
          <w:szCs w:val="32"/>
        </w:rPr>
        <w:t>环境信息系统建设、维护、运行、信息发布及其技术支持等方面的支出。</w:t>
      </w:r>
    </w:p>
    <w:p w:rsidR="00B1758A" w:rsidRPr="00EF2E8E" w:rsidRDefault="00B1758A" w:rsidP="00B1758A">
      <w:pPr>
        <w:ind w:firstLineChars="200" w:firstLine="643"/>
        <w:rPr>
          <w:rFonts w:ascii="仿宋_GB2312" w:eastAsia="仿宋_GB2312"/>
          <w:sz w:val="32"/>
          <w:szCs w:val="32"/>
        </w:rPr>
      </w:pPr>
      <w:r w:rsidRPr="00EF2E8E">
        <w:rPr>
          <w:rFonts w:ascii="仿宋_GB2312" w:eastAsia="仿宋_GB2312" w:hint="eastAsia"/>
          <w:b/>
          <w:sz w:val="32"/>
          <w:szCs w:val="32"/>
        </w:rPr>
        <w:t>2.生态环境执法监察（项）：</w:t>
      </w:r>
      <w:r w:rsidRPr="00EF2E8E">
        <w:rPr>
          <w:rFonts w:ascii="仿宋_GB2312" w:eastAsia="仿宋_GB2312" w:hint="eastAsia"/>
          <w:sz w:val="32"/>
          <w:szCs w:val="32"/>
        </w:rPr>
        <w:t>反映监督检查生态环境法律法规、标准等执行情况的支出，行政处罚、行政诉讼、行政复议支出，环境行政稽查支出，执法装备支出，排污许可及排污权交易监督管理支出，环境问题举报、环境纠纷调查处理支出，突发性污染事故预防、应急处置等支出。</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（十一）住房保障支出（类）住房改革支出（款）：</w:t>
      </w:r>
      <w:r w:rsidRPr="00EF2E8E">
        <w:rPr>
          <w:rFonts w:ascii="仿宋_GB2312" w:eastAsia="仿宋_GB2312" w:hint="eastAsia"/>
          <w:sz w:val="32"/>
          <w:szCs w:val="32"/>
        </w:rPr>
        <w:t>反映按照国家政策规定用于住房改革方面的支出。</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1.住房公积金（项）：</w:t>
      </w:r>
      <w:r w:rsidRPr="00EF2E8E">
        <w:rPr>
          <w:rFonts w:ascii="仿宋_GB2312" w:eastAsia="仿宋_GB2312" w:hAnsi="仿宋" w:hint="eastAsia"/>
          <w:sz w:val="32"/>
          <w:szCs w:val="30"/>
        </w:rPr>
        <w:t>指按照《住房公积金管理条例》的规定，由单位及其在职职工缴存的长期住房储金。该项政策始于上世纪九十年代中期，在全国机关、企事业单位在职职工中普遍实施，缴存比例最低不低于5%，最高不超过12%，缴存基数为职工</w:t>
      </w:r>
      <w:r w:rsidRPr="00EF2E8E">
        <w:rPr>
          <w:rFonts w:ascii="仿宋_GB2312" w:eastAsia="仿宋_GB2312" w:hAnsi="仿宋" w:hint="eastAsia"/>
          <w:sz w:val="32"/>
          <w:szCs w:val="30"/>
        </w:rPr>
        <w:lastRenderedPageBreak/>
        <w:t>本人上年工资，目前已实施约20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2.提租补贴（项）：</w:t>
      </w:r>
      <w:r w:rsidRPr="00EF2E8E">
        <w:rPr>
          <w:rFonts w:ascii="仿宋_GB2312" w:eastAsia="仿宋_GB2312" w:hAnsi="仿宋" w:hint="eastAsia"/>
          <w:sz w:val="32"/>
          <w:szCs w:val="30"/>
        </w:rPr>
        <w:t>指经国务院批准，于2000年开始针对在京中央单位公有住房租金标准提高发放的补贴，中央在京单位按照在编职工人数和离退休人数以及相应职级的补贴标准确定，人均月补贴90元。</w:t>
      </w:r>
    </w:p>
    <w:p w:rsidR="00174101" w:rsidRPr="00EF2E8E" w:rsidRDefault="00480D77">
      <w:pPr>
        <w:ind w:firstLineChars="200" w:firstLine="643"/>
        <w:rPr>
          <w:rFonts w:ascii="仿宋_GB2312" w:eastAsia="仿宋_GB2312" w:hAnsi="仿宋"/>
          <w:sz w:val="32"/>
          <w:szCs w:val="30"/>
        </w:rPr>
      </w:pPr>
      <w:r w:rsidRPr="00EF2E8E">
        <w:rPr>
          <w:rFonts w:ascii="仿宋_GB2312" w:eastAsia="仿宋_GB2312" w:hint="eastAsia"/>
          <w:b/>
          <w:sz w:val="32"/>
          <w:szCs w:val="32"/>
        </w:rPr>
        <w:t>3.购房补贴（项）：</w:t>
      </w:r>
      <w:r w:rsidRPr="00EF2E8E">
        <w:rPr>
          <w:rFonts w:ascii="仿宋_GB2312" w:eastAsia="仿宋_GB2312" w:hAnsi="仿宋" w:hint="eastAsia"/>
          <w:sz w:val="32"/>
          <w:szCs w:val="30"/>
        </w:rPr>
        <w:t>指根据《国务院关于进一步深化城镇住房制度改革加快住房建设的通知》（国发〔1998〕23号）的规定，从1998年下半年停止实物分房后，房价收入比超过4倍以上地区对无房和住房未达标职工发放的住房货币化改革补贴资金。中央行政事业单位从2000年开始发放购房补贴资金，地方行政事业单位从1999年陆续开始发放购房补贴资金，企业根据本单位情况自行确定。在京中央单位按照《中共中央办公厅 国务院办公厅转发建设部等单位&lt;关于完善在京中央和国家机关住房制度的若干意见&gt;的通知》（</w:t>
      </w:r>
      <w:proofErr w:type="gramStart"/>
      <w:r w:rsidRPr="00EF2E8E">
        <w:rPr>
          <w:rFonts w:ascii="仿宋_GB2312" w:eastAsia="仿宋_GB2312" w:hAnsi="仿宋" w:hint="eastAsia"/>
          <w:sz w:val="32"/>
          <w:szCs w:val="30"/>
        </w:rPr>
        <w:t>厅字〔2005〕</w:t>
      </w:r>
      <w:proofErr w:type="gramEnd"/>
      <w:r w:rsidRPr="00EF2E8E">
        <w:rPr>
          <w:rFonts w:ascii="仿宋_GB2312" w:eastAsia="仿宋_GB2312" w:hAnsi="仿宋" w:hint="eastAsia"/>
          <w:sz w:val="32"/>
          <w:szCs w:val="30"/>
        </w:rPr>
        <w:t>8号）规定的标准执行，京外中央单位按照所在地人民政府住房分配货币化改革的政策规定和标准执行。</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（十二）结转下年：</w:t>
      </w:r>
      <w:r w:rsidRPr="00EF2E8E">
        <w:rPr>
          <w:rFonts w:ascii="仿宋_GB2312" w:eastAsia="仿宋_GB2312" w:hint="eastAsia"/>
          <w:sz w:val="32"/>
          <w:szCs w:val="32"/>
        </w:rPr>
        <w:t>指以前年度预算安排、因客观条件发生</w:t>
      </w:r>
      <w:r w:rsidRPr="00EF2E8E">
        <w:rPr>
          <w:rFonts w:ascii="仿宋_GB2312" w:eastAsia="仿宋_GB2312" w:hint="eastAsia"/>
          <w:sz w:val="32"/>
          <w:szCs w:val="32"/>
        </w:rPr>
        <w:lastRenderedPageBreak/>
        <w:t>变化无法按原计划实施，需延迟到以后年度按原规定用途继续使用的资金。</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（十三）基本支出：</w:t>
      </w:r>
      <w:r w:rsidRPr="00EF2E8E">
        <w:rPr>
          <w:rFonts w:ascii="仿宋_GB2312" w:eastAsia="仿宋_GB2312" w:hint="eastAsia"/>
          <w:sz w:val="32"/>
          <w:szCs w:val="32"/>
        </w:rPr>
        <w:t>指为保障机构正常运转、完成日常工作任务而发生的人员支出和公用支出。</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（十四）项目支出：</w:t>
      </w:r>
      <w:r w:rsidRPr="00EF2E8E">
        <w:rPr>
          <w:rFonts w:ascii="仿宋_GB2312" w:eastAsia="仿宋_GB2312" w:hint="eastAsia"/>
          <w:sz w:val="32"/>
          <w:szCs w:val="32"/>
        </w:rPr>
        <w:t>指在基本支出之外为完成特定行政任务和事业发展目标所发生的支出。</w:t>
      </w:r>
    </w:p>
    <w:p w:rsidR="00174101" w:rsidRPr="00EF2E8E" w:rsidRDefault="00480D77">
      <w:pPr>
        <w:ind w:firstLineChars="200" w:firstLine="643"/>
        <w:rPr>
          <w:rFonts w:ascii="仿宋_GB2312" w:eastAsia="仿宋_GB2312"/>
          <w:sz w:val="32"/>
          <w:szCs w:val="32"/>
        </w:rPr>
      </w:pPr>
      <w:r w:rsidRPr="00EF2E8E">
        <w:rPr>
          <w:rFonts w:ascii="仿宋_GB2312" w:eastAsia="仿宋_GB2312" w:hint="eastAsia"/>
          <w:b/>
          <w:sz w:val="32"/>
          <w:szCs w:val="32"/>
        </w:rPr>
        <w:t>（十五）事业单位经营支出：</w:t>
      </w:r>
      <w:r w:rsidRPr="00EF2E8E">
        <w:rPr>
          <w:rFonts w:ascii="仿宋_GB2312" w:eastAsia="仿宋_GB2312" w:hint="eastAsia"/>
          <w:sz w:val="32"/>
          <w:szCs w:val="32"/>
        </w:rPr>
        <w:t>指事业单位在专业业务活动及其辅助活动之外开展非独立核算经营活动发生的支出。</w:t>
      </w:r>
    </w:p>
    <w:p w:rsidR="00174101" w:rsidRPr="009546DD" w:rsidRDefault="00480D77" w:rsidP="009546DD">
      <w:pPr>
        <w:ind w:firstLineChars="200" w:firstLine="643"/>
        <w:rPr>
          <w:rFonts w:ascii="仿宋_GB2312" w:eastAsia="仿宋_GB2312"/>
          <w:sz w:val="32"/>
          <w:szCs w:val="32"/>
        </w:rPr>
      </w:pPr>
      <w:r w:rsidRPr="00EF2E8E">
        <w:rPr>
          <w:rFonts w:ascii="仿宋_GB2312" w:eastAsia="仿宋_GB2312" w:hint="eastAsia"/>
          <w:b/>
          <w:sz w:val="32"/>
          <w:szCs w:val="32"/>
        </w:rPr>
        <w:t>（十六）“三公”经费：</w:t>
      </w:r>
      <w:r w:rsidRPr="00EF2E8E">
        <w:rPr>
          <w:rFonts w:ascii="仿宋_GB2312" w:eastAsia="仿宋_GB2312" w:hint="eastAsia"/>
          <w:bCs/>
          <w:sz w:val="32"/>
          <w:szCs w:val="32"/>
        </w:rPr>
        <w:t>纳入中央财政预决算管理的“三公”经费，是指中央部门用财政拨款安排的因公出国（境）费、公务用车购置及运行费和公务接待费。其中，因公出国（境）</w:t>
      </w:r>
      <w:proofErr w:type="gramStart"/>
      <w:r w:rsidRPr="00EF2E8E">
        <w:rPr>
          <w:rFonts w:ascii="仿宋_GB2312" w:eastAsia="仿宋_GB2312" w:hint="eastAsia"/>
          <w:bCs/>
          <w:sz w:val="32"/>
          <w:szCs w:val="32"/>
        </w:rPr>
        <w:t>费反映</w:t>
      </w:r>
      <w:proofErr w:type="gramEnd"/>
      <w:r w:rsidRPr="00EF2E8E">
        <w:rPr>
          <w:rFonts w:ascii="仿宋_GB2312" w:eastAsia="仿宋_GB2312" w:hint="eastAsia"/>
          <w:bCs/>
          <w:sz w:val="32"/>
          <w:szCs w:val="32"/>
        </w:rPr>
        <w:t>单位公务出国（境）的国际旅费、国外城市间交通费、住宿费、伙食费、培训费、公杂费等支出；公务用车购置及运行</w:t>
      </w:r>
      <w:proofErr w:type="gramStart"/>
      <w:r w:rsidRPr="00EF2E8E">
        <w:rPr>
          <w:rFonts w:ascii="仿宋_GB2312" w:eastAsia="仿宋_GB2312" w:hint="eastAsia"/>
          <w:bCs/>
          <w:sz w:val="32"/>
          <w:szCs w:val="32"/>
        </w:rPr>
        <w:t>费反映</w:t>
      </w:r>
      <w:proofErr w:type="gramEnd"/>
      <w:r w:rsidRPr="00EF2E8E">
        <w:rPr>
          <w:rFonts w:ascii="仿宋_GB2312" w:eastAsia="仿宋_GB2312" w:hint="eastAsia"/>
          <w:bCs/>
          <w:sz w:val="32"/>
          <w:szCs w:val="32"/>
        </w:rPr>
        <w:t>单位公务用车车辆购置支出（</w:t>
      </w:r>
      <w:proofErr w:type="gramStart"/>
      <w:r w:rsidRPr="00EF2E8E">
        <w:rPr>
          <w:rFonts w:ascii="仿宋_GB2312" w:eastAsia="仿宋_GB2312" w:hint="eastAsia"/>
          <w:bCs/>
          <w:sz w:val="32"/>
          <w:szCs w:val="32"/>
        </w:rPr>
        <w:t>含车辆</w:t>
      </w:r>
      <w:proofErr w:type="gramEnd"/>
      <w:r w:rsidRPr="00EF2E8E">
        <w:rPr>
          <w:rFonts w:ascii="仿宋_GB2312" w:eastAsia="仿宋_GB2312" w:hint="eastAsia"/>
          <w:bCs/>
          <w:sz w:val="32"/>
          <w:szCs w:val="32"/>
        </w:rPr>
        <w:t>购置税）、燃料费、维修费、过路过桥费、保险费、安全奖励费用等支出；公务接待</w:t>
      </w:r>
      <w:proofErr w:type="gramStart"/>
      <w:r w:rsidRPr="00EF2E8E">
        <w:rPr>
          <w:rFonts w:ascii="仿宋_GB2312" w:eastAsia="仿宋_GB2312" w:hint="eastAsia"/>
          <w:bCs/>
          <w:sz w:val="32"/>
          <w:szCs w:val="32"/>
        </w:rPr>
        <w:t>费反映</w:t>
      </w:r>
      <w:proofErr w:type="gramEnd"/>
      <w:r w:rsidRPr="00EF2E8E">
        <w:rPr>
          <w:rFonts w:ascii="仿宋_GB2312" w:eastAsia="仿宋_GB2312" w:hint="eastAsia"/>
          <w:bCs/>
          <w:sz w:val="32"/>
          <w:szCs w:val="32"/>
        </w:rPr>
        <w:t>单</w:t>
      </w:r>
      <w:r w:rsidRPr="009546DD">
        <w:rPr>
          <w:rFonts w:ascii="仿宋_GB2312" w:eastAsia="仿宋_GB2312" w:hint="eastAsia"/>
          <w:sz w:val="32"/>
          <w:szCs w:val="32"/>
        </w:rPr>
        <w:t>位按规定开支的各类公务接待（含外宾接待）支出。</w:t>
      </w:r>
    </w:p>
    <w:p w:rsidR="00E36F8B" w:rsidRPr="009546DD" w:rsidRDefault="00E36F8B" w:rsidP="00E36F8B">
      <w:pPr>
        <w:ind w:firstLineChars="200" w:firstLine="643"/>
        <w:rPr>
          <w:rFonts w:ascii="仿宋_GB2312" w:eastAsia="仿宋_GB2312"/>
          <w:sz w:val="32"/>
          <w:szCs w:val="32"/>
        </w:rPr>
      </w:pPr>
      <w:r>
        <w:rPr>
          <w:rFonts w:ascii="仿宋_GB2312" w:eastAsia="仿宋_GB2312" w:hint="eastAsia"/>
          <w:b/>
          <w:sz w:val="32"/>
          <w:szCs w:val="32"/>
        </w:rPr>
        <w:t>（十七</w:t>
      </w:r>
      <w:r w:rsidRPr="00EF2E8E">
        <w:rPr>
          <w:rFonts w:ascii="仿宋_GB2312" w:eastAsia="仿宋_GB2312" w:hint="eastAsia"/>
          <w:b/>
          <w:sz w:val="32"/>
          <w:szCs w:val="32"/>
        </w:rPr>
        <w:t>）</w:t>
      </w:r>
      <w:r>
        <w:rPr>
          <w:rFonts w:ascii="仿宋_GB2312" w:eastAsia="仿宋_GB2312" w:hint="eastAsia"/>
          <w:b/>
          <w:sz w:val="32"/>
          <w:szCs w:val="32"/>
        </w:rPr>
        <w:t>委托业务费</w:t>
      </w:r>
      <w:r w:rsidRPr="00EF2E8E">
        <w:rPr>
          <w:rFonts w:ascii="仿宋_GB2312" w:eastAsia="仿宋_GB2312" w:hint="eastAsia"/>
          <w:b/>
          <w:sz w:val="32"/>
          <w:szCs w:val="32"/>
        </w:rPr>
        <w:t>：</w:t>
      </w:r>
      <w:r w:rsidRPr="009546DD">
        <w:rPr>
          <w:rFonts w:ascii="仿宋_GB2312" w:eastAsia="仿宋_GB2312" w:hint="eastAsia"/>
          <w:sz w:val="32"/>
          <w:szCs w:val="32"/>
        </w:rPr>
        <w:t>指委托外单位业务而支付的委托业务费。</w:t>
      </w:r>
    </w:p>
    <w:p w:rsidR="00E36F8B" w:rsidRPr="00E36F8B" w:rsidRDefault="00E36F8B">
      <w:pPr>
        <w:adjustRightInd w:val="0"/>
        <w:snapToGrid w:val="0"/>
        <w:spacing w:line="360" w:lineRule="auto"/>
        <w:ind w:firstLineChars="236" w:firstLine="758"/>
        <w:rPr>
          <w:rFonts w:ascii="仿宋_GB2312" w:eastAsia="仿宋_GB2312"/>
          <w:b/>
          <w:sz w:val="32"/>
          <w:szCs w:val="32"/>
        </w:rPr>
      </w:pPr>
      <w:bookmarkStart w:id="13" w:name="_GoBack"/>
      <w:bookmarkEnd w:id="13"/>
    </w:p>
    <w:sectPr w:rsidR="00E36F8B" w:rsidRPr="00E36F8B" w:rsidSect="00352B4F">
      <w:headerReference w:type="default" r:id="rId11"/>
      <w:pgSz w:w="11906" w:h="16838"/>
      <w:pgMar w:top="1247" w:right="1531" w:bottom="1247" w:left="1531" w:header="340" w:footer="680"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4C0" w:rsidRDefault="000E04C0">
      <w:pPr>
        <w:spacing w:line="240" w:lineRule="auto"/>
      </w:pPr>
      <w:r>
        <w:separator/>
      </w:r>
    </w:p>
    <w:p w:rsidR="000E04C0" w:rsidRDefault="000E04C0"/>
    <w:p w:rsidR="000E04C0" w:rsidRDefault="000E04C0" w:rsidP="004C3434"/>
    <w:p w:rsidR="000E04C0" w:rsidRDefault="000E04C0" w:rsidP="004C3434"/>
    <w:p w:rsidR="000E04C0" w:rsidRDefault="000E04C0" w:rsidP="004C3434"/>
    <w:p w:rsidR="000E04C0" w:rsidRDefault="000E04C0" w:rsidP="00674A5B"/>
    <w:p w:rsidR="000E04C0" w:rsidRDefault="000E04C0" w:rsidP="00674A5B"/>
    <w:p w:rsidR="000E04C0" w:rsidRDefault="000E04C0" w:rsidP="00674A5B"/>
    <w:p w:rsidR="000E04C0" w:rsidRDefault="000E04C0"/>
    <w:p w:rsidR="000E04C0" w:rsidRDefault="000E04C0"/>
    <w:p w:rsidR="000E04C0" w:rsidRDefault="000E04C0" w:rsidP="008F68BA"/>
    <w:p w:rsidR="000E04C0" w:rsidRDefault="000E04C0" w:rsidP="008F68BA"/>
    <w:p w:rsidR="000E04C0" w:rsidRDefault="000E04C0" w:rsidP="008F68BA"/>
    <w:p w:rsidR="000E04C0" w:rsidRDefault="000E04C0" w:rsidP="008F68BA"/>
    <w:p w:rsidR="000E04C0" w:rsidRDefault="000E04C0" w:rsidP="008F68BA"/>
    <w:p w:rsidR="000E04C0" w:rsidRDefault="000E04C0" w:rsidP="008F68BA"/>
    <w:p w:rsidR="000E04C0" w:rsidRDefault="000E04C0" w:rsidP="008F68BA"/>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p w:rsidR="000E04C0" w:rsidRDefault="000E04C0" w:rsidP="00934B9E"/>
    <w:p w:rsidR="000E04C0" w:rsidRDefault="000E04C0" w:rsidP="001F5778"/>
    <w:p w:rsidR="000E04C0" w:rsidRDefault="000E04C0" w:rsidP="001F5778"/>
    <w:p w:rsidR="000E04C0" w:rsidRDefault="000E04C0"/>
    <w:p w:rsidR="000E04C0" w:rsidRDefault="000E04C0" w:rsidP="008E75D4"/>
    <w:p w:rsidR="000E04C0" w:rsidRDefault="000E04C0" w:rsidP="008E75D4"/>
    <w:p w:rsidR="000E04C0" w:rsidRDefault="000E04C0"/>
    <w:p w:rsidR="000E04C0" w:rsidRDefault="000E04C0" w:rsidP="00DB63BC"/>
    <w:p w:rsidR="000E04C0" w:rsidRDefault="000E04C0" w:rsidP="00DB63BC"/>
    <w:p w:rsidR="000E04C0" w:rsidRDefault="000E04C0" w:rsidP="00DB63BC"/>
    <w:p w:rsidR="000E04C0" w:rsidRDefault="000E04C0" w:rsidP="00DB63BC"/>
    <w:p w:rsidR="000E04C0" w:rsidRDefault="000E04C0" w:rsidP="006A1ADE"/>
    <w:p w:rsidR="000E04C0" w:rsidRDefault="000E04C0" w:rsidP="006A1ADE"/>
    <w:p w:rsidR="000E04C0" w:rsidRDefault="000E04C0" w:rsidP="006A1ADE"/>
    <w:p w:rsidR="000E04C0" w:rsidRDefault="000E04C0" w:rsidP="006D43C8"/>
    <w:p w:rsidR="000E04C0" w:rsidRDefault="000E04C0" w:rsidP="006D43C8"/>
  </w:endnote>
  <w:endnote w:type="continuationSeparator" w:id="0">
    <w:p w:rsidR="000E04C0" w:rsidRDefault="000E04C0">
      <w:pPr>
        <w:spacing w:line="240" w:lineRule="auto"/>
      </w:pPr>
      <w:r>
        <w:continuationSeparator/>
      </w:r>
    </w:p>
    <w:p w:rsidR="000E04C0" w:rsidRDefault="000E04C0"/>
    <w:p w:rsidR="000E04C0" w:rsidRDefault="000E04C0" w:rsidP="004C3434"/>
    <w:p w:rsidR="000E04C0" w:rsidRDefault="000E04C0" w:rsidP="004C3434"/>
    <w:p w:rsidR="000E04C0" w:rsidRDefault="000E04C0" w:rsidP="004C3434"/>
    <w:p w:rsidR="000E04C0" w:rsidRDefault="000E04C0" w:rsidP="00674A5B"/>
    <w:p w:rsidR="000E04C0" w:rsidRDefault="000E04C0" w:rsidP="00674A5B"/>
    <w:p w:rsidR="000E04C0" w:rsidRDefault="000E04C0" w:rsidP="00674A5B"/>
    <w:p w:rsidR="000E04C0" w:rsidRDefault="000E04C0"/>
    <w:p w:rsidR="000E04C0" w:rsidRDefault="000E04C0"/>
    <w:p w:rsidR="000E04C0" w:rsidRDefault="000E04C0" w:rsidP="008F68BA"/>
    <w:p w:rsidR="000E04C0" w:rsidRDefault="000E04C0" w:rsidP="008F68BA"/>
    <w:p w:rsidR="000E04C0" w:rsidRDefault="000E04C0" w:rsidP="008F68BA"/>
    <w:p w:rsidR="000E04C0" w:rsidRDefault="000E04C0" w:rsidP="008F68BA"/>
    <w:p w:rsidR="000E04C0" w:rsidRDefault="000E04C0" w:rsidP="008F68BA"/>
    <w:p w:rsidR="000E04C0" w:rsidRDefault="000E04C0" w:rsidP="008F68BA"/>
    <w:p w:rsidR="000E04C0" w:rsidRDefault="000E04C0" w:rsidP="008F68BA"/>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p w:rsidR="000E04C0" w:rsidRDefault="000E04C0" w:rsidP="00934B9E"/>
    <w:p w:rsidR="000E04C0" w:rsidRDefault="000E04C0" w:rsidP="001F5778"/>
    <w:p w:rsidR="000E04C0" w:rsidRDefault="000E04C0" w:rsidP="001F5778"/>
    <w:p w:rsidR="000E04C0" w:rsidRDefault="000E04C0"/>
    <w:p w:rsidR="000E04C0" w:rsidRDefault="000E04C0" w:rsidP="008E75D4"/>
    <w:p w:rsidR="000E04C0" w:rsidRDefault="000E04C0" w:rsidP="008E75D4"/>
    <w:p w:rsidR="000E04C0" w:rsidRDefault="000E04C0"/>
    <w:p w:rsidR="000E04C0" w:rsidRDefault="000E04C0" w:rsidP="00DB63BC"/>
    <w:p w:rsidR="000E04C0" w:rsidRDefault="000E04C0" w:rsidP="00DB63BC"/>
    <w:p w:rsidR="000E04C0" w:rsidRDefault="000E04C0" w:rsidP="00DB63BC"/>
    <w:p w:rsidR="000E04C0" w:rsidRDefault="000E04C0" w:rsidP="00DB63BC"/>
    <w:p w:rsidR="000E04C0" w:rsidRDefault="000E04C0" w:rsidP="006A1ADE"/>
    <w:p w:rsidR="000E04C0" w:rsidRDefault="000E04C0" w:rsidP="006A1ADE"/>
    <w:p w:rsidR="000E04C0" w:rsidRDefault="000E04C0" w:rsidP="006A1ADE"/>
    <w:p w:rsidR="000E04C0" w:rsidRDefault="000E04C0" w:rsidP="006D43C8"/>
    <w:p w:rsidR="000E04C0" w:rsidRDefault="000E04C0" w:rsidP="006D4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01" w:rsidRDefault="00480D77">
    <w:pPr>
      <w:pStyle w:val="a7"/>
      <w:framePr w:wrap="around" w:vAnchor="text" w:hAnchor="margin" w:xAlign="right" w:y="1"/>
      <w:rPr>
        <w:rStyle w:val="ab"/>
      </w:rPr>
    </w:pPr>
    <w:r>
      <w:fldChar w:fldCharType="begin"/>
    </w:r>
    <w:r>
      <w:rPr>
        <w:rStyle w:val="ab"/>
      </w:rPr>
      <w:instrText xml:space="preserve">PAGE  </w:instrText>
    </w:r>
    <w:r>
      <w:fldChar w:fldCharType="end"/>
    </w:r>
  </w:p>
  <w:p w:rsidR="00174101" w:rsidRDefault="0017410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01" w:rsidRDefault="00480D77">
    <w:pPr>
      <w:pStyle w:val="a7"/>
      <w:framePr w:wrap="around" w:vAnchor="text" w:hAnchor="margin" w:xAlign="right" w:y="1"/>
      <w:rPr>
        <w:rStyle w:val="ab"/>
        <w:sz w:val="32"/>
        <w:szCs w:val="32"/>
      </w:rPr>
    </w:pPr>
    <w:r>
      <w:rPr>
        <w:rStyle w:val="ab"/>
        <w:rFonts w:hint="eastAsia"/>
        <w:sz w:val="32"/>
        <w:szCs w:val="32"/>
      </w:rPr>
      <w:t>-</w:t>
    </w:r>
    <w:r>
      <w:rPr>
        <w:sz w:val="32"/>
        <w:szCs w:val="32"/>
      </w:rPr>
      <w:fldChar w:fldCharType="begin"/>
    </w:r>
    <w:r>
      <w:rPr>
        <w:rStyle w:val="ab"/>
        <w:sz w:val="32"/>
        <w:szCs w:val="32"/>
      </w:rPr>
      <w:instrText xml:space="preserve">PAGE  </w:instrText>
    </w:r>
    <w:r>
      <w:rPr>
        <w:sz w:val="32"/>
        <w:szCs w:val="32"/>
      </w:rPr>
      <w:fldChar w:fldCharType="separate"/>
    </w:r>
    <w:r w:rsidR="001B5ED2">
      <w:rPr>
        <w:rStyle w:val="ab"/>
        <w:noProof/>
        <w:sz w:val="32"/>
        <w:szCs w:val="32"/>
      </w:rPr>
      <w:t>33</w:t>
    </w:r>
    <w:r>
      <w:rPr>
        <w:sz w:val="32"/>
        <w:szCs w:val="32"/>
      </w:rPr>
      <w:fldChar w:fldCharType="end"/>
    </w:r>
    <w:r>
      <w:rPr>
        <w:rStyle w:val="ab"/>
        <w:rFonts w:hint="eastAsia"/>
        <w:sz w:val="32"/>
        <w:szCs w:val="32"/>
      </w:rPr>
      <w:t>-</w:t>
    </w:r>
  </w:p>
  <w:p w:rsidR="00174101" w:rsidRDefault="00480D77">
    <w:pPr>
      <w:pStyle w:val="a7"/>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4C0" w:rsidRDefault="000E04C0">
      <w:pPr>
        <w:spacing w:after="0"/>
      </w:pPr>
      <w:r>
        <w:separator/>
      </w:r>
    </w:p>
    <w:p w:rsidR="000E04C0" w:rsidRDefault="000E04C0"/>
    <w:p w:rsidR="000E04C0" w:rsidRDefault="000E04C0" w:rsidP="004C3434"/>
    <w:p w:rsidR="000E04C0" w:rsidRDefault="000E04C0" w:rsidP="004C3434"/>
    <w:p w:rsidR="000E04C0" w:rsidRDefault="000E04C0" w:rsidP="004C3434"/>
    <w:p w:rsidR="000E04C0" w:rsidRDefault="000E04C0" w:rsidP="00674A5B"/>
    <w:p w:rsidR="000E04C0" w:rsidRDefault="000E04C0" w:rsidP="00674A5B"/>
    <w:p w:rsidR="000E04C0" w:rsidRDefault="000E04C0" w:rsidP="00674A5B"/>
    <w:p w:rsidR="000E04C0" w:rsidRDefault="000E04C0"/>
    <w:p w:rsidR="000E04C0" w:rsidRDefault="000E04C0"/>
    <w:p w:rsidR="000E04C0" w:rsidRDefault="000E04C0" w:rsidP="008F68BA"/>
    <w:p w:rsidR="000E04C0" w:rsidRDefault="000E04C0" w:rsidP="008F68BA"/>
    <w:p w:rsidR="000E04C0" w:rsidRDefault="000E04C0" w:rsidP="008F68BA"/>
    <w:p w:rsidR="000E04C0" w:rsidRDefault="000E04C0" w:rsidP="008F68BA"/>
    <w:p w:rsidR="000E04C0" w:rsidRDefault="000E04C0" w:rsidP="008F68BA"/>
    <w:p w:rsidR="000E04C0" w:rsidRDefault="000E04C0" w:rsidP="008F68BA"/>
    <w:p w:rsidR="000E04C0" w:rsidRDefault="000E04C0" w:rsidP="008F68BA"/>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p w:rsidR="000E04C0" w:rsidRDefault="000E04C0" w:rsidP="00934B9E"/>
    <w:p w:rsidR="000E04C0" w:rsidRDefault="000E04C0" w:rsidP="001F5778"/>
    <w:p w:rsidR="000E04C0" w:rsidRDefault="000E04C0" w:rsidP="001F5778"/>
    <w:p w:rsidR="000E04C0" w:rsidRDefault="000E04C0"/>
    <w:p w:rsidR="000E04C0" w:rsidRDefault="000E04C0" w:rsidP="008E75D4"/>
    <w:p w:rsidR="000E04C0" w:rsidRDefault="000E04C0" w:rsidP="008E75D4"/>
    <w:p w:rsidR="000E04C0" w:rsidRDefault="000E04C0"/>
    <w:p w:rsidR="000E04C0" w:rsidRDefault="000E04C0" w:rsidP="00DB63BC"/>
    <w:p w:rsidR="000E04C0" w:rsidRDefault="000E04C0" w:rsidP="00DB63BC"/>
    <w:p w:rsidR="000E04C0" w:rsidRDefault="000E04C0" w:rsidP="00DB63BC"/>
    <w:p w:rsidR="000E04C0" w:rsidRDefault="000E04C0" w:rsidP="00DB63BC"/>
    <w:p w:rsidR="000E04C0" w:rsidRDefault="000E04C0" w:rsidP="006A1ADE"/>
    <w:p w:rsidR="000E04C0" w:rsidRDefault="000E04C0" w:rsidP="006A1ADE"/>
    <w:p w:rsidR="000E04C0" w:rsidRDefault="000E04C0" w:rsidP="006A1ADE"/>
    <w:p w:rsidR="000E04C0" w:rsidRDefault="000E04C0" w:rsidP="006D43C8"/>
    <w:p w:rsidR="000E04C0" w:rsidRDefault="000E04C0" w:rsidP="006D43C8"/>
  </w:footnote>
  <w:footnote w:type="continuationSeparator" w:id="0">
    <w:p w:rsidR="000E04C0" w:rsidRDefault="000E04C0">
      <w:pPr>
        <w:spacing w:after="0"/>
      </w:pPr>
      <w:r>
        <w:continuationSeparator/>
      </w:r>
    </w:p>
    <w:p w:rsidR="000E04C0" w:rsidRDefault="000E04C0"/>
    <w:p w:rsidR="000E04C0" w:rsidRDefault="000E04C0" w:rsidP="004C3434"/>
    <w:p w:rsidR="000E04C0" w:rsidRDefault="000E04C0" w:rsidP="004C3434"/>
    <w:p w:rsidR="000E04C0" w:rsidRDefault="000E04C0" w:rsidP="004C3434"/>
    <w:p w:rsidR="000E04C0" w:rsidRDefault="000E04C0" w:rsidP="00674A5B"/>
    <w:p w:rsidR="000E04C0" w:rsidRDefault="000E04C0" w:rsidP="00674A5B"/>
    <w:p w:rsidR="000E04C0" w:rsidRDefault="000E04C0" w:rsidP="00674A5B"/>
    <w:p w:rsidR="000E04C0" w:rsidRDefault="000E04C0"/>
    <w:p w:rsidR="000E04C0" w:rsidRDefault="000E04C0"/>
    <w:p w:rsidR="000E04C0" w:rsidRDefault="000E04C0" w:rsidP="008F68BA"/>
    <w:p w:rsidR="000E04C0" w:rsidRDefault="000E04C0" w:rsidP="008F68BA"/>
    <w:p w:rsidR="000E04C0" w:rsidRDefault="000E04C0" w:rsidP="008F68BA"/>
    <w:p w:rsidR="000E04C0" w:rsidRDefault="000E04C0" w:rsidP="008F68BA"/>
    <w:p w:rsidR="000E04C0" w:rsidRDefault="000E04C0" w:rsidP="008F68BA"/>
    <w:p w:rsidR="000E04C0" w:rsidRDefault="000E04C0" w:rsidP="008F68BA"/>
    <w:p w:rsidR="000E04C0" w:rsidRDefault="000E04C0" w:rsidP="008F68BA"/>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rsidP="00346585"/>
    <w:p w:rsidR="000E04C0" w:rsidRDefault="000E04C0"/>
    <w:p w:rsidR="000E04C0" w:rsidRDefault="000E04C0" w:rsidP="00934B9E"/>
    <w:p w:rsidR="000E04C0" w:rsidRDefault="000E04C0" w:rsidP="001F5778"/>
    <w:p w:rsidR="000E04C0" w:rsidRDefault="000E04C0" w:rsidP="001F5778"/>
    <w:p w:rsidR="000E04C0" w:rsidRDefault="000E04C0"/>
    <w:p w:rsidR="000E04C0" w:rsidRDefault="000E04C0" w:rsidP="008E75D4"/>
    <w:p w:rsidR="000E04C0" w:rsidRDefault="000E04C0" w:rsidP="008E75D4"/>
    <w:p w:rsidR="000E04C0" w:rsidRDefault="000E04C0"/>
    <w:p w:rsidR="000E04C0" w:rsidRDefault="000E04C0" w:rsidP="00DB63BC"/>
    <w:p w:rsidR="000E04C0" w:rsidRDefault="000E04C0" w:rsidP="00DB63BC"/>
    <w:p w:rsidR="000E04C0" w:rsidRDefault="000E04C0" w:rsidP="00DB63BC"/>
    <w:p w:rsidR="000E04C0" w:rsidRDefault="000E04C0" w:rsidP="00DB63BC"/>
    <w:p w:rsidR="000E04C0" w:rsidRDefault="000E04C0" w:rsidP="006A1ADE"/>
    <w:p w:rsidR="000E04C0" w:rsidRDefault="000E04C0" w:rsidP="006A1ADE"/>
    <w:p w:rsidR="000E04C0" w:rsidRDefault="000E04C0" w:rsidP="006A1ADE"/>
    <w:p w:rsidR="000E04C0" w:rsidRDefault="000E04C0" w:rsidP="006D43C8"/>
    <w:p w:rsidR="000E04C0" w:rsidRDefault="000E04C0" w:rsidP="006D43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01" w:rsidRDefault="00174101">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01" w:rsidRDefault="00174101">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D" w:rsidRDefault="0031089D" w:rsidP="00346585"/>
  <w:p w:rsidR="004B3EC6" w:rsidRDefault="004B3EC6" w:rsidP="006D43C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lNGE1MTIyZmM1NTJjZjU4NjI5ZDNjZTRhNzY3Y2EifQ=="/>
  </w:docVars>
  <w:rsids>
    <w:rsidRoot w:val="00172A27"/>
    <w:rsid w:val="0000049C"/>
    <w:rsid w:val="00003481"/>
    <w:rsid w:val="00004C05"/>
    <w:rsid w:val="00007D11"/>
    <w:rsid w:val="00010B8C"/>
    <w:rsid w:val="00010C9B"/>
    <w:rsid w:val="0001277C"/>
    <w:rsid w:val="000138E1"/>
    <w:rsid w:val="00014F0D"/>
    <w:rsid w:val="00015887"/>
    <w:rsid w:val="00015DE7"/>
    <w:rsid w:val="00016508"/>
    <w:rsid w:val="00020623"/>
    <w:rsid w:val="00020EAD"/>
    <w:rsid w:val="00021648"/>
    <w:rsid w:val="00021728"/>
    <w:rsid w:val="00021BCA"/>
    <w:rsid w:val="000220F7"/>
    <w:rsid w:val="00024625"/>
    <w:rsid w:val="00024ACC"/>
    <w:rsid w:val="00025A48"/>
    <w:rsid w:val="0002608C"/>
    <w:rsid w:val="00030041"/>
    <w:rsid w:val="000302DD"/>
    <w:rsid w:val="00030845"/>
    <w:rsid w:val="00031BDF"/>
    <w:rsid w:val="00037137"/>
    <w:rsid w:val="0003773D"/>
    <w:rsid w:val="00037F7C"/>
    <w:rsid w:val="000402D3"/>
    <w:rsid w:val="00041B4B"/>
    <w:rsid w:val="00041C8F"/>
    <w:rsid w:val="00042758"/>
    <w:rsid w:val="00043E70"/>
    <w:rsid w:val="00044A39"/>
    <w:rsid w:val="00047D19"/>
    <w:rsid w:val="000500C2"/>
    <w:rsid w:val="000501EE"/>
    <w:rsid w:val="000505F9"/>
    <w:rsid w:val="00051670"/>
    <w:rsid w:val="0005260A"/>
    <w:rsid w:val="00053495"/>
    <w:rsid w:val="0005440F"/>
    <w:rsid w:val="000547A4"/>
    <w:rsid w:val="000565F1"/>
    <w:rsid w:val="000617D8"/>
    <w:rsid w:val="00061A1B"/>
    <w:rsid w:val="000627F9"/>
    <w:rsid w:val="00063823"/>
    <w:rsid w:val="000651AB"/>
    <w:rsid w:val="00066964"/>
    <w:rsid w:val="00066E12"/>
    <w:rsid w:val="00067732"/>
    <w:rsid w:val="00070455"/>
    <w:rsid w:val="00071B30"/>
    <w:rsid w:val="00074873"/>
    <w:rsid w:val="00076204"/>
    <w:rsid w:val="00077804"/>
    <w:rsid w:val="00077B55"/>
    <w:rsid w:val="00077BB0"/>
    <w:rsid w:val="00077F15"/>
    <w:rsid w:val="00081E26"/>
    <w:rsid w:val="00084285"/>
    <w:rsid w:val="000845A5"/>
    <w:rsid w:val="0008562E"/>
    <w:rsid w:val="00085BC8"/>
    <w:rsid w:val="00085FC8"/>
    <w:rsid w:val="00086F20"/>
    <w:rsid w:val="00087203"/>
    <w:rsid w:val="000876E5"/>
    <w:rsid w:val="00087A17"/>
    <w:rsid w:val="00091BEC"/>
    <w:rsid w:val="0009467F"/>
    <w:rsid w:val="000959CD"/>
    <w:rsid w:val="000A15DC"/>
    <w:rsid w:val="000A1FD1"/>
    <w:rsid w:val="000A3E12"/>
    <w:rsid w:val="000A4445"/>
    <w:rsid w:val="000A6605"/>
    <w:rsid w:val="000A723B"/>
    <w:rsid w:val="000B36A6"/>
    <w:rsid w:val="000B5DEA"/>
    <w:rsid w:val="000B7111"/>
    <w:rsid w:val="000B7B07"/>
    <w:rsid w:val="000B7F84"/>
    <w:rsid w:val="000C26E6"/>
    <w:rsid w:val="000C2B15"/>
    <w:rsid w:val="000C4DE2"/>
    <w:rsid w:val="000C5815"/>
    <w:rsid w:val="000C7FA8"/>
    <w:rsid w:val="000D1078"/>
    <w:rsid w:val="000D1D80"/>
    <w:rsid w:val="000D39C8"/>
    <w:rsid w:val="000D4CE8"/>
    <w:rsid w:val="000D6D2E"/>
    <w:rsid w:val="000D6DFD"/>
    <w:rsid w:val="000E04A0"/>
    <w:rsid w:val="000E04C0"/>
    <w:rsid w:val="000E17C3"/>
    <w:rsid w:val="000E23B5"/>
    <w:rsid w:val="000E2AFB"/>
    <w:rsid w:val="000E375A"/>
    <w:rsid w:val="000E4154"/>
    <w:rsid w:val="000E45BD"/>
    <w:rsid w:val="000E62E4"/>
    <w:rsid w:val="000E63B2"/>
    <w:rsid w:val="000E64B5"/>
    <w:rsid w:val="000E6776"/>
    <w:rsid w:val="000F3106"/>
    <w:rsid w:val="000F3DD7"/>
    <w:rsid w:val="000F405D"/>
    <w:rsid w:val="000F4923"/>
    <w:rsid w:val="000F513F"/>
    <w:rsid w:val="000F56DF"/>
    <w:rsid w:val="000F5B03"/>
    <w:rsid w:val="00100D15"/>
    <w:rsid w:val="001027CE"/>
    <w:rsid w:val="00102A66"/>
    <w:rsid w:val="001040A1"/>
    <w:rsid w:val="00104DAD"/>
    <w:rsid w:val="00106519"/>
    <w:rsid w:val="00106933"/>
    <w:rsid w:val="001075A9"/>
    <w:rsid w:val="00107D84"/>
    <w:rsid w:val="00112014"/>
    <w:rsid w:val="001127E7"/>
    <w:rsid w:val="00115DB2"/>
    <w:rsid w:val="00117FE0"/>
    <w:rsid w:val="00123216"/>
    <w:rsid w:val="00124C30"/>
    <w:rsid w:val="00130176"/>
    <w:rsid w:val="001334E7"/>
    <w:rsid w:val="001338AB"/>
    <w:rsid w:val="00136E49"/>
    <w:rsid w:val="001405B2"/>
    <w:rsid w:val="0014156E"/>
    <w:rsid w:val="001436E6"/>
    <w:rsid w:val="00144CBE"/>
    <w:rsid w:val="001462F5"/>
    <w:rsid w:val="001465EB"/>
    <w:rsid w:val="00147587"/>
    <w:rsid w:val="00147A59"/>
    <w:rsid w:val="00151247"/>
    <w:rsid w:val="001512FE"/>
    <w:rsid w:val="00153869"/>
    <w:rsid w:val="00153EC5"/>
    <w:rsid w:val="00154B09"/>
    <w:rsid w:val="00155399"/>
    <w:rsid w:val="00155570"/>
    <w:rsid w:val="0015789A"/>
    <w:rsid w:val="00157A52"/>
    <w:rsid w:val="00160877"/>
    <w:rsid w:val="00162473"/>
    <w:rsid w:val="001642E8"/>
    <w:rsid w:val="001652C3"/>
    <w:rsid w:val="00165CF9"/>
    <w:rsid w:val="001662B3"/>
    <w:rsid w:val="001666AF"/>
    <w:rsid w:val="00166C08"/>
    <w:rsid w:val="00166F4C"/>
    <w:rsid w:val="00167574"/>
    <w:rsid w:val="0016783A"/>
    <w:rsid w:val="001701F9"/>
    <w:rsid w:val="00170EAE"/>
    <w:rsid w:val="00172870"/>
    <w:rsid w:val="00172A27"/>
    <w:rsid w:val="00174101"/>
    <w:rsid w:val="001751C4"/>
    <w:rsid w:val="0018030F"/>
    <w:rsid w:val="0018108D"/>
    <w:rsid w:val="001817A4"/>
    <w:rsid w:val="00183DF1"/>
    <w:rsid w:val="001857DC"/>
    <w:rsid w:val="00187194"/>
    <w:rsid w:val="0018779A"/>
    <w:rsid w:val="00187C3B"/>
    <w:rsid w:val="001900DA"/>
    <w:rsid w:val="00191ACC"/>
    <w:rsid w:val="001954BE"/>
    <w:rsid w:val="001A0B78"/>
    <w:rsid w:val="001A0E56"/>
    <w:rsid w:val="001A1460"/>
    <w:rsid w:val="001A3C1E"/>
    <w:rsid w:val="001A4763"/>
    <w:rsid w:val="001A6A32"/>
    <w:rsid w:val="001A7980"/>
    <w:rsid w:val="001B16F9"/>
    <w:rsid w:val="001B3045"/>
    <w:rsid w:val="001B4D26"/>
    <w:rsid w:val="001B52CC"/>
    <w:rsid w:val="001B5A83"/>
    <w:rsid w:val="001B5ED2"/>
    <w:rsid w:val="001B66BC"/>
    <w:rsid w:val="001C1447"/>
    <w:rsid w:val="001C1BE7"/>
    <w:rsid w:val="001C3572"/>
    <w:rsid w:val="001C3D63"/>
    <w:rsid w:val="001C58B9"/>
    <w:rsid w:val="001D07DA"/>
    <w:rsid w:val="001D1EAD"/>
    <w:rsid w:val="001D31CC"/>
    <w:rsid w:val="001D3BC4"/>
    <w:rsid w:val="001D4778"/>
    <w:rsid w:val="001D4904"/>
    <w:rsid w:val="001D53FC"/>
    <w:rsid w:val="001D5A5F"/>
    <w:rsid w:val="001D5EAC"/>
    <w:rsid w:val="001D61FF"/>
    <w:rsid w:val="001D70EA"/>
    <w:rsid w:val="001E09C6"/>
    <w:rsid w:val="001E0E6F"/>
    <w:rsid w:val="001E143A"/>
    <w:rsid w:val="001E14A7"/>
    <w:rsid w:val="001E1B55"/>
    <w:rsid w:val="001E2970"/>
    <w:rsid w:val="001E33DA"/>
    <w:rsid w:val="001E38D8"/>
    <w:rsid w:val="001E49CE"/>
    <w:rsid w:val="001E5293"/>
    <w:rsid w:val="001E5974"/>
    <w:rsid w:val="001E7527"/>
    <w:rsid w:val="001E7C2F"/>
    <w:rsid w:val="001F062F"/>
    <w:rsid w:val="001F5778"/>
    <w:rsid w:val="001F7434"/>
    <w:rsid w:val="001F7618"/>
    <w:rsid w:val="001F7A5E"/>
    <w:rsid w:val="0020076F"/>
    <w:rsid w:val="00200892"/>
    <w:rsid w:val="00200D48"/>
    <w:rsid w:val="0020119E"/>
    <w:rsid w:val="00202CFF"/>
    <w:rsid w:val="00204CE0"/>
    <w:rsid w:val="00204E33"/>
    <w:rsid w:val="00206255"/>
    <w:rsid w:val="002066DC"/>
    <w:rsid w:val="0020721C"/>
    <w:rsid w:val="00207256"/>
    <w:rsid w:val="00207E43"/>
    <w:rsid w:val="00211018"/>
    <w:rsid w:val="00214806"/>
    <w:rsid w:val="00217234"/>
    <w:rsid w:val="00220ED2"/>
    <w:rsid w:val="00221F5C"/>
    <w:rsid w:val="002223DC"/>
    <w:rsid w:val="00222680"/>
    <w:rsid w:val="002226A1"/>
    <w:rsid w:val="00224A33"/>
    <w:rsid w:val="00224AA1"/>
    <w:rsid w:val="00224F0A"/>
    <w:rsid w:val="00226899"/>
    <w:rsid w:val="00226B7D"/>
    <w:rsid w:val="00226F2F"/>
    <w:rsid w:val="0023087D"/>
    <w:rsid w:val="002319C4"/>
    <w:rsid w:val="00232A7D"/>
    <w:rsid w:val="0023398B"/>
    <w:rsid w:val="00233CD2"/>
    <w:rsid w:val="002345CD"/>
    <w:rsid w:val="0024062F"/>
    <w:rsid w:val="00242A16"/>
    <w:rsid w:val="00242EC2"/>
    <w:rsid w:val="0024338C"/>
    <w:rsid w:val="002441FC"/>
    <w:rsid w:val="00244483"/>
    <w:rsid w:val="00246586"/>
    <w:rsid w:val="002477DD"/>
    <w:rsid w:val="00247B72"/>
    <w:rsid w:val="0025070B"/>
    <w:rsid w:val="00251E43"/>
    <w:rsid w:val="00252841"/>
    <w:rsid w:val="0025321A"/>
    <w:rsid w:val="002532AE"/>
    <w:rsid w:val="00253727"/>
    <w:rsid w:val="00253FAA"/>
    <w:rsid w:val="002545DE"/>
    <w:rsid w:val="00254A10"/>
    <w:rsid w:val="00255E8A"/>
    <w:rsid w:val="00255FDD"/>
    <w:rsid w:val="002564F8"/>
    <w:rsid w:val="0026013E"/>
    <w:rsid w:val="00261F43"/>
    <w:rsid w:val="00262E74"/>
    <w:rsid w:val="002654FA"/>
    <w:rsid w:val="0026574F"/>
    <w:rsid w:val="002662A7"/>
    <w:rsid w:val="00266F00"/>
    <w:rsid w:val="002705CF"/>
    <w:rsid w:val="002734A9"/>
    <w:rsid w:val="002744A3"/>
    <w:rsid w:val="002744AC"/>
    <w:rsid w:val="0027496E"/>
    <w:rsid w:val="00275A5B"/>
    <w:rsid w:val="0027614F"/>
    <w:rsid w:val="00277462"/>
    <w:rsid w:val="00277AA9"/>
    <w:rsid w:val="002835C4"/>
    <w:rsid w:val="00283E15"/>
    <w:rsid w:val="0028516B"/>
    <w:rsid w:val="00286317"/>
    <w:rsid w:val="00290425"/>
    <w:rsid w:val="00290AE4"/>
    <w:rsid w:val="00291115"/>
    <w:rsid w:val="00291C09"/>
    <w:rsid w:val="00292C61"/>
    <w:rsid w:val="00293372"/>
    <w:rsid w:val="002943F5"/>
    <w:rsid w:val="002963D9"/>
    <w:rsid w:val="00296A16"/>
    <w:rsid w:val="00296F39"/>
    <w:rsid w:val="002A204B"/>
    <w:rsid w:val="002A53B7"/>
    <w:rsid w:val="002A5729"/>
    <w:rsid w:val="002A58E3"/>
    <w:rsid w:val="002A5D29"/>
    <w:rsid w:val="002A64E3"/>
    <w:rsid w:val="002B17E1"/>
    <w:rsid w:val="002B2724"/>
    <w:rsid w:val="002B2894"/>
    <w:rsid w:val="002B4204"/>
    <w:rsid w:val="002B6855"/>
    <w:rsid w:val="002B7D91"/>
    <w:rsid w:val="002C1555"/>
    <w:rsid w:val="002C1BF5"/>
    <w:rsid w:val="002C236E"/>
    <w:rsid w:val="002C2D40"/>
    <w:rsid w:val="002C4C3B"/>
    <w:rsid w:val="002C5772"/>
    <w:rsid w:val="002C57A7"/>
    <w:rsid w:val="002C5934"/>
    <w:rsid w:val="002D1C4B"/>
    <w:rsid w:val="002D23B2"/>
    <w:rsid w:val="002D3DBB"/>
    <w:rsid w:val="002D5E7E"/>
    <w:rsid w:val="002D676F"/>
    <w:rsid w:val="002E0AA2"/>
    <w:rsid w:val="002E1541"/>
    <w:rsid w:val="002E28F6"/>
    <w:rsid w:val="002E3DD3"/>
    <w:rsid w:val="002E7AE8"/>
    <w:rsid w:val="002F0373"/>
    <w:rsid w:val="002F1D21"/>
    <w:rsid w:val="002F3F57"/>
    <w:rsid w:val="002F46C5"/>
    <w:rsid w:val="002F4DCB"/>
    <w:rsid w:val="002F5228"/>
    <w:rsid w:val="002F5793"/>
    <w:rsid w:val="002F5C51"/>
    <w:rsid w:val="002F6C5F"/>
    <w:rsid w:val="00303146"/>
    <w:rsid w:val="00303659"/>
    <w:rsid w:val="0030373A"/>
    <w:rsid w:val="00304F33"/>
    <w:rsid w:val="00305894"/>
    <w:rsid w:val="0030637D"/>
    <w:rsid w:val="0031089D"/>
    <w:rsid w:val="00311556"/>
    <w:rsid w:val="00311FFC"/>
    <w:rsid w:val="00312402"/>
    <w:rsid w:val="00312404"/>
    <w:rsid w:val="00312C32"/>
    <w:rsid w:val="0031322A"/>
    <w:rsid w:val="003149FE"/>
    <w:rsid w:val="00317683"/>
    <w:rsid w:val="00321504"/>
    <w:rsid w:val="0032177E"/>
    <w:rsid w:val="003219B1"/>
    <w:rsid w:val="00322B35"/>
    <w:rsid w:val="00324A5A"/>
    <w:rsid w:val="00324BEE"/>
    <w:rsid w:val="0032622D"/>
    <w:rsid w:val="00326C11"/>
    <w:rsid w:val="00330723"/>
    <w:rsid w:val="00330834"/>
    <w:rsid w:val="00330C15"/>
    <w:rsid w:val="003313CE"/>
    <w:rsid w:val="00331B9D"/>
    <w:rsid w:val="00333531"/>
    <w:rsid w:val="003340C5"/>
    <w:rsid w:val="003354BB"/>
    <w:rsid w:val="003356B4"/>
    <w:rsid w:val="00335871"/>
    <w:rsid w:val="00335D74"/>
    <w:rsid w:val="003367B1"/>
    <w:rsid w:val="00340E50"/>
    <w:rsid w:val="0034118A"/>
    <w:rsid w:val="00342C59"/>
    <w:rsid w:val="003434A4"/>
    <w:rsid w:val="00344695"/>
    <w:rsid w:val="00344715"/>
    <w:rsid w:val="00344A11"/>
    <w:rsid w:val="00346530"/>
    <w:rsid w:val="00346585"/>
    <w:rsid w:val="003469CC"/>
    <w:rsid w:val="00346EDF"/>
    <w:rsid w:val="00347C05"/>
    <w:rsid w:val="00350D18"/>
    <w:rsid w:val="00352B4F"/>
    <w:rsid w:val="0035437A"/>
    <w:rsid w:val="003544D5"/>
    <w:rsid w:val="003575A0"/>
    <w:rsid w:val="0036071D"/>
    <w:rsid w:val="00362116"/>
    <w:rsid w:val="003624E6"/>
    <w:rsid w:val="003629AE"/>
    <w:rsid w:val="00362F89"/>
    <w:rsid w:val="00363C02"/>
    <w:rsid w:val="00364AA6"/>
    <w:rsid w:val="00364F5A"/>
    <w:rsid w:val="00367C70"/>
    <w:rsid w:val="003725B8"/>
    <w:rsid w:val="00373C69"/>
    <w:rsid w:val="00374CCF"/>
    <w:rsid w:val="00375544"/>
    <w:rsid w:val="00375692"/>
    <w:rsid w:val="003757AE"/>
    <w:rsid w:val="00381F89"/>
    <w:rsid w:val="00395342"/>
    <w:rsid w:val="00396AF6"/>
    <w:rsid w:val="003A02F4"/>
    <w:rsid w:val="003A14E4"/>
    <w:rsid w:val="003A177C"/>
    <w:rsid w:val="003A264E"/>
    <w:rsid w:val="003A31C3"/>
    <w:rsid w:val="003A3808"/>
    <w:rsid w:val="003A5199"/>
    <w:rsid w:val="003A7316"/>
    <w:rsid w:val="003B1C70"/>
    <w:rsid w:val="003B2EEF"/>
    <w:rsid w:val="003B2F6E"/>
    <w:rsid w:val="003B3220"/>
    <w:rsid w:val="003B5458"/>
    <w:rsid w:val="003B54B8"/>
    <w:rsid w:val="003B74AB"/>
    <w:rsid w:val="003C0A00"/>
    <w:rsid w:val="003C1032"/>
    <w:rsid w:val="003C1904"/>
    <w:rsid w:val="003C279D"/>
    <w:rsid w:val="003C2E24"/>
    <w:rsid w:val="003C4748"/>
    <w:rsid w:val="003C61C2"/>
    <w:rsid w:val="003D032B"/>
    <w:rsid w:val="003D0E17"/>
    <w:rsid w:val="003D1A69"/>
    <w:rsid w:val="003D273B"/>
    <w:rsid w:val="003D7C2E"/>
    <w:rsid w:val="003E45DB"/>
    <w:rsid w:val="003E5005"/>
    <w:rsid w:val="003E61B8"/>
    <w:rsid w:val="003E761D"/>
    <w:rsid w:val="003F001D"/>
    <w:rsid w:val="003F1C6D"/>
    <w:rsid w:val="003F4046"/>
    <w:rsid w:val="003F4559"/>
    <w:rsid w:val="003F66C3"/>
    <w:rsid w:val="00400877"/>
    <w:rsid w:val="00402566"/>
    <w:rsid w:val="004042A9"/>
    <w:rsid w:val="00406EC1"/>
    <w:rsid w:val="00407FF8"/>
    <w:rsid w:val="00412A08"/>
    <w:rsid w:val="00412CEE"/>
    <w:rsid w:val="004131CA"/>
    <w:rsid w:val="00414606"/>
    <w:rsid w:val="00414918"/>
    <w:rsid w:val="00415105"/>
    <w:rsid w:val="004152CA"/>
    <w:rsid w:val="00415D22"/>
    <w:rsid w:val="00415D60"/>
    <w:rsid w:val="004179A0"/>
    <w:rsid w:val="0042146F"/>
    <w:rsid w:val="00422B12"/>
    <w:rsid w:val="00424FE6"/>
    <w:rsid w:val="00425C8E"/>
    <w:rsid w:val="004260CF"/>
    <w:rsid w:val="00427332"/>
    <w:rsid w:val="00430657"/>
    <w:rsid w:val="00430F54"/>
    <w:rsid w:val="00431BAA"/>
    <w:rsid w:val="0043260D"/>
    <w:rsid w:val="0043262E"/>
    <w:rsid w:val="00433213"/>
    <w:rsid w:val="00433339"/>
    <w:rsid w:val="00434A45"/>
    <w:rsid w:val="00437EB2"/>
    <w:rsid w:val="00441CB5"/>
    <w:rsid w:val="00442717"/>
    <w:rsid w:val="00442C8B"/>
    <w:rsid w:val="00443D6E"/>
    <w:rsid w:val="00444C99"/>
    <w:rsid w:val="00444D3F"/>
    <w:rsid w:val="00445037"/>
    <w:rsid w:val="0044752F"/>
    <w:rsid w:val="00450FDE"/>
    <w:rsid w:val="004512E0"/>
    <w:rsid w:val="00452B50"/>
    <w:rsid w:val="0045453E"/>
    <w:rsid w:val="004548A1"/>
    <w:rsid w:val="00454A77"/>
    <w:rsid w:val="00456AFB"/>
    <w:rsid w:val="0046022A"/>
    <w:rsid w:val="004631F9"/>
    <w:rsid w:val="00463275"/>
    <w:rsid w:val="00465E4E"/>
    <w:rsid w:val="00466DA4"/>
    <w:rsid w:val="0047198B"/>
    <w:rsid w:val="004763B3"/>
    <w:rsid w:val="004763DF"/>
    <w:rsid w:val="004770D0"/>
    <w:rsid w:val="00480D77"/>
    <w:rsid w:val="00480FF5"/>
    <w:rsid w:val="00481CFA"/>
    <w:rsid w:val="00484C1C"/>
    <w:rsid w:val="004850EA"/>
    <w:rsid w:val="004860FF"/>
    <w:rsid w:val="00486924"/>
    <w:rsid w:val="004922E9"/>
    <w:rsid w:val="004924BC"/>
    <w:rsid w:val="00492FCD"/>
    <w:rsid w:val="00493143"/>
    <w:rsid w:val="004948CD"/>
    <w:rsid w:val="0049587A"/>
    <w:rsid w:val="00497EB2"/>
    <w:rsid w:val="004A0E5B"/>
    <w:rsid w:val="004A3382"/>
    <w:rsid w:val="004A4A4A"/>
    <w:rsid w:val="004A4CD6"/>
    <w:rsid w:val="004A56C9"/>
    <w:rsid w:val="004A7221"/>
    <w:rsid w:val="004A78D0"/>
    <w:rsid w:val="004B17C1"/>
    <w:rsid w:val="004B1D13"/>
    <w:rsid w:val="004B3028"/>
    <w:rsid w:val="004B372F"/>
    <w:rsid w:val="004B3EC6"/>
    <w:rsid w:val="004B4374"/>
    <w:rsid w:val="004B674E"/>
    <w:rsid w:val="004B68F3"/>
    <w:rsid w:val="004B6CA1"/>
    <w:rsid w:val="004B7018"/>
    <w:rsid w:val="004B7679"/>
    <w:rsid w:val="004B7C1C"/>
    <w:rsid w:val="004C249B"/>
    <w:rsid w:val="004C2683"/>
    <w:rsid w:val="004C27D3"/>
    <w:rsid w:val="004C3434"/>
    <w:rsid w:val="004C53FD"/>
    <w:rsid w:val="004C579E"/>
    <w:rsid w:val="004C76B6"/>
    <w:rsid w:val="004C7FB3"/>
    <w:rsid w:val="004D0744"/>
    <w:rsid w:val="004D1B5F"/>
    <w:rsid w:val="004D2B0D"/>
    <w:rsid w:val="004D3AD4"/>
    <w:rsid w:val="004D3AE0"/>
    <w:rsid w:val="004D443F"/>
    <w:rsid w:val="004E031A"/>
    <w:rsid w:val="004E17DB"/>
    <w:rsid w:val="004E315F"/>
    <w:rsid w:val="004E42A6"/>
    <w:rsid w:val="004E7053"/>
    <w:rsid w:val="004E74DC"/>
    <w:rsid w:val="004F06F5"/>
    <w:rsid w:val="004F13D3"/>
    <w:rsid w:val="004F1C6D"/>
    <w:rsid w:val="004F26A5"/>
    <w:rsid w:val="004F2B2E"/>
    <w:rsid w:val="004F3E1C"/>
    <w:rsid w:val="004F45E4"/>
    <w:rsid w:val="00500CA9"/>
    <w:rsid w:val="00501407"/>
    <w:rsid w:val="00507500"/>
    <w:rsid w:val="00507689"/>
    <w:rsid w:val="005117FD"/>
    <w:rsid w:val="00512211"/>
    <w:rsid w:val="00512845"/>
    <w:rsid w:val="00512D4A"/>
    <w:rsid w:val="00515D24"/>
    <w:rsid w:val="00516340"/>
    <w:rsid w:val="00520BE9"/>
    <w:rsid w:val="005214AA"/>
    <w:rsid w:val="00521C46"/>
    <w:rsid w:val="00522B33"/>
    <w:rsid w:val="00522FC0"/>
    <w:rsid w:val="00523429"/>
    <w:rsid w:val="0052561F"/>
    <w:rsid w:val="00526D2A"/>
    <w:rsid w:val="00532715"/>
    <w:rsid w:val="005353D4"/>
    <w:rsid w:val="00535598"/>
    <w:rsid w:val="005355B9"/>
    <w:rsid w:val="00545932"/>
    <w:rsid w:val="00551D7C"/>
    <w:rsid w:val="0055396F"/>
    <w:rsid w:val="005564EF"/>
    <w:rsid w:val="00556A76"/>
    <w:rsid w:val="00562113"/>
    <w:rsid w:val="00562A52"/>
    <w:rsid w:val="0056580A"/>
    <w:rsid w:val="00566D55"/>
    <w:rsid w:val="005730E9"/>
    <w:rsid w:val="00573E7A"/>
    <w:rsid w:val="00575E94"/>
    <w:rsid w:val="005766BB"/>
    <w:rsid w:val="00581819"/>
    <w:rsid w:val="005839DE"/>
    <w:rsid w:val="00583D2F"/>
    <w:rsid w:val="00584890"/>
    <w:rsid w:val="00585573"/>
    <w:rsid w:val="005856E6"/>
    <w:rsid w:val="005865AA"/>
    <w:rsid w:val="00586FC8"/>
    <w:rsid w:val="0058704C"/>
    <w:rsid w:val="00587231"/>
    <w:rsid w:val="0058775D"/>
    <w:rsid w:val="005920F1"/>
    <w:rsid w:val="005952C8"/>
    <w:rsid w:val="0059552E"/>
    <w:rsid w:val="0059559C"/>
    <w:rsid w:val="005964FA"/>
    <w:rsid w:val="0059793D"/>
    <w:rsid w:val="005A005B"/>
    <w:rsid w:val="005A1883"/>
    <w:rsid w:val="005A1CAA"/>
    <w:rsid w:val="005A358C"/>
    <w:rsid w:val="005A5DFA"/>
    <w:rsid w:val="005A70A7"/>
    <w:rsid w:val="005A7B99"/>
    <w:rsid w:val="005A7D4F"/>
    <w:rsid w:val="005A7DD8"/>
    <w:rsid w:val="005B0D3C"/>
    <w:rsid w:val="005B118A"/>
    <w:rsid w:val="005B180F"/>
    <w:rsid w:val="005B1EDD"/>
    <w:rsid w:val="005B255A"/>
    <w:rsid w:val="005B3F70"/>
    <w:rsid w:val="005B68B7"/>
    <w:rsid w:val="005B6CED"/>
    <w:rsid w:val="005B7663"/>
    <w:rsid w:val="005C2445"/>
    <w:rsid w:val="005C2BBD"/>
    <w:rsid w:val="005C4040"/>
    <w:rsid w:val="005C5A9D"/>
    <w:rsid w:val="005C6718"/>
    <w:rsid w:val="005C74FB"/>
    <w:rsid w:val="005D0014"/>
    <w:rsid w:val="005D0EEE"/>
    <w:rsid w:val="005D11FB"/>
    <w:rsid w:val="005D1D08"/>
    <w:rsid w:val="005D4FAC"/>
    <w:rsid w:val="005D56F8"/>
    <w:rsid w:val="005D6042"/>
    <w:rsid w:val="005D72C6"/>
    <w:rsid w:val="005D7668"/>
    <w:rsid w:val="005E16C3"/>
    <w:rsid w:val="005E1911"/>
    <w:rsid w:val="005E2736"/>
    <w:rsid w:val="005E3C1F"/>
    <w:rsid w:val="005E685F"/>
    <w:rsid w:val="005E6A7A"/>
    <w:rsid w:val="005F0879"/>
    <w:rsid w:val="005F1D14"/>
    <w:rsid w:val="005F28F0"/>
    <w:rsid w:val="005F2ECB"/>
    <w:rsid w:val="005F3F32"/>
    <w:rsid w:val="005F45C8"/>
    <w:rsid w:val="005F5235"/>
    <w:rsid w:val="00602762"/>
    <w:rsid w:val="00602B40"/>
    <w:rsid w:val="006049E4"/>
    <w:rsid w:val="00606F76"/>
    <w:rsid w:val="00607B62"/>
    <w:rsid w:val="00612162"/>
    <w:rsid w:val="00612ABD"/>
    <w:rsid w:val="006133E2"/>
    <w:rsid w:val="006155B6"/>
    <w:rsid w:val="0061584E"/>
    <w:rsid w:val="00617A1A"/>
    <w:rsid w:val="00620522"/>
    <w:rsid w:val="0062062B"/>
    <w:rsid w:val="006216A0"/>
    <w:rsid w:val="00621912"/>
    <w:rsid w:val="00621988"/>
    <w:rsid w:val="00623C75"/>
    <w:rsid w:val="0062562F"/>
    <w:rsid w:val="00625880"/>
    <w:rsid w:val="006269E7"/>
    <w:rsid w:val="00627B14"/>
    <w:rsid w:val="006323DA"/>
    <w:rsid w:val="0063270B"/>
    <w:rsid w:val="00632E8E"/>
    <w:rsid w:val="00633CAD"/>
    <w:rsid w:val="0063459E"/>
    <w:rsid w:val="0064065E"/>
    <w:rsid w:val="00640AC2"/>
    <w:rsid w:val="00641CAB"/>
    <w:rsid w:val="006426C3"/>
    <w:rsid w:val="00642E37"/>
    <w:rsid w:val="00643571"/>
    <w:rsid w:val="006455F5"/>
    <w:rsid w:val="00645A95"/>
    <w:rsid w:val="00646554"/>
    <w:rsid w:val="0065153A"/>
    <w:rsid w:val="00652771"/>
    <w:rsid w:val="006548F9"/>
    <w:rsid w:val="00655258"/>
    <w:rsid w:val="00660094"/>
    <w:rsid w:val="00662A5D"/>
    <w:rsid w:val="0066461E"/>
    <w:rsid w:val="00665056"/>
    <w:rsid w:val="00665179"/>
    <w:rsid w:val="00666AE7"/>
    <w:rsid w:val="006678F6"/>
    <w:rsid w:val="00674A5B"/>
    <w:rsid w:val="00675132"/>
    <w:rsid w:val="00680669"/>
    <w:rsid w:val="00680DC2"/>
    <w:rsid w:val="00680F77"/>
    <w:rsid w:val="0068188A"/>
    <w:rsid w:val="006820BC"/>
    <w:rsid w:val="006827A3"/>
    <w:rsid w:val="00682F0D"/>
    <w:rsid w:val="00683914"/>
    <w:rsid w:val="00684177"/>
    <w:rsid w:val="006865DF"/>
    <w:rsid w:val="006869BB"/>
    <w:rsid w:val="00686AD9"/>
    <w:rsid w:val="00686F15"/>
    <w:rsid w:val="00686FDF"/>
    <w:rsid w:val="00691B47"/>
    <w:rsid w:val="00692713"/>
    <w:rsid w:val="00695098"/>
    <w:rsid w:val="00695EAA"/>
    <w:rsid w:val="00697B80"/>
    <w:rsid w:val="006A1121"/>
    <w:rsid w:val="006A1A1B"/>
    <w:rsid w:val="006A1ADE"/>
    <w:rsid w:val="006A4053"/>
    <w:rsid w:val="006A54A1"/>
    <w:rsid w:val="006A7353"/>
    <w:rsid w:val="006B0023"/>
    <w:rsid w:val="006B37B2"/>
    <w:rsid w:val="006B3B10"/>
    <w:rsid w:val="006B3B6D"/>
    <w:rsid w:val="006B3FF5"/>
    <w:rsid w:val="006B473A"/>
    <w:rsid w:val="006B4EA7"/>
    <w:rsid w:val="006B5420"/>
    <w:rsid w:val="006B6106"/>
    <w:rsid w:val="006B707F"/>
    <w:rsid w:val="006C0ED4"/>
    <w:rsid w:val="006C27D7"/>
    <w:rsid w:val="006C287E"/>
    <w:rsid w:val="006C48D2"/>
    <w:rsid w:val="006C4C26"/>
    <w:rsid w:val="006C680D"/>
    <w:rsid w:val="006C6948"/>
    <w:rsid w:val="006C7575"/>
    <w:rsid w:val="006C758D"/>
    <w:rsid w:val="006C7E44"/>
    <w:rsid w:val="006D2C1D"/>
    <w:rsid w:val="006D3C83"/>
    <w:rsid w:val="006D3C91"/>
    <w:rsid w:val="006D43C8"/>
    <w:rsid w:val="006D4496"/>
    <w:rsid w:val="006D5E10"/>
    <w:rsid w:val="006D6BB7"/>
    <w:rsid w:val="006E0FF0"/>
    <w:rsid w:val="006E17B4"/>
    <w:rsid w:val="006E2D89"/>
    <w:rsid w:val="006E3345"/>
    <w:rsid w:val="006E3522"/>
    <w:rsid w:val="006E3E99"/>
    <w:rsid w:val="006E42AB"/>
    <w:rsid w:val="006E4991"/>
    <w:rsid w:val="006E72DA"/>
    <w:rsid w:val="006F4C4F"/>
    <w:rsid w:val="006F539D"/>
    <w:rsid w:val="006F60F7"/>
    <w:rsid w:val="006F6202"/>
    <w:rsid w:val="00701E23"/>
    <w:rsid w:val="00702349"/>
    <w:rsid w:val="0070475F"/>
    <w:rsid w:val="007054F7"/>
    <w:rsid w:val="007066C8"/>
    <w:rsid w:val="00706A5E"/>
    <w:rsid w:val="007100E2"/>
    <w:rsid w:val="00712A64"/>
    <w:rsid w:val="00712B61"/>
    <w:rsid w:val="00714A60"/>
    <w:rsid w:val="007150F6"/>
    <w:rsid w:val="00715DCC"/>
    <w:rsid w:val="00717B27"/>
    <w:rsid w:val="007209A1"/>
    <w:rsid w:val="00721406"/>
    <w:rsid w:val="0072441E"/>
    <w:rsid w:val="00724F9F"/>
    <w:rsid w:val="00725298"/>
    <w:rsid w:val="007253D8"/>
    <w:rsid w:val="00726F04"/>
    <w:rsid w:val="0073138C"/>
    <w:rsid w:val="00732140"/>
    <w:rsid w:val="00732191"/>
    <w:rsid w:val="007335B0"/>
    <w:rsid w:val="007336A2"/>
    <w:rsid w:val="0073423B"/>
    <w:rsid w:val="00734C31"/>
    <w:rsid w:val="00735447"/>
    <w:rsid w:val="00735605"/>
    <w:rsid w:val="00735AB7"/>
    <w:rsid w:val="00736293"/>
    <w:rsid w:val="007401BA"/>
    <w:rsid w:val="0074177F"/>
    <w:rsid w:val="00742384"/>
    <w:rsid w:val="0074423C"/>
    <w:rsid w:val="007459C8"/>
    <w:rsid w:val="00746EAA"/>
    <w:rsid w:val="00747784"/>
    <w:rsid w:val="00751F05"/>
    <w:rsid w:val="00752934"/>
    <w:rsid w:val="00752CCF"/>
    <w:rsid w:val="007530AB"/>
    <w:rsid w:val="0075329C"/>
    <w:rsid w:val="00753B62"/>
    <w:rsid w:val="00755E32"/>
    <w:rsid w:val="00757B0A"/>
    <w:rsid w:val="00761ED7"/>
    <w:rsid w:val="0076337D"/>
    <w:rsid w:val="00764071"/>
    <w:rsid w:val="007640DA"/>
    <w:rsid w:val="00764EF4"/>
    <w:rsid w:val="00767670"/>
    <w:rsid w:val="0076799E"/>
    <w:rsid w:val="00767ABC"/>
    <w:rsid w:val="00770958"/>
    <w:rsid w:val="0077095F"/>
    <w:rsid w:val="00770A81"/>
    <w:rsid w:val="00771800"/>
    <w:rsid w:val="00772D22"/>
    <w:rsid w:val="00772D61"/>
    <w:rsid w:val="00772DFB"/>
    <w:rsid w:val="00772EE6"/>
    <w:rsid w:val="007736A4"/>
    <w:rsid w:val="007742E0"/>
    <w:rsid w:val="0077450F"/>
    <w:rsid w:val="0077767E"/>
    <w:rsid w:val="0078124B"/>
    <w:rsid w:val="00785276"/>
    <w:rsid w:val="007852DD"/>
    <w:rsid w:val="0078550E"/>
    <w:rsid w:val="00786983"/>
    <w:rsid w:val="00787683"/>
    <w:rsid w:val="0078776F"/>
    <w:rsid w:val="00787792"/>
    <w:rsid w:val="007906D7"/>
    <w:rsid w:val="007919CD"/>
    <w:rsid w:val="00791DDD"/>
    <w:rsid w:val="007928B1"/>
    <w:rsid w:val="007929C8"/>
    <w:rsid w:val="00796042"/>
    <w:rsid w:val="0079708E"/>
    <w:rsid w:val="00797693"/>
    <w:rsid w:val="007A071D"/>
    <w:rsid w:val="007A0B2F"/>
    <w:rsid w:val="007A1D8B"/>
    <w:rsid w:val="007A26C5"/>
    <w:rsid w:val="007A26C6"/>
    <w:rsid w:val="007A366E"/>
    <w:rsid w:val="007A3B8C"/>
    <w:rsid w:val="007A4656"/>
    <w:rsid w:val="007A47CC"/>
    <w:rsid w:val="007A4B23"/>
    <w:rsid w:val="007A6805"/>
    <w:rsid w:val="007A74A2"/>
    <w:rsid w:val="007B0006"/>
    <w:rsid w:val="007B21DF"/>
    <w:rsid w:val="007B48A5"/>
    <w:rsid w:val="007B5150"/>
    <w:rsid w:val="007B68A5"/>
    <w:rsid w:val="007B7907"/>
    <w:rsid w:val="007C31F0"/>
    <w:rsid w:val="007C41A5"/>
    <w:rsid w:val="007C518B"/>
    <w:rsid w:val="007D08C3"/>
    <w:rsid w:val="007D11EB"/>
    <w:rsid w:val="007D2B26"/>
    <w:rsid w:val="007D32BB"/>
    <w:rsid w:val="007D338A"/>
    <w:rsid w:val="007D3D92"/>
    <w:rsid w:val="007D4709"/>
    <w:rsid w:val="007D4CF7"/>
    <w:rsid w:val="007D6F0F"/>
    <w:rsid w:val="007E1509"/>
    <w:rsid w:val="007E153F"/>
    <w:rsid w:val="007E1A5F"/>
    <w:rsid w:val="007E24AA"/>
    <w:rsid w:val="007E5621"/>
    <w:rsid w:val="007E63B0"/>
    <w:rsid w:val="007E75D6"/>
    <w:rsid w:val="007F1D68"/>
    <w:rsid w:val="007F2E6B"/>
    <w:rsid w:val="007F48D8"/>
    <w:rsid w:val="007F7B4B"/>
    <w:rsid w:val="0080163B"/>
    <w:rsid w:val="0080279F"/>
    <w:rsid w:val="00802AC0"/>
    <w:rsid w:val="00802DA4"/>
    <w:rsid w:val="00802E5C"/>
    <w:rsid w:val="00811EFE"/>
    <w:rsid w:val="00812416"/>
    <w:rsid w:val="008124C6"/>
    <w:rsid w:val="00812A36"/>
    <w:rsid w:val="008140E6"/>
    <w:rsid w:val="008160D0"/>
    <w:rsid w:val="008168BD"/>
    <w:rsid w:val="0081767F"/>
    <w:rsid w:val="00820A4D"/>
    <w:rsid w:val="00820E4F"/>
    <w:rsid w:val="00821389"/>
    <w:rsid w:val="008237FA"/>
    <w:rsid w:val="00823A4D"/>
    <w:rsid w:val="008252CF"/>
    <w:rsid w:val="00826012"/>
    <w:rsid w:val="008276F1"/>
    <w:rsid w:val="00827764"/>
    <w:rsid w:val="00827E73"/>
    <w:rsid w:val="00827FA4"/>
    <w:rsid w:val="0083224F"/>
    <w:rsid w:val="008327A4"/>
    <w:rsid w:val="00834A9F"/>
    <w:rsid w:val="00835411"/>
    <w:rsid w:val="00835BEE"/>
    <w:rsid w:val="00837B99"/>
    <w:rsid w:val="0084207B"/>
    <w:rsid w:val="00843EE2"/>
    <w:rsid w:val="00844D39"/>
    <w:rsid w:val="00845B5A"/>
    <w:rsid w:val="00847317"/>
    <w:rsid w:val="0085067C"/>
    <w:rsid w:val="00851541"/>
    <w:rsid w:val="00851C98"/>
    <w:rsid w:val="00853869"/>
    <w:rsid w:val="00853C04"/>
    <w:rsid w:val="00854666"/>
    <w:rsid w:val="008550E2"/>
    <w:rsid w:val="008612E5"/>
    <w:rsid w:val="00861EC4"/>
    <w:rsid w:val="008649AF"/>
    <w:rsid w:val="008673B5"/>
    <w:rsid w:val="0087379F"/>
    <w:rsid w:val="008740CB"/>
    <w:rsid w:val="00874187"/>
    <w:rsid w:val="00874904"/>
    <w:rsid w:val="00875395"/>
    <w:rsid w:val="00875964"/>
    <w:rsid w:val="008769B1"/>
    <w:rsid w:val="008771F0"/>
    <w:rsid w:val="008776C2"/>
    <w:rsid w:val="00877AB0"/>
    <w:rsid w:val="008801A2"/>
    <w:rsid w:val="00880ADA"/>
    <w:rsid w:val="008820E1"/>
    <w:rsid w:val="008822F0"/>
    <w:rsid w:val="00882A57"/>
    <w:rsid w:val="008831CE"/>
    <w:rsid w:val="00884808"/>
    <w:rsid w:val="008853DE"/>
    <w:rsid w:val="0088572C"/>
    <w:rsid w:val="00885959"/>
    <w:rsid w:val="00887163"/>
    <w:rsid w:val="00887955"/>
    <w:rsid w:val="00890BB4"/>
    <w:rsid w:val="0089105F"/>
    <w:rsid w:val="00893780"/>
    <w:rsid w:val="00894F2E"/>
    <w:rsid w:val="0089577E"/>
    <w:rsid w:val="00896FD0"/>
    <w:rsid w:val="008974D9"/>
    <w:rsid w:val="0089799A"/>
    <w:rsid w:val="008A0A44"/>
    <w:rsid w:val="008A12FF"/>
    <w:rsid w:val="008A2D15"/>
    <w:rsid w:val="008A2FBE"/>
    <w:rsid w:val="008A353F"/>
    <w:rsid w:val="008A4B29"/>
    <w:rsid w:val="008A4C0C"/>
    <w:rsid w:val="008A4F07"/>
    <w:rsid w:val="008A4FBF"/>
    <w:rsid w:val="008B11A7"/>
    <w:rsid w:val="008B2C57"/>
    <w:rsid w:val="008B3502"/>
    <w:rsid w:val="008B35D9"/>
    <w:rsid w:val="008B4B48"/>
    <w:rsid w:val="008B4B65"/>
    <w:rsid w:val="008B738E"/>
    <w:rsid w:val="008C1F50"/>
    <w:rsid w:val="008C363E"/>
    <w:rsid w:val="008C52DD"/>
    <w:rsid w:val="008C53D4"/>
    <w:rsid w:val="008C684F"/>
    <w:rsid w:val="008C7381"/>
    <w:rsid w:val="008D1A36"/>
    <w:rsid w:val="008D2485"/>
    <w:rsid w:val="008D2ECE"/>
    <w:rsid w:val="008D366D"/>
    <w:rsid w:val="008D36FB"/>
    <w:rsid w:val="008D374D"/>
    <w:rsid w:val="008D56B6"/>
    <w:rsid w:val="008D6294"/>
    <w:rsid w:val="008E0C7A"/>
    <w:rsid w:val="008E3D45"/>
    <w:rsid w:val="008E4279"/>
    <w:rsid w:val="008E5D63"/>
    <w:rsid w:val="008E6969"/>
    <w:rsid w:val="008E6C36"/>
    <w:rsid w:val="008E75A9"/>
    <w:rsid w:val="008E75D4"/>
    <w:rsid w:val="008F18A9"/>
    <w:rsid w:val="008F5292"/>
    <w:rsid w:val="008F5A61"/>
    <w:rsid w:val="008F5CF7"/>
    <w:rsid w:val="008F68BA"/>
    <w:rsid w:val="008F68F1"/>
    <w:rsid w:val="009007B3"/>
    <w:rsid w:val="009019F1"/>
    <w:rsid w:val="009023BE"/>
    <w:rsid w:val="009025BF"/>
    <w:rsid w:val="009033C3"/>
    <w:rsid w:val="009036C8"/>
    <w:rsid w:val="009040A4"/>
    <w:rsid w:val="00905B99"/>
    <w:rsid w:val="00905F77"/>
    <w:rsid w:val="00906F1D"/>
    <w:rsid w:val="00912971"/>
    <w:rsid w:val="00914F42"/>
    <w:rsid w:val="0091623B"/>
    <w:rsid w:val="00923796"/>
    <w:rsid w:val="009237BA"/>
    <w:rsid w:val="00923BCB"/>
    <w:rsid w:val="00925584"/>
    <w:rsid w:val="009256BD"/>
    <w:rsid w:val="00925B18"/>
    <w:rsid w:val="00927F04"/>
    <w:rsid w:val="00930896"/>
    <w:rsid w:val="00931CAA"/>
    <w:rsid w:val="00934B9E"/>
    <w:rsid w:val="00934BD5"/>
    <w:rsid w:val="00934E23"/>
    <w:rsid w:val="0093615A"/>
    <w:rsid w:val="00940C0C"/>
    <w:rsid w:val="00941FB8"/>
    <w:rsid w:val="0094327D"/>
    <w:rsid w:val="00944D7F"/>
    <w:rsid w:val="0094504A"/>
    <w:rsid w:val="009475F6"/>
    <w:rsid w:val="00951138"/>
    <w:rsid w:val="009522E6"/>
    <w:rsid w:val="009523BF"/>
    <w:rsid w:val="00953AB0"/>
    <w:rsid w:val="009546DD"/>
    <w:rsid w:val="0095581D"/>
    <w:rsid w:val="009617D0"/>
    <w:rsid w:val="00961AC2"/>
    <w:rsid w:val="009630ED"/>
    <w:rsid w:val="00963BAE"/>
    <w:rsid w:val="00965A24"/>
    <w:rsid w:val="0096728E"/>
    <w:rsid w:val="00967795"/>
    <w:rsid w:val="00970482"/>
    <w:rsid w:val="0097254A"/>
    <w:rsid w:val="00972FB3"/>
    <w:rsid w:val="00973445"/>
    <w:rsid w:val="00974939"/>
    <w:rsid w:val="00974949"/>
    <w:rsid w:val="00974B74"/>
    <w:rsid w:val="009765C8"/>
    <w:rsid w:val="009767F9"/>
    <w:rsid w:val="00976BF7"/>
    <w:rsid w:val="00982326"/>
    <w:rsid w:val="00982F94"/>
    <w:rsid w:val="00985ECE"/>
    <w:rsid w:val="00990671"/>
    <w:rsid w:val="00991749"/>
    <w:rsid w:val="00991B5B"/>
    <w:rsid w:val="0099216A"/>
    <w:rsid w:val="0099291E"/>
    <w:rsid w:val="00993751"/>
    <w:rsid w:val="009941D0"/>
    <w:rsid w:val="00995861"/>
    <w:rsid w:val="00996543"/>
    <w:rsid w:val="0099659A"/>
    <w:rsid w:val="009A230B"/>
    <w:rsid w:val="009A240C"/>
    <w:rsid w:val="009A2874"/>
    <w:rsid w:val="009A6919"/>
    <w:rsid w:val="009A700B"/>
    <w:rsid w:val="009A7EDA"/>
    <w:rsid w:val="009B0684"/>
    <w:rsid w:val="009B0746"/>
    <w:rsid w:val="009B242C"/>
    <w:rsid w:val="009B259D"/>
    <w:rsid w:val="009B3107"/>
    <w:rsid w:val="009B3580"/>
    <w:rsid w:val="009B6D5C"/>
    <w:rsid w:val="009C01B5"/>
    <w:rsid w:val="009C0255"/>
    <w:rsid w:val="009C11AF"/>
    <w:rsid w:val="009C24D7"/>
    <w:rsid w:val="009C3103"/>
    <w:rsid w:val="009C4345"/>
    <w:rsid w:val="009C5130"/>
    <w:rsid w:val="009C54DB"/>
    <w:rsid w:val="009D06F3"/>
    <w:rsid w:val="009D1AC4"/>
    <w:rsid w:val="009D3FBA"/>
    <w:rsid w:val="009D46BE"/>
    <w:rsid w:val="009D5175"/>
    <w:rsid w:val="009D5F89"/>
    <w:rsid w:val="009D6753"/>
    <w:rsid w:val="009D718E"/>
    <w:rsid w:val="009D7AB3"/>
    <w:rsid w:val="009E2022"/>
    <w:rsid w:val="009E29A5"/>
    <w:rsid w:val="009E3945"/>
    <w:rsid w:val="009E3C7C"/>
    <w:rsid w:val="009E47FE"/>
    <w:rsid w:val="009E4816"/>
    <w:rsid w:val="009E5EB3"/>
    <w:rsid w:val="009F121C"/>
    <w:rsid w:val="009F1BD9"/>
    <w:rsid w:val="009F26F9"/>
    <w:rsid w:val="009F28B4"/>
    <w:rsid w:val="009F553D"/>
    <w:rsid w:val="009F5884"/>
    <w:rsid w:val="009F7F90"/>
    <w:rsid w:val="00A02C1C"/>
    <w:rsid w:val="00A02C27"/>
    <w:rsid w:val="00A0316B"/>
    <w:rsid w:val="00A04FBB"/>
    <w:rsid w:val="00A05FA7"/>
    <w:rsid w:val="00A06411"/>
    <w:rsid w:val="00A06640"/>
    <w:rsid w:val="00A1117D"/>
    <w:rsid w:val="00A112E4"/>
    <w:rsid w:val="00A11D91"/>
    <w:rsid w:val="00A14D9C"/>
    <w:rsid w:val="00A1530E"/>
    <w:rsid w:val="00A16A0A"/>
    <w:rsid w:val="00A176BD"/>
    <w:rsid w:val="00A20196"/>
    <w:rsid w:val="00A22652"/>
    <w:rsid w:val="00A22B41"/>
    <w:rsid w:val="00A22D3E"/>
    <w:rsid w:val="00A23CE3"/>
    <w:rsid w:val="00A24567"/>
    <w:rsid w:val="00A24942"/>
    <w:rsid w:val="00A27C0B"/>
    <w:rsid w:val="00A306E0"/>
    <w:rsid w:val="00A311BE"/>
    <w:rsid w:val="00A375A0"/>
    <w:rsid w:val="00A42CFF"/>
    <w:rsid w:val="00A4355B"/>
    <w:rsid w:val="00A43776"/>
    <w:rsid w:val="00A44FC7"/>
    <w:rsid w:val="00A46550"/>
    <w:rsid w:val="00A467BD"/>
    <w:rsid w:val="00A46F9D"/>
    <w:rsid w:val="00A501B5"/>
    <w:rsid w:val="00A53D5D"/>
    <w:rsid w:val="00A54352"/>
    <w:rsid w:val="00A54DD0"/>
    <w:rsid w:val="00A559D4"/>
    <w:rsid w:val="00A56CF8"/>
    <w:rsid w:val="00A6017C"/>
    <w:rsid w:val="00A611FC"/>
    <w:rsid w:val="00A6132E"/>
    <w:rsid w:val="00A62C56"/>
    <w:rsid w:val="00A64B73"/>
    <w:rsid w:val="00A66409"/>
    <w:rsid w:val="00A67051"/>
    <w:rsid w:val="00A67BB3"/>
    <w:rsid w:val="00A70CD0"/>
    <w:rsid w:val="00A7277A"/>
    <w:rsid w:val="00A74D04"/>
    <w:rsid w:val="00A75EE9"/>
    <w:rsid w:val="00A834E1"/>
    <w:rsid w:val="00A83AFC"/>
    <w:rsid w:val="00A86342"/>
    <w:rsid w:val="00A90B13"/>
    <w:rsid w:val="00A91DF9"/>
    <w:rsid w:val="00A91E96"/>
    <w:rsid w:val="00A92FC3"/>
    <w:rsid w:val="00A934C6"/>
    <w:rsid w:val="00A941A1"/>
    <w:rsid w:val="00A942CD"/>
    <w:rsid w:val="00A954E6"/>
    <w:rsid w:val="00A97249"/>
    <w:rsid w:val="00A978FD"/>
    <w:rsid w:val="00AA00CD"/>
    <w:rsid w:val="00AA155F"/>
    <w:rsid w:val="00AA2B72"/>
    <w:rsid w:val="00AA3E8E"/>
    <w:rsid w:val="00AA6B44"/>
    <w:rsid w:val="00AA78B4"/>
    <w:rsid w:val="00AB077D"/>
    <w:rsid w:val="00AB151B"/>
    <w:rsid w:val="00AB17E4"/>
    <w:rsid w:val="00AB24B3"/>
    <w:rsid w:val="00AB3099"/>
    <w:rsid w:val="00AB3594"/>
    <w:rsid w:val="00AB4450"/>
    <w:rsid w:val="00AB4545"/>
    <w:rsid w:val="00AB4A3A"/>
    <w:rsid w:val="00AB4F62"/>
    <w:rsid w:val="00AB6923"/>
    <w:rsid w:val="00AB6BCA"/>
    <w:rsid w:val="00AC000E"/>
    <w:rsid w:val="00AC1C05"/>
    <w:rsid w:val="00AC216D"/>
    <w:rsid w:val="00AC32D4"/>
    <w:rsid w:val="00AC37C7"/>
    <w:rsid w:val="00AC3F21"/>
    <w:rsid w:val="00AC52E8"/>
    <w:rsid w:val="00AC5C2C"/>
    <w:rsid w:val="00AC6040"/>
    <w:rsid w:val="00AC69E6"/>
    <w:rsid w:val="00AD0657"/>
    <w:rsid w:val="00AD140B"/>
    <w:rsid w:val="00AD1F85"/>
    <w:rsid w:val="00AD276C"/>
    <w:rsid w:val="00AD2850"/>
    <w:rsid w:val="00AD2D7E"/>
    <w:rsid w:val="00AD35C7"/>
    <w:rsid w:val="00AD490F"/>
    <w:rsid w:val="00AD4E62"/>
    <w:rsid w:val="00AD6A47"/>
    <w:rsid w:val="00AD6C77"/>
    <w:rsid w:val="00AD7806"/>
    <w:rsid w:val="00AE03C4"/>
    <w:rsid w:val="00AE17B5"/>
    <w:rsid w:val="00AE546D"/>
    <w:rsid w:val="00AF175B"/>
    <w:rsid w:val="00AF26D4"/>
    <w:rsid w:val="00AF45C1"/>
    <w:rsid w:val="00AF70E7"/>
    <w:rsid w:val="00B00E3D"/>
    <w:rsid w:val="00B00F5E"/>
    <w:rsid w:val="00B01035"/>
    <w:rsid w:val="00B02579"/>
    <w:rsid w:val="00B03640"/>
    <w:rsid w:val="00B04198"/>
    <w:rsid w:val="00B05CB9"/>
    <w:rsid w:val="00B0727C"/>
    <w:rsid w:val="00B11888"/>
    <w:rsid w:val="00B12396"/>
    <w:rsid w:val="00B124A2"/>
    <w:rsid w:val="00B1329C"/>
    <w:rsid w:val="00B17067"/>
    <w:rsid w:val="00B1758A"/>
    <w:rsid w:val="00B17CB3"/>
    <w:rsid w:val="00B21AF5"/>
    <w:rsid w:val="00B22F08"/>
    <w:rsid w:val="00B23EA3"/>
    <w:rsid w:val="00B269DC"/>
    <w:rsid w:val="00B26C77"/>
    <w:rsid w:val="00B3048C"/>
    <w:rsid w:val="00B30669"/>
    <w:rsid w:val="00B310F6"/>
    <w:rsid w:val="00B32E73"/>
    <w:rsid w:val="00B332E7"/>
    <w:rsid w:val="00B33D3C"/>
    <w:rsid w:val="00B40383"/>
    <w:rsid w:val="00B40C50"/>
    <w:rsid w:val="00B44DED"/>
    <w:rsid w:val="00B45ED8"/>
    <w:rsid w:val="00B4734B"/>
    <w:rsid w:val="00B50166"/>
    <w:rsid w:val="00B518DF"/>
    <w:rsid w:val="00B52E1F"/>
    <w:rsid w:val="00B53801"/>
    <w:rsid w:val="00B54A01"/>
    <w:rsid w:val="00B54BB3"/>
    <w:rsid w:val="00B54C22"/>
    <w:rsid w:val="00B54EC1"/>
    <w:rsid w:val="00B56515"/>
    <w:rsid w:val="00B605AE"/>
    <w:rsid w:val="00B606AE"/>
    <w:rsid w:val="00B608F0"/>
    <w:rsid w:val="00B6334B"/>
    <w:rsid w:val="00B64C5E"/>
    <w:rsid w:val="00B6598A"/>
    <w:rsid w:val="00B66BBE"/>
    <w:rsid w:val="00B67112"/>
    <w:rsid w:val="00B70A8A"/>
    <w:rsid w:val="00B73650"/>
    <w:rsid w:val="00B73E46"/>
    <w:rsid w:val="00B73EAE"/>
    <w:rsid w:val="00B74B7C"/>
    <w:rsid w:val="00B74C95"/>
    <w:rsid w:val="00B77239"/>
    <w:rsid w:val="00B77733"/>
    <w:rsid w:val="00B77A7E"/>
    <w:rsid w:val="00B80F08"/>
    <w:rsid w:val="00B82BCA"/>
    <w:rsid w:val="00B84076"/>
    <w:rsid w:val="00B8433D"/>
    <w:rsid w:val="00B84F6A"/>
    <w:rsid w:val="00B86739"/>
    <w:rsid w:val="00B8708C"/>
    <w:rsid w:val="00B87558"/>
    <w:rsid w:val="00B87CD6"/>
    <w:rsid w:val="00B91D61"/>
    <w:rsid w:val="00B93A5A"/>
    <w:rsid w:val="00B94884"/>
    <w:rsid w:val="00B94B4A"/>
    <w:rsid w:val="00B964E1"/>
    <w:rsid w:val="00BA3716"/>
    <w:rsid w:val="00BA3D63"/>
    <w:rsid w:val="00BA3EC9"/>
    <w:rsid w:val="00BA4510"/>
    <w:rsid w:val="00BB0436"/>
    <w:rsid w:val="00BB0844"/>
    <w:rsid w:val="00BB0967"/>
    <w:rsid w:val="00BB2C60"/>
    <w:rsid w:val="00BB3F24"/>
    <w:rsid w:val="00BB55E8"/>
    <w:rsid w:val="00BB7C40"/>
    <w:rsid w:val="00BC1383"/>
    <w:rsid w:val="00BC2135"/>
    <w:rsid w:val="00BC257C"/>
    <w:rsid w:val="00BC5C9F"/>
    <w:rsid w:val="00BC64C1"/>
    <w:rsid w:val="00BC744E"/>
    <w:rsid w:val="00BD05FB"/>
    <w:rsid w:val="00BD3C15"/>
    <w:rsid w:val="00BD57BA"/>
    <w:rsid w:val="00BD60D1"/>
    <w:rsid w:val="00BD6FBE"/>
    <w:rsid w:val="00BD7912"/>
    <w:rsid w:val="00BE0116"/>
    <w:rsid w:val="00BE11DA"/>
    <w:rsid w:val="00BE2CAE"/>
    <w:rsid w:val="00BE6D6D"/>
    <w:rsid w:val="00BE7000"/>
    <w:rsid w:val="00BF0925"/>
    <w:rsid w:val="00BF0ABA"/>
    <w:rsid w:val="00BF0B59"/>
    <w:rsid w:val="00BF0E2F"/>
    <w:rsid w:val="00BF2BB0"/>
    <w:rsid w:val="00BF3174"/>
    <w:rsid w:val="00BF5E4E"/>
    <w:rsid w:val="00BF6BA4"/>
    <w:rsid w:val="00BF79EC"/>
    <w:rsid w:val="00BF7ADF"/>
    <w:rsid w:val="00C00882"/>
    <w:rsid w:val="00C02961"/>
    <w:rsid w:val="00C032C1"/>
    <w:rsid w:val="00C039AD"/>
    <w:rsid w:val="00C03BD8"/>
    <w:rsid w:val="00C04328"/>
    <w:rsid w:val="00C060C1"/>
    <w:rsid w:val="00C06AC6"/>
    <w:rsid w:val="00C06F76"/>
    <w:rsid w:val="00C1157F"/>
    <w:rsid w:val="00C12CCF"/>
    <w:rsid w:val="00C13DCB"/>
    <w:rsid w:val="00C14DF6"/>
    <w:rsid w:val="00C16193"/>
    <w:rsid w:val="00C16518"/>
    <w:rsid w:val="00C170B0"/>
    <w:rsid w:val="00C1790B"/>
    <w:rsid w:val="00C24E87"/>
    <w:rsid w:val="00C2795D"/>
    <w:rsid w:val="00C30BBC"/>
    <w:rsid w:val="00C32293"/>
    <w:rsid w:val="00C33C91"/>
    <w:rsid w:val="00C33EB1"/>
    <w:rsid w:val="00C34116"/>
    <w:rsid w:val="00C35E72"/>
    <w:rsid w:val="00C35F62"/>
    <w:rsid w:val="00C3765E"/>
    <w:rsid w:val="00C40554"/>
    <w:rsid w:val="00C42009"/>
    <w:rsid w:val="00C43753"/>
    <w:rsid w:val="00C44349"/>
    <w:rsid w:val="00C448D1"/>
    <w:rsid w:val="00C46B92"/>
    <w:rsid w:val="00C4750E"/>
    <w:rsid w:val="00C55AD9"/>
    <w:rsid w:val="00C56241"/>
    <w:rsid w:val="00C56E03"/>
    <w:rsid w:val="00C61910"/>
    <w:rsid w:val="00C64E6B"/>
    <w:rsid w:val="00C64FB2"/>
    <w:rsid w:val="00C65692"/>
    <w:rsid w:val="00C6632A"/>
    <w:rsid w:val="00C664B8"/>
    <w:rsid w:val="00C70737"/>
    <w:rsid w:val="00C707E2"/>
    <w:rsid w:val="00C7278D"/>
    <w:rsid w:val="00C73D7A"/>
    <w:rsid w:val="00C745A1"/>
    <w:rsid w:val="00C753EB"/>
    <w:rsid w:val="00C84ED2"/>
    <w:rsid w:val="00C85066"/>
    <w:rsid w:val="00C855DB"/>
    <w:rsid w:val="00C8637C"/>
    <w:rsid w:val="00C87104"/>
    <w:rsid w:val="00C9202C"/>
    <w:rsid w:val="00C9294C"/>
    <w:rsid w:val="00C92968"/>
    <w:rsid w:val="00C94730"/>
    <w:rsid w:val="00C95A3E"/>
    <w:rsid w:val="00C95C4A"/>
    <w:rsid w:val="00C97469"/>
    <w:rsid w:val="00C97D45"/>
    <w:rsid w:val="00CA038E"/>
    <w:rsid w:val="00CA0885"/>
    <w:rsid w:val="00CA0D4C"/>
    <w:rsid w:val="00CA1788"/>
    <w:rsid w:val="00CA2860"/>
    <w:rsid w:val="00CA6C47"/>
    <w:rsid w:val="00CA7694"/>
    <w:rsid w:val="00CB17BF"/>
    <w:rsid w:val="00CB1B02"/>
    <w:rsid w:val="00CB2A9A"/>
    <w:rsid w:val="00CB2F29"/>
    <w:rsid w:val="00CB6F6E"/>
    <w:rsid w:val="00CC03A0"/>
    <w:rsid w:val="00CC058F"/>
    <w:rsid w:val="00CC1153"/>
    <w:rsid w:val="00CC30BF"/>
    <w:rsid w:val="00CC3CD5"/>
    <w:rsid w:val="00CC505E"/>
    <w:rsid w:val="00CC5260"/>
    <w:rsid w:val="00CC5E89"/>
    <w:rsid w:val="00CC7365"/>
    <w:rsid w:val="00CD060F"/>
    <w:rsid w:val="00CD4FE3"/>
    <w:rsid w:val="00CD5344"/>
    <w:rsid w:val="00CD61A9"/>
    <w:rsid w:val="00CD63AD"/>
    <w:rsid w:val="00CD659F"/>
    <w:rsid w:val="00CE066C"/>
    <w:rsid w:val="00CE11B3"/>
    <w:rsid w:val="00CE3FFA"/>
    <w:rsid w:val="00CE42E3"/>
    <w:rsid w:val="00CE56C3"/>
    <w:rsid w:val="00CE6169"/>
    <w:rsid w:val="00CE665C"/>
    <w:rsid w:val="00CE72E0"/>
    <w:rsid w:val="00CF084D"/>
    <w:rsid w:val="00CF11B7"/>
    <w:rsid w:val="00CF1B47"/>
    <w:rsid w:val="00CF1C0A"/>
    <w:rsid w:val="00CF444C"/>
    <w:rsid w:val="00CF5F23"/>
    <w:rsid w:val="00D02690"/>
    <w:rsid w:val="00D02D98"/>
    <w:rsid w:val="00D03077"/>
    <w:rsid w:val="00D07215"/>
    <w:rsid w:val="00D07CC2"/>
    <w:rsid w:val="00D1071A"/>
    <w:rsid w:val="00D1274E"/>
    <w:rsid w:val="00D12ADD"/>
    <w:rsid w:val="00D13599"/>
    <w:rsid w:val="00D13A53"/>
    <w:rsid w:val="00D14701"/>
    <w:rsid w:val="00D15F00"/>
    <w:rsid w:val="00D1791A"/>
    <w:rsid w:val="00D203BD"/>
    <w:rsid w:val="00D20EA6"/>
    <w:rsid w:val="00D225D7"/>
    <w:rsid w:val="00D2415A"/>
    <w:rsid w:val="00D25428"/>
    <w:rsid w:val="00D26553"/>
    <w:rsid w:val="00D27B88"/>
    <w:rsid w:val="00D27E0A"/>
    <w:rsid w:val="00D3208B"/>
    <w:rsid w:val="00D327AE"/>
    <w:rsid w:val="00D32E1C"/>
    <w:rsid w:val="00D32FF7"/>
    <w:rsid w:val="00D3396A"/>
    <w:rsid w:val="00D34885"/>
    <w:rsid w:val="00D40F23"/>
    <w:rsid w:val="00D41E0D"/>
    <w:rsid w:val="00D42512"/>
    <w:rsid w:val="00D429B4"/>
    <w:rsid w:val="00D44919"/>
    <w:rsid w:val="00D45FA9"/>
    <w:rsid w:val="00D46A1E"/>
    <w:rsid w:val="00D50ADC"/>
    <w:rsid w:val="00D50F18"/>
    <w:rsid w:val="00D517F9"/>
    <w:rsid w:val="00D53923"/>
    <w:rsid w:val="00D53DA7"/>
    <w:rsid w:val="00D55061"/>
    <w:rsid w:val="00D55717"/>
    <w:rsid w:val="00D55808"/>
    <w:rsid w:val="00D5750C"/>
    <w:rsid w:val="00D60789"/>
    <w:rsid w:val="00D61B6D"/>
    <w:rsid w:val="00D62A9D"/>
    <w:rsid w:val="00D62FF5"/>
    <w:rsid w:val="00D66102"/>
    <w:rsid w:val="00D67884"/>
    <w:rsid w:val="00D701E6"/>
    <w:rsid w:val="00D708A4"/>
    <w:rsid w:val="00D70C9E"/>
    <w:rsid w:val="00D71C47"/>
    <w:rsid w:val="00D72EBF"/>
    <w:rsid w:val="00D74965"/>
    <w:rsid w:val="00D76B92"/>
    <w:rsid w:val="00D7757F"/>
    <w:rsid w:val="00D7776A"/>
    <w:rsid w:val="00D77D5D"/>
    <w:rsid w:val="00D81CF3"/>
    <w:rsid w:val="00D82C5A"/>
    <w:rsid w:val="00D82F4B"/>
    <w:rsid w:val="00D83182"/>
    <w:rsid w:val="00D8464F"/>
    <w:rsid w:val="00D86B93"/>
    <w:rsid w:val="00D901D1"/>
    <w:rsid w:val="00D91374"/>
    <w:rsid w:val="00D93317"/>
    <w:rsid w:val="00D951C1"/>
    <w:rsid w:val="00D951C2"/>
    <w:rsid w:val="00D960D1"/>
    <w:rsid w:val="00D96131"/>
    <w:rsid w:val="00D963EE"/>
    <w:rsid w:val="00D96C15"/>
    <w:rsid w:val="00D971B8"/>
    <w:rsid w:val="00D9764A"/>
    <w:rsid w:val="00D976B1"/>
    <w:rsid w:val="00DA1168"/>
    <w:rsid w:val="00DA1E61"/>
    <w:rsid w:val="00DA2282"/>
    <w:rsid w:val="00DA35DB"/>
    <w:rsid w:val="00DA5138"/>
    <w:rsid w:val="00DA5848"/>
    <w:rsid w:val="00DA58C4"/>
    <w:rsid w:val="00DA6ACE"/>
    <w:rsid w:val="00DB0E64"/>
    <w:rsid w:val="00DB39FD"/>
    <w:rsid w:val="00DB4E12"/>
    <w:rsid w:val="00DB5CE1"/>
    <w:rsid w:val="00DB63BC"/>
    <w:rsid w:val="00DB70A4"/>
    <w:rsid w:val="00DC3896"/>
    <w:rsid w:val="00DC4195"/>
    <w:rsid w:val="00DC59CD"/>
    <w:rsid w:val="00DC6DA0"/>
    <w:rsid w:val="00DC742E"/>
    <w:rsid w:val="00DD0739"/>
    <w:rsid w:val="00DD15F8"/>
    <w:rsid w:val="00DD221B"/>
    <w:rsid w:val="00DD3BB9"/>
    <w:rsid w:val="00DD62E5"/>
    <w:rsid w:val="00DD6356"/>
    <w:rsid w:val="00DD6469"/>
    <w:rsid w:val="00DE003C"/>
    <w:rsid w:val="00DE08AD"/>
    <w:rsid w:val="00DE0DC1"/>
    <w:rsid w:val="00DE0E96"/>
    <w:rsid w:val="00DE23E1"/>
    <w:rsid w:val="00DE285D"/>
    <w:rsid w:val="00DE28C6"/>
    <w:rsid w:val="00DE470C"/>
    <w:rsid w:val="00DF0A3C"/>
    <w:rsid w:val="00DF0F1F"/>
    <w:rsid w:val="00DF222F"/>
    <w:rsid w:val="00DF2396"/>
    <w:rsid w:val="00DF23C7"/>
    <w:rsid w:val="00DF4247"/>
    <w:rsid w:val="00DF458C"/>
    <w:rsid w:val="00DF4ABA"/>
    <w:rsid w:val="00DF6C20"/>
    <w:rsid w:val="00DF730B"/>
    <w:rsid w:val="00E0089A"/>
    <w:rsid w:val="00E00AD1"/>
    <w:rsid w:val="00E0115A"/>
    <w:rsid w:val="00E01A89"/>
    <w:rsid w:val="00E021A2"/>
    <w:rsid w:val="00E02DE8"/>
    <w:rsid w:val="00E03AD6"/>
    <w:rsid w:val="00E03C0A"/>
    <w:rsid w:val="00E03F90"/>
    <w:rsid w:val="00E109A5"/>
    <w:rsid w:val="00E11FE9"/>
    <w:rsid w:val="00E12BF7"/>
    <w:rsid w:val="00E12E13"/>
    <w:rsid w:val="00E140F3"/>
    <w:rsid w:val="00E16643"/>
    <w:rsid w:val="00E16D59"/>
    <w:rsid w:val="00E173A1"/>
    <w:rsid w:val="00E173AC"/>
    <w:rsid w:val="00E237E6"/>
    <w:rsid w:val="00E24518"/>
    <w:rsid w:val="00E24745"/>
    <w:rsid w:val="00E247BE"/>
    <w:rsid w:val="00E25052"/>
    <w:rsid w:val="00E260DB"/>
    <w:rsid w:val="00E2636A"/>
    <w:rsid w:val="00E26B36"/>
    <w:rsid w:val="00E27AD3"/>
    <w:rsid w:val="00E30936"/>
    <w:rsid w:val="00E328AD"/>
    <w:rsid w:val="00E32CA0"/>
    <w:rsid w:val="00E3553F"/>
    <w:rsid w:val="00E36D75"/>
    <w:rsid w:val="00E36F8B"/>
    <w:rsid w:val="00E376B1"/>
    <w:rsid w:val="00E37E47"/>
    <w:rsid w:val="00E41138"/>
    <w:rsid w:val="00E41A49"/>
    <w:rsid w:val="00E429FD"/>
    <w:rsid w:val="00E42D43"/>
    <w:rsid w:val="00E4339D"/>
    <w:rsid w:val="00E44DAF"/>
    <w:rsid w:val="00E4559C"/>
    <w:rsid w:val="00E46370"/>
    <w:rsid w:val="00E46BE4"/>
    <w:rsid w:val="00E4788B"/>
    <w:rsid w:val="00E501A1"/>
    <w:rsid w:val="00E509DD"/>
    <w:rsid w:val="00E50D56"/>
    <w:rsid w:val="00E5125B"/>
    <w:rsid w:val="00E53030"/>
    <w:rsid w:val="00E5449B"/>
    <w:rsid w:val="00E54A98"/>
    <w:rsid w:val="00E55F06"/>
    <w:rsid w:val="00E56F17"/>
    <w:rsid w:val="00E57C64"/>
    <w:rsid w:val="00E61565"/>
    <w:rsid w:val="00E64579"/>
    <w:rsid w:val="00E6479F"/>
    <w:rsid w:val="00E65749"/>
    <w:rsid w:val="00E70226"/>
    <w:rsid w:val="00E7187F"/>
    <w:rsid w:val="00E73E03"/>
    <w:rsid w:val="00E7401A"/>
    <w:rsid w:val="00E749B4"/>
    <w:rsid w:val="00E752EA"/>
    <w:rsid w:val="00E7668A"/>
    <w:rsid w:val="00E77FA9"/>
    <w:rsid w:val="00E81DAE"/>
    <w:rsid w:val="00E81E51"/>
    <w:rsid w:val="00E834FE"/>
    <w:rsid w:val="00E8356D"/>
    <w:rsid w:val="00E836BE"/>
    <w:rsid w:val="00E838C6"/>
    <w:rsid w:val="00E83A13"/>
    <w:rsid w:val="00E83B03"/>
    <w:rsid w:val="00E843D9"/>
    <w:rsid w:val="00E852C2"/>
    <w:rsid w:val="00E869AE"/>
    <w:rsid w:val="00E90AF0"/>
    <w:rsid w:val="00E91990"/>
    <w:rsid w:val="00E9410C"/>
    <w:rsid w:val="00E97605"/>
    <w:rsid w:val="00E976A5"/>
    <w:rsid w:val="00E97BAE"/>
    <w:rsid w:val="00EA03C9"/>
    <w:rsid w:val="00EA1449"/>
    <w:rsid w:val="00EA220E"/>
    <w:rsid w:val="00EA2325"/>
    <w:rsid w:val="00EA28B9"/>
    <w:rsid w:val="00EA3760"/>
    <w:rsid w:val="00EA4547"/>
    <w:rsid w:val="00EA658F"/>
    <w:rsid w:val="00EA713C"/>
    <w:rsid w:val="00EB0CE6"/>
    <w:rsid w:val="00EB3B6C"/>
    <w:rsid w:val="00EB4600"/>
    <w:rsid w:val="00EB532D"/>
    <w:rsid w:val="00EB554C"/>
    <w:rsid w:val="00EC2895"/>
    <w:rsid w:val="00EC38B1"/>
    <w:rsid w:val="00EC5315"/>
    <w:rsid w:val="00EC55E0"/>
    <w:rsid w:val="00EC7087"/>
    <w:rsid w:val="00ED1678"/>
    <w:rsid w:val="00ED22D6"/>
    <w:rsid w:val="00ED35AC"/>
    <w:rsid w:val="00ED4F15"/>
    <w:rsid w:val="00ED5F74"/>
    <w:rsid w:val="00EE0FA1"/>
    <w:rsid w:val="00EE155C"/>
    <w:rsid w:val="00EE1750"/>
    <w:rsid w:val="00EE1921"/>
    <w:rsid w:val="00EE197C"/>
    <w:rsid w:val="00EE2882"/>
    <w:rsid w:val="00EE2A5F"/>
    <w:rsid w:val="00EE45F3"/>
    <w:rsid w:val="00EE474F"/>
    <w:rsid w:val="00EE4C6F"/>
    <w:rsid w:val="00EE67B7"/>
    <w:rsid w:val="00EE7857"/>
    <w:rsid w:val="00EF150E"/>
    <w:rsid w:val="00EF1F5A"/>
    <w:rsid w:val="00EF29C9"/>
    <w:rsid w:val="00EF2CED"/>
    <w:rsid w:val="00EF2E8E"/>
    <w:rsid w:val="00EF48CB"/>
    <w:rsid w:val="00EF51FB"/>
    <w:rsid w:val="00EF5DEC"/>
    <w:rsid w:val="00EF7FF0"/>
    <w:rsid w:val="00F00B64"/>
    <w:rsid w:val="00F00BAF"/>
    <w:rsid w:val="00F00F70"/>
    <w:rsid w:val="00F01AA0"/>
    <w:rsid w:val="00F01B87"/>
    <w:rsid w:val="00F02E5B"/>
    <w:rsid w:val="00F037B3"/>
    <w:rsid w:val="00F03BE1"/>
    <w:rsid w:val="00F04EF5"/>
    <w:rsid w:val="00F04F34"/>
    <w:rsid w:val="00F05B42"/>
    <w:rsid w:val="00F05EB0"/>
    <w:rsid w:val="00F069F1"/>
    <w:rsid w:val="00F06C38"/>
    <w:rsid w:val="00F073C2"/>
    <w:rsid w:val="00F10C1B"/>
    <w:rsid w:val="00F145B4"/>
    <w:rsid w:val="00F148FC"/>
    <w:rsid w:val="00F15B35"/>
    <w:rsid w:val="00F204E4"/>
    <w:rsid w:val="00F216B5"/>
    <w:rsid w:val="00F25660"/>
    <w:rsid w:val="00F26AF1"/>
    <w:rsid w:val="00F27AEC"/>
    <w:rsid w:val="00F30195"/>
    <w:rsid w:val="00F31D1E"/>
    <w:rsid w:val="00F3396C"/>
    <w:rsid w:val="00F33ECB"/>
    <w:rsid w:val="00F34AD2"/>
    <w:rsid w:val="00F350A8"/>
    <w:rsid w:val="00F35CAE"/>
    <w:rsid w:val="00F361FA"/>
    <w:rsid w:val="00F3670E"/>
    <w:rsid w:val="00F36A2D"/>
    <w:rsid w:val="00F3776D"/>
    <w:rsid w:val="00F40263"/>
    <w:rsid w:val="00F40BAF"/>
    <w:rsid w:val="00F41FE8"/>
    <w:rsid w:val="00F4247F"/>
    <w:rsid w:val="00F42DF8"/>
    <w:rsid w:val="00F43E7B"/>
    <w:rsid w:val="00F45E20"/>
    <w:rsid w:val="00F46701"/>
    <w:rsid w:val="00F51D68"/>
    <w:rsid w:val="00F53AEC"/>
    <w:rsid w:val="00F552E3"/>
    <w:rsid w:val="00F56420"/>
    <w:rsid w:val="00F60FF7"/>
    <w:rsid w:val="00F6179B"/>
    <w:rsid w:val="00F6373C"/>
    <w:rsid w:val="00F6377B"/>
    <w:rsid w:val="00F63857"/>
    <w:rsid w:val="00F63D3B"/>
    <w:rsid w:val="00F64A31"/>
    <w:rsid w:val="00F703C5"/>
    <w:rsid w:val="00F70650"/>
    <w:rsid w:val="00F7122D"/>
    <w:rsid w:val="00F71BF8"/>
    <w:rsid w:val="00F7208C"/>
    <w:rsid w:val="00F72983"/>
    <w:rsid w:val="00F73993"/>
    <w:rsid w:val="00F74763"/>
    <w:rsid w:val="00F754B5"/>
    <w:rsid w:val="00F7568B"/>
    <w:rsid w:val="00F75E38"/>
    <w:rsid w:val="00F765E0"/>
    <w:rsid w:val="00F81310"/>
    <w:rsid w:val="00F8284A"/>
    <w:rsid w:val="00F82998"/>
    <w:rsid w:val="00F83233"/>
    <w:rsid w:val="00F842B9"/>
    <w:rsid w:val="00F84E71"/>
    <w:rsid w:val="00F863B8"/>
    <w:rsid w:val="00F86447"/>
    <w:rsid w:val="00F90478"/>
    <w:rsid w:val="00F922AA"/>
    <w:rsid w:val="00F92B35"/>
    <w:rsid w:val="00F92F59"/>
    <w:rsid w:val="00F97ADD"/>
    <w:rsid w:val="00FA13A3"/>
    <w:rsid w:val="00FA25A4"/>
    <w:rsid w:val="00FA28E3"/>
    <w:rsid w:val="00FA2A8C"/>
    <w:rsid w:val="00FA2CBA"/>
    <w:rsid w:val="00FA5540"/>
    <w:rsid w:val="00FA5DD3"/>
    <w:rsid w:val="00FB2724"/>
    <w:rsid w:val="00FB4424"/>
    <w:rsid w:val="00FB4449"/>
    <w:rsid w:val="00FB70FE"/>
    <w:rsid w:val="00FC11BD"/>
    <w:rsid w:val="00FC1C24"/>
    <w:rsid w:val="00FC36DF"/>
    <w:rsid w:val="00FC3B13"/>
    <w:rsid w:val="00FC3D76"/>
    <w:rsid w:val="00FC4256"/>
    <w:rsid w:val="00FC48BA"/>
    <w:rsid w:val="00FC5F52"/>
    <w:rsid w:val="00FC7DCD"/>
    <w:rsid w:val="00FD0BBB"/>
    <w:rsid w:val="00FD0FA4"/>
    <w:rsid w:val="00FD1680"/>
    <w:rsid w:val="00FD1A5F"/>
    <w:rsid w:val="00FD1E5C"/>
    <w:rsid w:val="00FD2620"/>
    <w:rsid w:val="00FD329E"/>
    <w:rsid w:val="00FD40B1"/>
    <w:rsid w:val="00FD5225"/>
    <w:rsid w:val="00FD5A6B"/>
    <w:rsid w:val="00FD6EEF"/>
    <w:rsid w:val="00FD7244"/>
    <w:rsid w:val="00FE0C2A"/>
    <w:rsid w:val="00FE0E1F"/>
    <w:rsid w:val="00FE1DC6"/>
    <w:rsid w:val="00FE3CFB"/>
    <w:rsid w:val="00FE4321"/>
    <w:rsid w:val="00FE64B8"/>
    <w:rsid w:val="00FE65EC"/>
    <w:rsid w:val="00FF1E2C"/>
    <w:rsid w:val="00FF4DBF"/>
    <w:rsid w:val="00FF56D5"/>
    <w:rsid w:val="00FF5708"/>
    <w:rsid w:val="00FF64D7"/>
    <w:rsid w:val="017628B3"/>
    <w:rsid w:val="022A19BE"/>
    <w:rsid w:val="03580554"/>
    <w:rsid w:val="03AD1230"/>
    <w:rsid w:val="03BC4B38"/>
    <w:rsid w:val="03DD438D"/>
    <w:rsid w:val="043A3BAC"/>
    <w:rsid w:val="04590CDF"/>
    <w:rsid w:val="049C7E3A"/>
    <w:rsid w:val="0519099E"/>
    <w:rsid w:val="053245E5"/>
    <w:rsid w:val="05436F4F"/>
    <w:rsid w:val="05AF04F9"/>
    <w:rsid w:val="061F13B7"/>
    <w:rsid w:val="06DA4C77"/>
    <w:rsid w:val="078D5714"/>
    <w:rsid w:val="079D11D1"/>
    <w:rsid w:val="09C12AF3"/>
    <w:rsid w:val="0A7D5788"/>
    <w:rsid w:val="0C923433"/>
    <w:rsid w:val="0CF53DEA"/>
    <w:rsid w:val="0D2F3C59"/>
    <w:rsid w:val="0D364705"/>
    <w:rsid w:val="0D9A38D6"/>
    <w:rsid w:val="0DA43371"/>
    <w:rsid w:val="0E7D2A40"/>
    <w:rsid w:val="0EC570C1"/>
    <w:rsid w:val="0EF02753"/>
    <w:rsid w:val="0F036323"/>
    <w:rsid w:val="0F1F765B"/>
    <w:rsid w:val="0F2E41CE"/>
    <w:rsid w:val="0FA027FE"/>
    <w:rsid w:val="0FE32D76"/>
    <w:rsid w:val="10470292"/>
    <w:rsid w:val="10E343D3"/>
    <w:rsid w:val="1164103E"/>
    <w:rsid w:val="125071B4"/>
    <w:rsid w:val="127610B9"/>
    <w:rsid w:val="129D5D5D"/>
    <w:rsid w:val="130C3507"/>
    <w:rsid w:val="13947DD9"/>
    <w:rsid w:val="1487027C"/>
    <w:rsid w:val="149851FA"/>
    <w:rsid w:val="14AD27F6"/>
    <w:rsid w:val="14FA53D6"/>
    <w:rsid w:val="15C04727"/>
    <w:rsid w:val="16737500"/>
    <w:rsid w:val="16D60F3D"/>
    <w:rsid w:val="176E3373"/>
    <w:rsid w:val="176E432F"/>
    <w:rsid w:val="18485841"/>
    <w:rsid w:val="191540C2"/>
    <w:rsid w:val="19683DC5"/>
    <w:rsid w:val="1A384EA0"/>
    <w:rsid w:val="1A40653D"/>
    <w:rsid w:val="1A713ACE"/>
    <w:rsid w:val="1AF27AB2"/>
    <w:rsid w:val="1B6922A5"/>
    <w:rsid w:val="1CFD60FE"/>
    <w:rsid w:val="1D992846"/>
    <w:rsid w:val="1DB04A22"/>
    <w:rsid w:val="1E2A28EC"/>
    <w:rsid w:val="1E663C25"/>
    <w:rsid w:val="1E6C245E"/>
    <w:rsid w:val="1E8F4E7C"/>
    <w:rsid w:val="1EA27102"/>
    <w:rsid w:val="1EC02B81"/>
    <w:rsid w:val="1EFC5FB7"/>
    <w:rsid w:val="1F522AF5"/>
    <w:rsid w:val="1F9A73EB"/>
    <w:rsid w:val="1FD15958"/>
    <w:rsid w:val="1FDE5450"/>
    <w:rsid w:val="2014438F"/>
    <w:rsid w:val="21183D6E"/>
    <w:rsid w:val="21B55A43"/>
    <w:rsid w:val="224D46BE"/>
    <w:rsid w:val="228E7D85"/>
    <w:rsid w:val="22E41581"/>
    <w:rsid w:val="231A0C97"/>
    <w:rsid w:val="23301628"/>
    <w:rsid w:val="235C2631"/>
    <w:rsid w:val="237613B4"/>
    <w:rsid w:val="24A266C0"/>
    <w:rsid w:val="24F3338B"/>
    <w:rsid w:val="252A5153"/>
    <w:rsid w:val="254C2350"/>
    <w:rsid w:val="25BF3712"/>
    <w:rsid w:val="275E2684"/>
    <w:rsid w:val="2760741E"/>
    <w:rsid w:val="27862261"/>
    <w:rsid w:val="27E73D64"/>
    <w:rsid w:val="28515761"/>
    <w:rsid w:val="28682A13"/>
    <w:rsid w:val="28ED5E1D"/>
    <w:rsid w:val="29754A6C"/>
    <w:rsid w:val="29EA3DB8"/>
    <w:rsid w:val="2A730102"/>
    <w:rsid w:val="2B357C94"/>
    <w:rsid w:val="2BB46081"/>
    <w:rsid w:val="2C71592F"/>
    <w:rsid w:val="2CA52810"/>
    <w:rsid w:val="2D142369"/>
    <w:rsid w:val="2FBB6469"/>
    <w:rsid w:val="2FCE67EB"/>
    <w:rsid w:val="300E1E4D"/>
    <w:rsid w:val="303A20E7"/>
    <w:rsid w:val="32D06D32"/>
    <w:rsid w:val="33106315"/>
    <w:rsid w:val="335B5A7A"/>
    <w:rsid w:val="336E77BB"/>
    <w:rsid w:val="34205DD0"/>
    <w:rsid w:val="34760845"/>
    <w:rsid w:val="34904DC8"/>
    <w:rsid w:val="35137050"/>
    <w:rsid w:val="35266EFB"/>
    <w:rsid w:val="35645A52"/>
    <w:rsid w:val="35793D59"/>
    <w:rsid w:val="3687595A"/>
    <w:rsid w:val="375D490D"/>
    <w:rsid w:val="379B01D7"/>
    <w:rsid w:val="37AF1FE8"/>
    <w:rsid w:val="381A04A2"/>
    <w:rsid w:val="38F859DB"/>
    <w:rsid w:val="391F5E26"/>
    <w:rsid w:val="396B1FFE"/>
    <w:rsid w:val="39917188"/>
    <w:rsid w:val="39C808C5"/>
    <w:rsid w:val="3A2801BE"/>
    <w:rsid w:val="3A40479E"/>
    <w:rsid w:val="3ADB2718"/>
    <w:rsid w:val="3B032C51"/>
    <w:rsid w:val="3BF22786"/>
    <w:rsid w:val="3C5C33E5"/>
    <w:rsid w:val="3CFD1477"/>
    <w:rsid w:val="3D7C4328"/>
    <w:rsid w:val="3D997F87"/>
    <w:rsid w:val="3E105A8F"/>
    <w:rsid w:val="3E775D1F"/>
    <w:rsid w:val="3F235AF6"/>
    <w:rsid w:val="3F2A5A1C"/>
    <w:rsid w:val="41204C5C"/>
    <w:rsid w:val="41B65345"/>
    <w:rsid w:val="41F723CD"/>
    <w:rsid w:val="421F5934"/>
    <w:rsid w:val="424E3E24"/>
    <w:rsid w:val="42AB5E68"/>
    <w:rsid w:val="441554BD"/>
    <w:rsid w:val="45922342"/>
    <w:rsid w:val="45D25F8F"/>
    <w:rsid w:val="45F407E0"/>
    <w:rsid w:val="4698776D"/>
    <w:rsid w:val="46D617E9"/>
    <w:rsid w:val="473778F5"/>
    <w:rsid w:val="47850F56"/>
    <w:rsid w:val="47C267B2"/>
    <w:rsid w:val="481D6261"/>
    <w:rsid w:val="48233009"/>
    <w:rsid w:val="48554ACB"/>
    <w:rsid w:val="491F49FB"/>
    <w:rsid w:val="4937603A"/>
    <w:rsid w:val="49E2192C"/>
    <w:rsid w:val="49EA64D4"/>
    <w:rsid w:val="4A523875"/>
    <w:rsid w:val="4A7D4C52"/>
    <w:rsid w:val="4ACF4D22"/>
    <w:rsid w:val="4AFD5D93"/>
    <w:rsid w:val="4B29302C"/>
    <w:rsid w:val="4BC16827"/>
    <w:rsid w:val="4C080E93"/>
    <w:rsid w:val="4C26284E"/>
    <w:rsid w:val="4C760846"/>
    <w:rsid w:val="4CB46061"/>
    <w:rsid w:val="4CE10D39"/>
    <w:rsid w:val="4D233BF8"/>
    <w:rsid w:val="4D3B30E1"/>
    <w:rsid w:val="4D934925"/>
    <w:rsid w:val="4E6E0ADE"/>
    <w:rsid w:val="4E891848"/>
    <w:rsid w:val="4ECE6505"/>
    <w:rsid w:val="4EDD3850"/>
    <w:rsid w:val="4EE8070E"/>
    <w:rsid w:val="4FAA6206"/>
    <w:rsid w:val="4FF7705A"/>
    <w:rsid w:val="50344D70"/>
    <w:rsid w:val="5125318F"/>
    <w:rsid w:val="5214784F"/>
    <w:rsid w:val="5254296E"/>
    <w:rsid w:val="52D61959"/>
    <w:rsid w:val="53FF5A0B"/>
    <w:rsid w:val="546438C9"/>
    <w:rsid w:val="54BA420F"/>
    <w:rsid w:val="55CB21FF"/>
    <w:rsid w:val="55CC4511"/>
    <w:rsid w:val="56F444EE"/>
    <w:rsid w:val="576A2B5E"/>
    <w:rsid w:val="57717E9D"/>
    <w:rsid w:val="57772233"/>
    <w:rsid w:val="57A53207"/>
    <w:rsid w:val="57D0390A"/>
    <w:rsid w:val="57D23D32"/>
    <w:rsid w:val="58044A30"/>
    <w:rsid w:val="58060B41"/>
    <w:rsid w:val="582A3D33"/>
    <w:rsid w:val="585A332E"/>
    <w:rsid w:val="587B71B7"/>
    <w:rsid w:val="58C72BED"/>
    <w:rsid w:val="5A1355D8"/>
    <w:rsid w:val="5A2555E7"/>
    <w:rsid w:val="5A7510B0"/>
    <w:rsid w:val="5ABE14E8"/>
    <w:rsid w:val="5AC35C65"/>
    <w:rsid w:val="5B127A57"/>
    <w:rsid w:val="5B3055E0"/>
    <w:rsid w:val="5B4A75FC"/>
    <w:rsid w:val="5B643742"/>
    <w:rsid w:val="5BE42A4D"/>
    <w:rsid w:val="5CB34B19"/>
    <w:rsid w:val="5CEA4201"/>
    <w:rsid w:val="5D915B8B"/>
    <w:rsid w:val="5E506BA9"/>
    <w:rsid w:val="60C03BBD"/>
    <w:rsid w:val="60E707AE"/>
    <w:rsid w:val="61BF7249"/>
    <w:rsid w:val="61CD0B88"/>
    <w:rsid w:val="61EF729D"/>
    <w:rsid w:val="61F234E0"/>
    <w:rsid w:val="624635E8"/>
    <w:rsid w:val="62F91296"/>
    <w:rsid w:val="63CF7439"/>
    <w:rsid w:val="64550C58"/>
    <w:rsid w:val="64681492"/>
    <w:rsid w:val="649B41FB"/>
    <w:rsid w:val="64CB4822"/>
    <w:rsid w:val="652163D0"/>
    <w:rsid w:val="657E7EF8"/>
    <w:rsid w:val="65D0460C"/>
    <w:rsid w:val="665524C0"/>
    <w:rsid w:val="66BA550D"/>
    <w:rsid w:val="66EC7CEE"/>
    <w:rsid w:val="67510454"/>
    <w:rsid w:val="680F0B51"/>
    <w:rsid w:val="684E77D4"/>
    <w:rsid w:val="68CA310C"/>
    <w:rsid w:val="68F53477"/>
    <w:rsid w:val="69B1118C"/>
    <w:rsid w:val="6A367EA5"/>
    <w:rsid w:val="6BCB3E3B"/>
    <w:rsid w:val="6C031E6B"/>
    <w:rsid w:val="6C116CB4"/>
    <w:rsid w:val="6C9F4AA4"/>
    <w:rsid w:val="6D1E4B21"/>
    <w:rsid w:val="6DD9192B"/>
    <w:rsid w:val="6DDD3AD6"/>
    <w:rsid w:val="6EA472A9"/>
    <w:rsid w:val="6F075DF7"/>
    <w:rsid w:val="6F666824"/>
    <w:rsid w:val="701E6609"/>
    <w:rsid w:val="70565F63"/>
    <w:rsid w:val="70837F92"/>
    <w:rsid w:val="713C37B3"/>
    <w:rsid w:val="72413050"/>
    <w:rsid w:val="724B6EE0"/>
    <w:rsid w:val="727D5888"/>
    <w:rsid w:val="73883AF8"/>
    <w:rsid w:val="73972A67"/>
    <w:rsid w:val="73F3702F"/>
    <w:rsid w:val="74650404"/>
    <w:rsid w:val="74C73CEC"/>
    <w:rsid w:val="75F23F2A"/>
    <w:rsid w:val="76245AED"/>
    <w:rsid w:val="762B1E83"/>
    <w:rsid w:val="769E17B1"/>
    <w:rsid w:val="783C4DAA"/>
    <w:rsid w:val="787C1B12"/>
    <w:rsid w:val="791B0F8E"/>
    <w:rsid w:val="791C56A9"/>
    <w:rsid w:val="79263A72"/>
    <w:rsid w:val="7A344A7E"/>
    <w:rsid w:val="7A595C01"/>
    <w:rsid w:val="7A91596F"/>
    <w:rsid w:val="7ABD5581"/>
    <w:rsid w:val="7AD34F48"/>
    <w:rsid w:val="7B6F4A1E"/>
    <w:rsid w:val="7BC5049E"/>
    <w:rsid w:val="7BCC32A4"/>
    <w:rsid w:val="7C753FA3"/>
    <w:rsid w:val="7C9B5288"/>
    <w:rsid w:val="7D212CFB"/>
    <w:rsid w:val="7D2A7E1A"/>
    <w:rsid w:val="7DD80D55"/>
    <w:rsid w:val="7DE124CD"/>
    <w:rsid w:val="7E1A7504"/>
    <w:rsid w:val="7E6A66FE"/>
    <w:rsid w:val="7EC6326A"/>
    <w:rsid w:val="7F9F40BF"/>
    <w:rsid w:val="7FB5516C"/>
    <w:rsid w:val="7FB623B1"/>
    <w:rsid w:val="7FC97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221EED-F2B8-44ED-AADA-1C2EA2A6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iPriority="99"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E36F8B"/>
    <w:pPr>
      <w:widowControl w:val="0"/>
      <w:spacing w:after="160" w:line="259" w:lineRule="auto"/>
      <w:jc w:val="both"/>
    </w:pPr>
    <w:rPr>
      <w:rFonts w:ascii="Calibri" w:hAnsi="Calibri"/>
      <w:kern w:val="2"/>
      <w:sz w:val="21"/>
    </w:rPr>
  </w:style>
  <w:style w:type="character" w:default="1" w:styleId="a0">
    <w:name w:val="Default Paragraph Font"/>
    <w:uiPriority w:val="1"/>
    <w:unhideWhenUsed/>
  </w:style>
  <w:style w:type="table" w:default="1" w:styleId="a1">
    <w:name w:val="Normal Table"/>
    <w:uiPriority w:val="99"/>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unhideWhenUsed/>
    <w:qFormat/>
    <w:pPr>
      <w:spacing w:line="440" w:lineRule="exact"/>
      <w:ind w:firstLineChars="200" w:firstLine="480"/>
    </w:pPr>
  </w:style>
  <w:style w:type="paragraph" w:styleId="a4">
    <w:name w:val="Document Map"/>
    <w:basedOn w:val="a"/>
    <w:link w:val="Char"/>
    <w:autoRedefine/>
    <w:qFormat/>
    <w:rPr>
      <w:rFonts w:ascii="宋体"/>
      <w:sz w:val="18"/>
      <w:szCs w:val="18"/>
    </w:rPr>
  </w:style>
  <w:style w:type="paragraph" w:styleId="a5">
    <w:name w:val="annotation text"/>
    <w:basedOn w:val="a"/>
    <w:link w:val="Char0"/>
    <w:autoRedefine/>
    <w:unhideWhenUsed/>
    <w:qFormat/>
    <w:pPr>
      <w:jc w:val="left"/>
    </w:pPr>
  </w:style>
  <w:style w:type="paragraph" w:styleId="a6">
    <w:name w:val="Balloon Text"/>
    <w:basedOn w:val="a"/>
    <w:link w:val="Char1"/>
    <w:autoRedefine/>
    <w:qFormat/>
    <w:rPr>
      <w:sz w:val="18"/>
      <w:szCs w:val="18"/>
    </w:rPr>
  </w:style>
  <w:style w:type="paragraph" w:styleId="a7">
    <w:name w:val="footer"/>
    <w:basedOn w:val="a"/>
    <w:link w:val="Char2"/>
    <w:autoRedefine/>
    <w:uiPriority w:val="99"/>
    <w:qFormat/>
    <w:pPr>
      <w:tabs>
        <w:tab w:val="center" w:pos="4153"/>
        <w:tab w:val="right" w:pos="8306"/>
      </w:tabs>
      <w:snapToGrid w:val="0"/>
      <w:jc w:val="left"/>
    </w:pPr>
    <w:rPr>
      <w:sz w:val="18"/>
    </w:rPr>
  </w:style>
  <w:style w:type="paragraph" w:styleId="a8">
    <w:name w:val="header"/>
    <w:basedOn w:val="a"/>
    <w:link w:val="Char3"/>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5"/>
    <w:next w:val="a5"/>
    <w:link w:val="Char4"/>
    <w:autoRedefine/>
    <w:unhideWhenUsed/>
    <w:qFormat/>
    <w:rPr>
      <w:b/>
      <w:bCs/>
    </w:rPr>
  </w:style>
  <w:style w:type="table" w:styleId="aa">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autoRedefine/>
    <w:qFormat/>
  </w:style>
  <w:style w:type="character" w:styleId="ac">
    <w:name w:val="FollowedHyperlink"/>
    <w:basedOn w:val="a0"/>
    <w:autoRedefine/>
    <w:uiPriority w:val="99"/>
    <w:unhideWhenUsed/>
    <w:qFormat/>
    <w:rPr>
      <w:color w:val="800080"/>
      <w:u w:val="single"/>
    </w:rPr>
  </w:style>
  <w:style w:type="character" w:styleId="ad">
    <w:name w:val="line number"/>
    <w:basedOn w:val="a0"/>
    <w:autoRedefine/>
    <w:qFormat/>
  </w:style>
  <w:style w:type="character" w:styleId="ae">
    <w:name w:val="Hyperlink"/>
    <w:basedOn w:val="a0"/>
    <w:autoRedefine/>
    <w:uiPriority w:val="99"/>
    <w:unhideWhenUsed/>
    <w:qFormat/>
    <w:rPr>
      <w:color w:val="0000FF"/>
      <w:u w:val="single"/>
    </w:rPr>
  </w:style>
  <w:style w:type="character" w:styleId="af">
    <w:name w:val="annotation reference"/>
    <w:basedOn w:val="a0"/>
    <w:autoRedefine/>
    <w:unhideWhenUsed/>
    <w:qFormat/>
    <w:rPr>
      <w:sz w:val="21"/>
      <w:szCs w:val="21"/>
    </w:rPr>
  </w:style>
  <w:style w:type="character" w:customStyle="1" w:styleId="Char">
    <w:name w:val="文档结构图 Char"/>
    <w:basedOn w:val="a0"/>
    <w:link w:val="a4"/>
    <w:autoRedefine/>
    <w:qFormat/>
    <w:rPr>
      <w:rFonts w:ascii="宋体"/>
      <w:kern w:val="2"/>
      <w:sz w:val="18"/>
      <w:szCs w:val="18"/>
    </w:rPr>
  </w:style>
  <w:style w:type="character" w:customStyle="1" w:styleId="Char0">
    <w:name w:val="批注文字 Char"/>
    <w:basedOn w:val="a0"/>
    <w:link w:val="a5"/>
    <w:autoRedefine/>
    <w:qFormat/>
    <w:rPr>
      <w:kern w:val="2"/>
      <w:sz w:val="21"/>
    </w:rPr>
  </w:style>
  <w:style w:type="character" w:customStyle="1" w:styleId="Char1">
    <w:name w:val="批注框文本 Char"/>
    <w:basedOn w:val="a0"/>
    <w:link w:val="a6"/>
    <w:autoRedefine/>
    <w:qFormat/>
    <w:rPr>
      <w:kern w:val="2"/>
      <w:sz w:val="18"/>
      <w:szCs w:val="18"/>
    </w:rPr>
  </w:style>
  <w:style w:type="character" w:customStyle="1" w:styleId="Char2">
    <w:name w:val="页脚 Char"/>
    <w:basedOn w:val="a0"/>
    <w:link w:val="a7"/>
    <w:autoRedefine/>
    <w:uiPriority w:val="99"/>
    <w:qFormat/>
    <w:rPr>
      <w:rFonts w:ascii="Calibri" w:hAnsi="Calibri"/>
      <w:kern w:val="2"/>
      <w:sz w:val="18"/>
    </w:rPr>
  </w:style>
  <w:style w:type="character" w:customStyle="1" w:styleId="Char3">
    <w:name w:val="页眉 Char"/>
    <w:basedOn w:val="a0"/>
    <w:link w:val="a8"/>
    <w:autoRedefine/>
    <w:uiPriority w:val="99"/>
    <w:qFormat/>
    <w:rPr>
      <w:rFonts w:ascii="Calibri" w:hAnsi="Calibri"/>
      <w:kern w:val="2"/>
      <w:sz w:val="18"/>
    </w:rPr>
  </w:style>
  <w:style w:type="character" w:customStyle="1" w:styleId="Char4">
    <w:name w:val="批注主题 Char"/>
    <w:basedOn w:val="Char0"/>
    <w:link w:val="a9"/>
    <w:autoRedefine/>
    <w:qFormat/>
    <w:rPr>
      <w:b/>
      <w:bCs/>
      <w:kern w:val="2"/>
      <w:sz w:val="21"/>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16"/>
      <w:szCs w:val="16"/>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styleId="af0">
    <w:name w:val="List Paragraph"/>
    <w:basedOn w:val="a"/>
    <w:autoRedefine/>
    <w:uiPriority w:val="99"/>
    <w:qFormat/>
    <w:pPr>
      <w:ind w:firstLineChars="200" w:firstLine="420"/>
    </w:pPr>
  </w:style>
  <w:style w:type="paragraph" w:customStyle="1" w:styleId="xl82">
    <w:name w:val="xl8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16"/>
      <w:szCs w:val="16"/>
    </w:rPr>
  </w:style>
  <w:style w:type="paragraph" w:customStyle="1" w:styleId="xl65">
    <w:name w:val="xl65"/>
    <w:basedOn w:val="a"/>
    <w:autoRedefine/>
    <w:qFormat/>
    <w:pPr>
      <w:widowControl/>
      <w:spacing w:before="100" w:beforeAutospacing="1" w:after="100" w:afterAutospacing="1"/>
      <w:jc w:val="left"/>
    </w:pPr>
    <w:rPr>
      <w:rFonts w:ascii="宋体" w:hAnsi="宋体" w:cs="宋体"/>
      <w:b/>
      <w:bCs/>
      <w:kern w:val="0"/>
      <w:sz w:val="24"/>
      <w:szCs w:val="24"/>
    </w:rPr>
  </w:style>
  <w:style w:type="paragraph" w:customStyle="1" w:styleId="xl100">
    <w:name w:val="xl100"/>
    <w:basedOn w:val="a"/>
    <w:autoRedefine/>
    <w:qFormat/>
    <w:pPr>
      <w:widowControl/>
      <w:spacing w:before="100" w:beforeAutospacing="1" w:after="100" w:afterAutospacing="1" w:line="240" w:lineRule="auto"/>
      <w:jc w:val="left"/>
    </w:pPr>
    <w:rPr>
      <w:rFonts w:ascii="宋体" w:hAnsi="宋体" w:cs="宋体"/>
      <w:b/>
      <w:bCs/>
      <w:kern w:val="0"/>
      <w:sz w:val="24"/>
      <w:szCs w:val="24"/>
    </w:rPr>
  </w:style>
  <w:style w:type="paragraph" w:customStyle="1" w:styleId="xl101">
    <w:name w:val="xl101"/>
    <w:basedOn w:val="a"/>
    <w:autoRedefine/>
    <w:qFormat/>
    <w:pPr>
      <w:widowControl/>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仿宋" w:eastAsia="仿宋" w:hAnsi="仿宋" w:cs="宋体"/>
      <w:color w:val="000000"/>
      <w:kern w:val="0"/>
      <w:sz w:val="18"/>
      <w:szCs w:val="18"/>
    </w:rPr>
  </w:style>
  <w:style w:type="paragraph" w:customStyle="1" w:styleId="font8">
    <w:name w:val="font8"/>
    <w:basedOn w:val="a"/>
    <w:autoRedefine/>
    <w:qFormat/>
    <w:pPr>
      <w:widowControl/>
      <w:spacing w:before="100" w:beforeAutospacing="1" w:after="100" w:afterAutospacing="1" w:line="240" w:lineRule="auto"/>
      <w:jc w:val="left"/>
    </w:pPr>
    <w:rPr>
      <w:rFonts w:ascii="微软雅黑" w:eastAsia="微软雅黑" w:hAnsi="微软雅黑" w:cs="宋体"/>
      <w:color w:val="000000"/>
      <w:kern w:val="0"/>
      <w:sz w:val="16"/>
      <w:szCs w:val="16"/>
    </w:rPr>
  </w:style>
  <w:style w:type="paragraph" w:customStyle="1" w:styleId="xl98">
    <w:name w:val="xl98"/>
    <w:basedOn w:val="a"/>
    <w:autoRedefine/>
    <w:qFormat/>
    <w:pPr>
      <w:widowControl/>
      <w:pBdr>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仿宋" w:eastAsia="仿宋" w:hAnsi="仿宋" w:cs="宋体"/>
      <w:b/>
      <w:bCs/>
      <w:color w:val="000000"/>
      <w:kern w:val="0"/>
      <w:sz w:val="18"/>
      <w:szCs w:val="18"/>
    </w:rPr>
  </w:style>
  <w:style w:type="paragraph" w:customStyle="1" w:styleId="msonormal0">
    <w:name w:val="msonormal"/>
    <w:basedOn w:val="a"/>
    <w:autoRedefine/>
    <w:qFormat/>
    <w:pPr>
      <w:widowControl/>
      <w:spacing w:before="100" w:beforeAutospacing="1" w:after="100" w:afterAutospacing="1" w:line="240" w:lineRule="auto"/>
      <w:jc w:val="left"/>
    </w:pPr>
    <w:rPr>
      <w:rFonts w:ascii="宋体" w:hAnsi="宋体" w:cs="宋体"/>
      <w:kern w:val="0"/>
      <w:sz w:val="24"/>
      <w:szCs w:val="24"/>
    </w:rPr>
  </w:style>
  <w:style w:type="paragraph" w:customStyle="1" w:styleId="xl66">
    <w:name w:val="xl66"/>
    <w:basedOn w:val="a"/>
    <w:autoRedefine/>
    <w:qFormat/>
    <w:pPr>
      <w:widowControl/>
      <w:spacing w:before="100" w:beforeAutospacing="1" w:after="100" w:afterAutospacing="1"/>
      <w:jc w:val="left"/>
    </w:pPr>
    <w:rPr>
      <w:rFonts w:ascii="宋体" w:hAnsi="宋体" w:cs="宋体"/>
      <w:color w:val="FF0000"/>
      <w:kern w:val="0"/>
      <w:sz w:val="24"/>
      <w:szCs w:val="24"/>
    </w:rPr>
  </w:style>
  <w:style w:type="paragraph" w:customStyle="1" w:styleId="xl99">
    <w:name w:val="xl99"/>
    <w:basedOn w:val="a"/>
    <w:autoRedefine/>
    <w:qFormat/>
    <w:pPr>
      <w:widowControl/>
      <w:pBdr>
        <w:bottom w:val="single" w:sz="8" w:space="0" w:color="auto"/>
        <w:right w:val="single" w:sz="8" w:space="0" w:color="auto"/>
      </w:pBdr>
      <w:shd w:val="clear" w:color="000000" w:fill="FF0000"/>
      <w:spacing w:before="100" w:beforeAutospacing="1" w:after="100" w:afterAutospacing="1" w:line="240" w:lineRule="auto"/>
      <w:jc w:val="right"/>
      <w:textAlignment w:val="center"/>
    </w:pPr>
    <w:rPr>
      <w:rFonts w:ascii="仿宋" w:eastAsia="仿宋" w:hAnsi="仿宋" w:cs="宋体"/>
      <w:b/>
      <w:bCs/>
      <w:color w:val="000000"/>
      <w:kern w:val="0"/>
      <w:sz w:val="18"/>
      <w:szCs w:val="18"/>
    </w:rPr>
  </w:style>
  <w:style w:type="paragraph" w:customStyle="1" w:styleId="xl93">
    <w:name w:val="xl93"/>
    <w:basedOn w:val="a"/>
    <w:autoRedefine/>
    <w:qFormat/>
    <w:pPr>
      <w:widowControl/>
      <w:pBdr>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cs="Calibri"/>
      <w:b/>
      <w:bCs/>
      <w:color w:val="000000"/>
      <w:kern w:val="0"/>
      <w:sz w:val="18"/>
      <w:szCs w:val="18"/>
    </w:rPr>
  </w:style>
  <w:style w:type="paragraph" w:customStyle="1" w:styleId="xl85">
    <w:name w:val="xl85"/>
    <w:basedOn w:val="a"/>
    <w:autoRedefine/>
    <w:qFormat/>
    <w:pPr>
      <w:widowControl/>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仿宋" w:eastAsia="仿宋" w:hAnsi="仿宋" w:cs="宋体"/>
      <w:color w:val="000000"/>
      <w:kern w:val="0"/>
      <w:sz w:val="18"/>
      <w:szCs w:val="18"/>
    </w:rPr>
  </w:style>
  <w:style w:type="paragraph" w:customStyle="1" w:styleId="xl87">
    <w:name w:val="xl87"/>
    <w:basedOn w:val="a"/>
    <w:autoRedefine/>
    <w:qFormat/>
    <w:pPr>
      <w:widowControl/>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仿宋" w:eastAsia="仿宋" w:hAnsi="仿宋" w:cs="宋体"/>
      <w:color w:val="000000"/>
      <w:kern w:val="0"/>
      <w:sz w:val="18"/>
      <w:szCs w:val="18"/>
    </w:rPr>
  </w:style>
  <w:style w:type="paragraph" w:customStyle="1" w:styleId="xl86">
    <w:name w:val="xl86"/>
    <w:basedOn w:val="a"/>
    <w:autoRedefine/>
    <w:qFormat/>
    <w:pPr>
      <w:widowControl/>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仿宋" w:eastAsia="仿宋" w:hAnsi="仿宋" w:cs="宋体"/>
      <w:color w:val="000000"/>
      <w:kern w:val="0"/>
      <w:sz w:val="18"/>
      <w:szCs w:val="18"/>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16"/>
      <w:szCs w:val="16"/>
    </w:rPr>
  </w:style>
  <w:style w:type="paragraph" w:customStyle="1" w:styleId="xl63">
    <w:name w:val="xl6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18"/>
      <w:szCs w:val="18"/>
    </w:rPr>
  </w:style>
  <w:style w:type="paragraph" w:customStyle="1" w:styleId="xl94">
    <w:name w:val="xl94"/>
    <w:basedOn w:val="a"/>
    <w:autoRedefine/>
    <w:qFormat/>
    <w:pPr>
      <w:widowControl/>
      <w:pBdr>
        <w:bottom w:val="single" w:sz="8" w:space="0" w:color="auto"/>
        <w:right w:val="single" w:sz="8" w:space="0" w:color="auto"/>
      </w:pBdr>
      <w:spacing w:before="100" w:beforeAutospacing="1" w:after="100" w:afterAutospacing="1" w:line="240" w:lineRule="auto"/>
      <w:jc w:val="left"/>
      <w:textAlignment w:val="center"/>
    </w:pPr>
    <w:rPr>
      <w:rFonts w:ascii="仿宋" w:eastAsia="仿宋" w:hAnsi="仿宋" w:cs="宋体"/>
      <w:b/>
      <w:bCs/>
      <w:color w:val="000000"/>
      <w:kern w:val="0"/>
      <w:sz w:val="18"/>
      <w:szCs w:val="18"/>
    </w:rPr>
  </w:style>
  <w:style w:type="paragraph" w:customStyle="1" w:styleId="font7">
    <w:name w:val="font7"/>
    <w:basedOn w:val="a"/>
    <w:autoRedefine/>
    <w:qFormat/>
    <w:pPr>
      <w:widowControl/>
      <w:spacing w:before="100" w:beforeAutospacing="1" w:after="100" w:afterAutospacing="1" w:line="240" w:lineRule="auto"/>
      <w:jc w:val="left"/>
    </w:pPr>
    <w:rPr>
      <w:rFonts w:cs="Calibri"/>
      <w:color w:val="000000"/>
      <w:kern w:val="0"/>
      <w:sz w:val="16"/>
      <w:szCs w:val="16"/>
    </w:rPr>
  </w:style>
  <w:style w:type="paragraph" w:customStyle="1" w:styleId="xl72">
    <w:name w:val="xl72"/>
    <w:basedOn w:val="a"/>
    <w:autoRedefine/>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84">
    <w:name w:val="xl84"/>
    <w:basedOn w:val="a"/>
    <w:autoRedefine/>
    <w:qFormat/>
    <w:pPr>
      <w:widowControl/>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仿宋" w:eastAsia="仿宋" w:hAnsi="仿宋" w:cs="宋体"/>
      <w:color w:val="000000"/>
      <w:kern w:val="0"/>
      <w:sz w:val="18"/>
      <w:szCs w:val="18"/>
    </w:rPr>
  </w:style>
  <w:style w:type="paragraph" w:customStyle="1" w:styleId="Char5">
    <w:name w:val="Char"/>
    <w:basedOn w:val="a"/>
    <w:autoRedefine/>
    <w:qFormat/>
    <w:pPr>
      <w:widowControl/>
      <w:spacing w:line="240" w:lineRule="exact"/>
      <w:jc w:val="left"/>
    </w:pPr>
    <w:rPr>
      <w:rFonts w:ascii="Arial" w:eastAsia="Times New Roman" w:hAnsi="Arial" w:cs="Verdana"/>
      <w:b/>
      <w:kern w:val="0"/>
      <w:sz w:val="24"/>
      <w:szCs w:val="24"/>
      <w:lang w:eastAsia="en-US"/>
    </w:rPr>
  </w:style>
  <w:style w:type="paragraph" w:customStyle="1" w:styleId="xl95">
    <w:name w:val="xl95"/>
    <w:basedOn w:val="a"/>
    <w:autoRedefine/>
    <w:qFormat/>
    <w:pPr>
      <w:widowControl/>
      <w:pBdr>
        <w:bottom w:val="single" w:sz="8" w:space="0" w:color="auto"/>
        <w:right w:val="single" w:sz="8" w:space="0" w:color="auto"/>
      </w:pBdr>
      <w:shd w:val="clear" w:color="000000" w:fill="9BC2E6"/>
      <w:spacing w:before="100" w:beforeAutospacing="1" w:after="100" w:afterAutospacing="1" w:line="240" w:lineRule="auto"/>
      <w:jc w:val="right"/>
      <w:textAlignment w:val="center"/>
    </w:pPr>
    <w:rPr>
      <w:rFonts w:ascii="仿宋" w:eastAsia="仿宋" w:hAnsi="仿宋" w:cs="宋体"/>
      <w:b/>
      <w:bCs/>
      <w:color w:val="000000"/>
      <w:kern w:val="0"/>
      <w:sz w:val="18"/>
      <w:szCs w:val="18"/>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16"/>
      <w:szCs w:val="16"/>
    </w:rPr>
  </w:style>
  <w:style w:type="paragraph" w:customStyle="1" w:styleId="xl74">
    <w:name w:val="xl7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96">
    <w:name w:val="xl96"/>
    <w:basedOn w:val="a"/>
    <w:autoRedefine/>
    <w:qFormat/>
    <w:pPr>
      <w:widowControl/>
      <w:pBdr>
        <w:bottom w:val="single" w:sz="8" w:space="0" w:color="auto"/>
        <w:right w:val="single" w:sz="8" w:space="0" w:color="auto"/>
      </w:pBdr>
      <w:shd w:val="clear" w:color="000000" w:fill="FFD966"/>
      <w:spacing w:before="100" w:beforeAutospacing="1" w:after="100" w:afterAutospacing="1" w:line="240" w:lineRule="auto"/>
      <w:jc w:val="right"/>
      <w:textAlignment w:val="center"/>
    </w:pPr>
    <w:rPr>
      <w:rFonts w:ascii="仿宋" w:eastAsia="仿宋" w:hAnsi="仿宋" w:cs="宋体"/>
      <w:b/>
      <w:bCs/>
      <w:color w:val="000000"/>
      <w:kern w:val="0"/>
      <w:sz w:val="18"/>
      <w:szCs w:val="18"/>
    </w:rPr>
  </w:style>
  <w:style w:type="paragraph" w:customStyle="1" w:styleId="xl69">
    <w:name w:val="xl69"/>
    <w:basedOn w:val="a"/>
    <w:autoRedefine/>
    <w:qFormat/>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90">
    <w:name w:val="xl90"/>
    <w:basedOn w:val="a"/>
    <w:autoRedefine/>
    <w:qFormat/>
    <w:pPr>
      <w:widowControl/>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仿宋" w:eastAsia="仿宋" w:hAnsi="仿宋" w:cs="宋体"/>
      <w:color w:val="000000"/>
      <w:kern w:val="0"/>
      <w:sz w:val="18"/>
      <w:szCs w:val="18"/>
    </w:rPr>
  </w:style>
  <w:style w:type="paragraph" w:customStyle="1" w:styleId="font6">
    <w:name w:val="font6"/>
    <w:basedOn w:val="a"/>
    <w:autoRedefine/>
    <w:qFormat/>
    <w:pPr>
      <w:widowControl/>
      <w:spacing w:before="100" w:beforeAutospacing="1" w:after="100" w:afterAutospacing="1" w:line="240" w:lineRule="auto"/>
      <w:jc w:val="left"/>
    </w:pPr>
    <w:rPr>
      <w:rFonts w:ascii="宋体" w:hAnsi="宋体" w:cs="宋体"/>
      <w:color w:val="000000"/>
      <w:kern w:val="0"/>
      <w:sz w:val="16"/>
      <w:szCs w:val="16"/>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88">
    <w:name w:val="xl88"/>
    <w:basedOn w:val="a"/>
    <w:autoRedefine/>
    <w:qFormat/>
    <w:pPr>
      <w:widowControl/>
      <w:pBdr>
        <w:top w:val="single" w:sz="8" w:space="0" w:color="auto"/>
        <w:bottom w:val="single" w:sz="8" w:space="0" w:color="auto"/>
      </w:pBdr>
      <w:spacing w:before="100" w:beforeAutospacing="1" w:after="100" w:afterAutospacing="1" w:line="240" w:lineRule="auto"/>
      <w:jc w:val="center"/>
      <w:textAlignment w:val="center"/>
    </w:pPr>
    <w:rPr>
      <w:rFonts w:ascii="仿宋" w:eastAsia="仿宋" w:hAnsi="仿宋" w:cs="宋体"/>
      <w:color w:val="000000"/>
      <w:kern w:val="0"/>
      <w:sz w:val="18"/>
      <w:szCs w:val="18"/>
    </w:rPr>
  </w:style>
  <w:style w:type="paragraph" w:customStyle="1" w:styleId="xl89">
    <w:name w:val="xl89"/>
    <w:basedOn w:val="a"/>
    <w:autoRedefine/>
    <w:qFormat/>
    <w:pPr>
      <w:widowControl/>
      <w:pBdr>
        <w:top w:val="single" w:sz="8" w:space="0" w:color="auto"/>
        <w:left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仿宋" w:eastAsia="仿宋" w:hAnsi="仿宋" w:cs="宋体"/>
      <w:color w:val="000000"/>
      <w:kern w:val="0"/>
      <w:sz w:val="18"/>
      <w:szCs w:val="18"/>
    </w:rPr>
  </w:style>
  <w:style w:type="paragraph" w:customStyle="1" w:styleId="xl73">
    <w:name w:val="xl73"/>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92">
    <w:name w:val="xl92"/>
    <w:basedOn w:val="a"/>
    <w:autoRedefine/>
    <w:qFormat/>
    <w:pPr>
      <w:widowControl/>
      <w:pBdr>
        <w:left w:val="single" w:sz="8" w:space="0" w:color="auto"/>
        <w:bottom w:val="single" w:sz="8" w:space="0" w:color="auto"/>
        <w:right w:val="single" w:sz="8" w:space="0" w:color="auto"/>
      </w:pBdr>
      <w:shd w:val="clear" w:color="000000" w:fill="FFD966"/>
      <w:spacing w:before="100" w:beforeAutospacing="1" w:after="100" w:afterAutospacing="1" w:line="240" w:lineRule="auto"/>
      <w:jc w:val="center"/>
      <w:textAlignment w:val="center"/>
    </w:pPr>
    <w:rPr>
      <w:rFonts w:ascii="仿宋" w:eastAsia="仿宋" w:hAnsi="仿宋" w:cs="宋体"/>
      <w:color w:val="000000"/>
      <w:kern w:val="0"/>
      <w:sz w:val="18"/>
      <w:szCs w:val="18"/>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91">
    <w:name w:val="xl91"/>
    <w:basedOn w:val="a"/>
    <w:autoRedefine/>
    <w:qFormat/>
    <w:pPr>
      <w:widowControl/>
      <w:pBdr>
        <w:top w:val="single" w:sz="8" w:space="0" w:color="auto"/>
        <w:left w:val="single" w:sz="8" w:space="0" w:color="auto"/>
        <w:right w:val="single" w:sz="8" w:space="0" w:color="auto"/>
      </w:pBdr>
      <w:shd w:val="clear" w:color="000000" w:fill="FFD966"/>
      <w:spacing w:before="100" w:beforeAutospacing="1" w:after="100" w:afterAutospacing="1" w:line="240" w:lineRule="auto"/>
      <w:jc w:val="center"/>
      <w:textAlignment w:val="center"/>
    </w:pPr>
    <w:rPr>
      <w:rFonts w:ascii="仿宋" w:eastAsia="仿宋" w:hAnsi="仿宋" w:cs="宋体"/>
      <w:color w:val="000000"/>
      <w:kern w:val="0"/>
      <w:sz w:val="18"/>
      <w:szCs w:val="18"/>
    </w:rPr>
  </w:style>
  <w:style w:type="paragraph" w:customStyle="1" w:styleId="xl71">
    <w:name w:val="xl71"/>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81">
    <w:name w:val="xl8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97">
    <w:name w:val="xl97"/>
    <w:basedOn w:val="a"/>
    <w:autoRedefine/>
    <w:qFormat/>
    <w:pPr>
      <w:widowControl/>
      <w:pBdr>
        <w:bottom w:val="single" w:sz="8" w:space="0" w:color="auto"/>
        <w:right w:val="single" w:sz="8" w:space="0" w:color="auto"/>
      </w:pBdr>
      <w:spacing w:before="100" w:beforeAutospacing="1" w:after="100" w:afterAutospacing="1" w:line="240" w:lineRule="auto"/>
      <w:jc w:val="right"/>
      <w:textAlignment w:val="center"/>
    </w:pPr>
    <w:rPr>
      <w:rFonts w:ascii="仿宋" w:eastAsia="仿宋" w:hAnsi="仿宋" w:cs="宋体"/>
      <w:b/>
      <w:bCs/>
      <w:color w:val="000000"/>
      <w:kern w:val="0"/>
      <w:sz w:val="18"/>
      <w:szCs w:val="18"/>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8">
    <w:name w:val="xl68"/>
    <w:basedOn w:val="a"/>
    <w:autoRedefine/>
    <w:qFormat/>
    <w:pPr>
      <w:widowControl/>
      <w:pBdr>
        <w:top w:val="single" w:sz="4" w:space="0" w:color="auto"/>
        <w:lef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kern w:val="0"/>
      <w:sz w:val="18"/>
      <w:szCs w:val="18"/>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character" w:customStyle="1" w:styleId="c15">
    <w:name w:val="c15"/>
    <w:basedOn w:val="a0"/>
    <w:autoRedefine/>
    <w:qFormat/>
  </w:style>
  <w:style w:type="character" w:customStyle="1" w:styleId="font41">
    <w:name w:val="font41"/>
    <w:basedOn w:val="a0"/>
    <w:autoRedefine/>
    <w:qFormat/>
    <w:rPr>
      <w:rFonts w:ascii="仿宋_GB2312" w:eastAsia="仿宋_GB2312" w:cs="仿宋_GB2312" w:hint="eastAsia"/>
      <w:b/>
      <w:color w:val="000000"/>
      <w:sz w:val="21"/>
      <w:szCs w:val="21"/>
      <w:u w:val="none"/>
    </w:rPr>
  </w:style>
  <w:style w:type="character" w:customStyle="1" w:styleId="font81">
    <w:name w:val="font81"/>
    <w:basedOn w:val="a0"/>
    <w:autoRedefine/>
    <w:qFormat/>
    <w:rPr>
      <w:rFonts w:ascii="宋体" w:eastAsia="宋体" w:hAnsi="宋体" w:cs="宋体" w:hint="eastAsia"/>
      <w:color w:val="000000"/>
      <w:sz w:val="18"/>
      <w:szCs w:val="18"/>
      <w:u w:val="none"/>
    </w:rPr>
  </w:style>
  <w:style w:type="character" w:customStyle="1" w:styleId="font111">
    <w:name w:val="font111"/>
    <w:basedOn w:val="a0"/>
    <w:autoRedefine/>
    <w:qFormat/>
    <w:rPr>
      <w:rFonts w:ascii="Times New Roman" w:hAnsi="Times New Roman" w:cs="Times New Roman" w:hint="default"/>
      <w:color w:val="000000"/>
      <w:sz w:val="18"/>
      <w:szCs w:val="18"/>
      <w:u w:val="none"/>
    </w:rPr>
  </w:style>
  <w:style w:type="character" w:customStyle="1" w:styleId="font101">
    <w:name w:val="font101"/>
    <w:basedOn w:val="a0"/>
    <w:autoRedefine/>
    <w:qFormat/>
    <w:rPr>
      <w:rFonts w:ascii="宋体" w:eastAsia="宋体" w:hAnsi="宋体" w:cs="宋体" w:hint="eastAsia"/>
      <w:color w:val="000000"/>
      <w:sz w:val="18"/>
      <w:szCs w:val="18"/>
      <w:u w:val="none"/>
    </w:rPr>
  </w:style>
  <w:style w:type="character" w:customStyle="1" w:styleId="font112">
    <w:name w:val="font112"/>
    <w:basedOn w:val="a0"/>
    <w:autoRedefine/>
    <w:qFormat/>
    <w:rPr>
      <w:rFonts w:ascii="Times New Roman" w:hAnsi="Times New Roman" w:cs="Times New Roman" w:hint="default"/>
      <w:color w:val="000000"/>
      <w:sz w:val="18"/>
      <w:szCs w:val="18"/>
      <w:u w:val="none"/>
    </w:rPr>
  </w:style>
  <w:style w:type="paragraph" w:customStyle="1" w:styleId="font512727">
    <w:name w:val="font512727"/>
    <w:basedOn w:val="a"/>
    <w:autoRedefine/>
    <w:qFormat/>
    <w:pPr>
      <w:widowControl/>
      <w:spacing w:before="100" w:beforeAutospacing="1" w:after="100" w:afterAutospacing="1" w:line="240" w:lineRule="auto"/>
      <w:jc w:val="left"/>
    </w:pPr>
    <w:rPr>
      <w:rFonts w:ascii="宋体" w:hAnsi="宋体" w:cs="宋体"/>
      <w:kern w:val="0"/>
      <w:sz w:val="22"/>
      <w:szCs w:val="22"/>
    </w:rPr>
  </w:style>
  <w:style w:type="paragraph" w:customStyle="1" w:styleId="font612727">
    <w:name w:val="font612727"/>
    <w:basedOn w:val="a"/>
    <w:autoRedefine/>
    <w:qFormat/>
    <w:pPr>
      <w:widowControl/>
      <w:spacing w:before="100" w:beforeAutospacing="1" w:after="100" w:afterAutospacing="1" w:line="240" w:lineRule="auto"/>
      <w:jc w:val="left"/>
    </w:pPr>
    <w:rPr>
      <w:rFonts w:ascii="Arial" w:hAnsi="Arial" w:cs="Arial"/>
      <w:kern w:val="0"/>
      <w:sz w:val="22"/>
      <w:szCs w:val="22"/>
    </w:rPr>
  </w:style>
  <w:style w:type="paragraph" w:customStyle="1" w:styleId="xl1512727">
    <w:name w:val="xl1512727"/>
    <w:basedOn w:val="a"/>
    <w:autoRedefine/>
    <w:qFormat/>
    <w:pPr>
      <w:widowControl/>
      <w:spacing w:before="100" w:beforeAutospacing="1" w:after="100" w:afterAutospacing="1" w:line="240" w:lineRule="auto"/>
      <w:jc w:val="left"/>
      <w:textAlignment w:val="center"/>
    </w:pPr>
    <w:rPr>
      <w:rFonts w:ascii="仿宋_GB2312" w:eastAsia="仿宋_GB2312" w:hAnsi="宋体" w:cs="宋体"/>
      <w:color w:val="000000"/>
      <w:kern w:val="0"/>
      <w:szCs w:val="21"/>
    </w:rPr>
  </w:style>
  <w:style w:type="paragraph" w:customStyle="1" w:styleId="xl6912727">
    <w:name w:val="xl6912727"/>
    <w:basedOn w:val="a"/>
    <w:autoRedefine/>
    <w:qFormat/>
    <w:pPr>
      <w:widowControl/>
      <w:spacing w:before="100" w:beforeAutospacing="1" w:after="100" w:afterAutospacing="1" w:line="240" w:lineRule="auto"/>
      <w:jc w:val="left"/>
      <w:textAlignment w:val="bottom"/>
    </w:pPr>
    <w:rPr>
      <w:rFonts w:ascii="Arial" w:hAnsi="Arial" w:cs="Arial"/>
      <w:kern w:val="0"/>
      <w:sz w:val="20"/>
    </w:rPr>
  </w:style>
  <w:style w:type="paragraph" w:customStyle="1" w:styleId="xl7012727">
    <w:name w:val="xl7012727"/>
    <w:basedOn w:val="a"/>
    <w:autoRedefine/>
    <w:qFormat/>
    <w:pPr>
      <w:widowControl/>
      <w:pBdr>
        <w:top w:val="single" w:sz="4" w:space="1" w:color="000000"/>
        <w:left w:val="single" w:sz="4" w:space="1" w:color="000000"/>
        <w:bottom w:val="single" w:sz="4" w:space="0" w:color="000000"/>
        <w:right w:val="single" w:sz="4" w:space="1"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7112727">
    <w:name w:val="xl7112727"/>
    <w:basedOn w:val="a"/>
    <w:autoRedefine/>
    <w:qFormat/>
    <w:pPr>
      <w:widowControl/>
      <w:pBdr>
        <w:top w:val="single" w:sz="4" w:space="1" w:color="000000"/>
        <w:bottom w:val="single" w:sz="4" w:space="0" w:color="000000"/>
        <w:right w:val="single" w:sz="4" w:space="1"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7212727">
    <w:name w:val="xl7212727"/>
    <w:basedOn w:val="a"/>
    <w:autoRedefine/>
    <w:qFormat/>
    <w:pPr>
      <w:widowControl/>
      <w:pBdr>
        <w:top w:val="single" w:sz="4" w:space="1" w:color="000000"/>
        <w:left w:val="single" w:sz="4" w:space="1" w:color="000000"/>
        <w:bottom w:val="single" w:sz="4" w:space="0" w:color="000000"/>
        <w:right w:val="single" w:sz="4" w:space="1"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7312727">
    <w:name w:val="xl7312727"/>
    <w:basedOn w:val="a"/>
    <w:autoRedefine/>
    <w:qFormat/>
    <w:pPr>
      <w:widowControl/>
      <w:spacing w:before="100" w:beforeAutospacing="1" w:after="100" w:afterAutospacing="1" w:line="240" w:lineRule="auto"/>
      <w:jc w:val="left"/>
      <w:textAlignment w:val="bottom"/>
    </w:pPr>
    <w:rPr>
      <w:rFonts w:ascii="Arial" w:hAnsi="Arial" w:cs="Arial"/>
      <w:kern w:val="0"/>
      <w:sz w:val="20"/>
    </w:rPr>
  </w:style>
  <w:style w:type="paragraph" w:customStyle="1" w:styleId="xl7412727">
    <w:name w:val="xl7412727"/>
    <w:basedOn w:val="a"/>
    <w:autoRedefine/>
    <w:qFormat/>
    <w:pPr>
      <w:widowControl/>
      <w:pBdr>
        <w:top w:val="single" w:sz="4" w:space="1" w:color="000000"/>
        <w:left w:val="single" w:sz="4" w:space="1" w:color="000000"/>
        <w:right w:val="single" w:sz="4" w:space="1"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7512727">
    <w:name w:val="xl7512727"/>
    <w:basedOn w:val="a"/>
    <w:autoRedefine/>
    <w:qFormat/>
    <w:pPr>
      <w:widowControl/>
      <w:pBdr>
        <w:top w:val="single" w:sz="4" w:space="1" w:color="000000"/>
        <w:left w:val="single" w:sz="4" w:space="1" w:color="000000"/>
        <w:bottom w:val="single" w:sz="4" w:space="0" w:color="000000"/>
        <w:right w:val="single" w:sz="4" w:space="1"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7612727">
    <w:name w:val="xl7612727"/>
    <w:basedOn w:val="a"/>
    <w:autoRedefine/>
    <w:qFormat/>
    <w:pPr>
      <w:widowControl/>
      <w:pBdr>
        <w:top w:val="single" w:sz="4" w:space="1" w:color="000000"/>
        <w:bottom w:val="single" w:sz="4" w:space="0" w:color="000000"/>
        <w:right w:val="single" w:sz="4" w:space="1"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7712727">
    <w:name w:val="xl7712727"/>
    <w:basedOn w:val="a"/>
    <w:autoRedefine/>
    <w:qFormat/>
    <w:pPr>
      <w:widowControl/>
      <w:pBdr>
        <w:top w:val="single" w:sz="4" w:space="1" w:color="000000"/>
        <w:left w:val="single" w:sz="4" w:space="1" w:color="000000"/>
        <w:bottom w:val="single" w:sz="4" w:space="0" w:color="000000"/>
        <w:right w:val="single" w:sz="4" w:space="1"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7812727">
    <w:name w:val="xl7812727"/>
    <w:basedOn w:val="a"/>
    <w:autoRedefine/>
    <w:qFormat/>
    <w:pPr>
      <w:widowControl/>
      <w:pBdr>
        <w:top w:val="single" w:sz="4" w:space="1" w:color="000000"/>
        <w:left w:val="single" w:sz="4" w:space="1" w:color="000000"/>
        <w:right w:val="single" w:sz="4" w:space="1"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7912727">
    <w:name w:val="xl7912727"/>
    <w:basedOn w:val="a"/>
    <w:autoRedefine/>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宋体" w:hAnsi="宋体" w:cs="宋体"/>
      <w:color w:val="000000"/>
      <w:kern w:val="0"/>
      <w:sz w:val="22"/>
      <w:szCs w:val="22"/>
    </w:rPr>
  </w:style>
  <w:style w:type="paragraph" w:customStyle="1" w:styleId="xl8012727">
    <w:name w:val="xl8012727"/>
    <w:basedOn w:val="a"/>
    <w:autoRedefine/>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8112727">
    <w:name w:val="xl8112727"/>
    <w:basedOn w:val="a"/>
    <w:autoRedefine/>
    <w:qFormat/>
    <w:pPr>
      <w:widowControl/>
      <w:pBdr>
        <w:top w:val="single" w:sz="4" w:space="1" w:color="auto"/>
        <w:left w:val="single" w:sz="4" w:space="1" w:color="auto"/>
        <w:right w:val="single" w:sz="4" w:space="1" w:color="auto"/>
      </w:pBdr>
      <w:spacing w:before="100" w:beforeAutospacing="1" w:after="100" w:afterAutospacing="1" w:line="240" w:lineRule="auto"/>
      <w:jc w:val="center"/>
      <w:textAlignment w:val="center"/>
    </w:pPr>
    <w:rPr>
      <w:rFonts w:ascii="宋体" w:hAnsi="宋体" w:cs="宋体"/>
      <w:color w:val="000000"/>
      <w:kern w:val="0"/>
      <w:sz w:val="22"/>
      <w:szCs w:val="22"/>
    </w:rPr>
  </w:style>
  <w:style w:type="paragraph" w:customStyle="1" w:styleId="xl8212727">
    <w:name w:val="xl8212727"/>
    <w:basedOn w:val="a"/>
    <w:autoRedefine/>
    <w:qFormat/>
    <w:pPr>
      <w:widowControl/>
      <w:pBdr>
        <w:top w:val="single" w:sz="4" w:space="1" w:color="auto"/>
        <w:bottom w:val="single" w:sz="4" w:space="0" w:color="auto"/>
        <w:right w:val="single" w:sz="4" w:space="1" w:color="auto"/>
      </w:pBdr>
      <w:spacing w:before="100" w:beforeAutospacing="1" w:after="100" w:afterAutospacing="1" w:line="240" w:lineRule="auto"/>
      <w:jc w:val="left"/>
      <w:textAlignment w:val="center"/>
    </w:pPr>
    <w:rPr>
      <w:rFonts w:ascii="宋体" w:hAnsi="宋体" w:cs="宋体"/>
      <w:color w:val="000000"/>
      <w:kern w:val="0"/>
      <w:sz w:val="22"/>
      <w:szCs w:val="22"/>
    </w:rPr>
  </w:style>
  <w:style w:type="paragraph" w:customStyle="1" w:styleId="xl8312727">
    <w:name w:val="xl8312727"/>
    <w:basedOn w:val="a"/>
    <w:autoRedefine/>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8412727">
    <w:name w:val="xl8412727"/>
    <w:basedOn w:val="a"/>
    <w:autoRedefine/>
    <w:qFormat/>
    <w:pPr>
      <w:widowControl/>
      <w:pBdr>
        <w:top w:val="single" w:sz="4" w:space="1" w:color="000000"/>
        <w:left w:val="single" w:sz="4" w:space="1" w:color="000000"/>
        <w:bottom w:val="single" w:sz="4" w:space="0"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8512727">
    <w:name w:val="xl8512727"/>
    <w:basedOn w:val="a"/>
    <w:autoRedefine/>
    <w:qFormat/>
    <w:pPr>
      <w:widowControl/>
      <w:pBdr>
        <w:top w:val="single" w:sz="4" w:space="1" w:color="000000"/>
        <w:right w:val="single" w:sz="4" w:space="1"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8612727">
    <w:name w:val="xl8612727"/>
    <w:basedOn w:val="a"/>
    <w:autoRedefine/>
    <w:qFormat/>
    <w:pPr>
      <w:widowControl/>
      <w:pBdr>
        <w:top w:val="single" w:sz="4" w:space="1" w:color="000000"/>
        <w:left w:val="single" w:sz="4" w:space="1" w:color="000000"/>
        <w:right w:val="single" w:sz="4" w:space="1"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8712727">
    <w:name w:val="xl8712727"/>
    <w:basedOn w:val="a"/>
    <w:autoRedefine/>
    <w:qFormat/>
    <w:pPr>
      <w:widowControl/>
      <w:pBdr>
        <w:top w:val="single" w:sz="4" w:space="1" w:color="auto"/>
        <w:left w:val="single" w:sz="4" w:space="1" w:color="auto"/>
        <w:bottom w:val="single" w:sz="4" w:space="0"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8812727">
    <w:name w:val="xl8812727"/>
    <w:basedOn w:val="a"/>
    <w:autoRedefine/>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8912727">
    <w:name w:val="xl8912727"/>
    <w:basedOn w:val="a"/>
    <w:autoRedefine/>
    <w:qFormat/>
    <w:pPr>
      <w:widowControl/>
      <w:pBdr>
        <w:top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9012727">
    <w:name w:val="xl9012727"/>
    <w:basedOn w:val="a"/>
    <w:autoRedefine/>
    <w:qFormat/>
    <w:pPr>
      <w:widowControl/>
      <w:spacing w:before="100" w:beforeAutospacing="1" w:after="100" w:afterAutospacing="1" w:line="240" w:lineRule="auto"/>
      <w:jc w:val="left"/>
      <w:textAlignment w:val="bottom"/>
    </w:pPr>
    <w:rPr>
      <w:rFonts w:ascii="Arial" w:hAnsi="Arial" w:cs="Arial"/>
      <w:kern w:val="0"/>
      <w:sz w:val="22"/>
      <w:szCs w:val="22"/>
    </w:rPr>
  </w:style>
  <w:style w:type="paragraph" w:customStyle="1" w:styleId="xl9112727">
    <w:name w:val="xl9112727"/>
    <w:basedOn w:val="a"/>
    <w:autoRedefine/>
    <w:qFormat/>
    <w:pPr>
      <w:widowControl/>
      <w:spacing w:before="100" w:beforeAutospacing="1" w:after="100" w:afterAutospacing="1" w:line="240" w:lineRule="auto"/>
      <w:jc w:val="left"/>
      <w:textAlignment w:val="bottom"/>
    </w:pPr>
    <w:rPr>
      <w:rFonts w:ascii="Arial" w:hAnsi="Arial" w:cs="Arial"/>
      <w:kern w:val="0"/>
      <w:sz w:val="22"/>
      <w:szCs w:val="22"/>
    </w:rPr>
  </w:style>
  <w:style w:type="paragraph" w:customStyle="1" w:styleId="xl9212727">
    <w:name w:val="xl9212727"/>
    <w:basedOn w:val="a"/>
    <w:autoRedefine/>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9312727">
    <w:name w:val="xl9312727"/>
    <w:basedOn w:val="a"/>
    <w:autoRedefine/>
    <w:qFormat/>
    <w:pPr>
      <w:widowControl/>
      <w:pBdr>
        <w:top w:val="single" w:sz="4" w:space="1" w:color="000000"/>
        <w:left w:val="single" w:sz="4" w:space="1" w:color="000000"/>
        <w:bottom w:val="single" w:sz="4" w:space="0" w:color="000000"/>
        <w:right w:val="single" w:sz="4" w:space="1"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9412727">
    <w:name w:val="xl9412727"/>
    <w:basedOn w:val="a"/>
    <w:autoRedefine/>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9512727">
    <w:name w:val="xl9512727"/>
    <w:basedOn w:val="a"/>
    <w:autoRedefine/>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9612727">
    <w:name w:val="xl9612727"/>
    <w:basedOn w:val="a"/>
    <w:autoRedefine/>
    <w:qFormat/>
    <w:pPr>
      <w:widowControl/>
      <w:pBdr>
        <w:top w:val="single" w:sz="4" w:space="1" w:color="000000"/>
        <w:bottom w:val="single" w:sz="4" w:space="0" w:color="000000"/>
        <w:right w:val="single" w:sz="4" w:space="1"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9712727">
    <w:name w:val="xl9712727"/>
    <w:basedOn w:val="a"/>
    <w:autoRedefine/>
    <w:qFormat/>
    <w:pPr>
      <w:widowControl/>
      <w:spacing w:before="100" w:beforeAutospacing="1" w:after="100" w:afterAutospacing="1" w:line="240" w:lineRule="auto"/>
      <w:jc w:val="center"/>
      <w:textAlignment w:val="center"/>
    </w:pPr>
    <w:rPr>
      <w:rFonts w:ascii="黑体" w:eastAsia="黑体" w:hAnsi="黑体" w:cs="宋体"/>
      <w:kern w:val="0"/>
      <w:sz w:val="32"/>
      <w:szCs w:val="32"/>
    </w:rPr>
  </w:style>
  <w:style w:type="paragraph" w:customStyle="1" w:styleId="xl9812727">
    <w:name w:val="xl9812727"/>
    <w:basedOn w:val="a"/>
    <w:autoRedefine/>
    <w:qFormat/>
    <w:pPr>
      <w:widowControl/>
      <w:spacing w:before="100" w:beforeAutospacing="1" w:after="100" w:afterAutospacing="1" w:line="240" w:lineRule="auto"/>
      <w:jc w:val="center"/>
      <w:textAlignment w:val="top"/>
    </w:pPr>
    <w:rPr>
      <w:rFonts w:ascii="宋体" w:hAnsi="宋体" w:cs="宋体"/>
      <w:kern w:val="0"/>
      <w:szCs w:val="21"/>
    </w:rPr>
  </w:style>
  <w:style w:type="paragraph" w:customStyle="1" w:styleId="xl9912727">
    <w:name w:val="xl9912727"/>
    <w:basedOn w:val="a"/>
    <w:autoRedefine/>
    <w:qFormat/>
    <w:pPr>
      <w:widowControl/>
      <w:spacing w:before="100" w:beforeAutospacing="1" w:after="100" w:afterAutospacing="1" w:line="240" w:lineRule="auto"/>
      <w:jc w:val="left"/>
      <w:textAlignment w:val="top"/>
    </w:pPr>
    <w:rPr>
      <w:rFonts w:ascii="Arial" w:hAnsi="Arial" w:cs="Arial"/>
      <w:kern w:val="0"/>
      <w:szCs w:val="21"/>
    </w:rPr>
  </w:style>
  <w:style w:type="paragraph" w:customStyle="1" w:styleId="xl10012727">
    <w:name w:val="xl10012727"/>
    <w:basedOn w:val="a"/>
    <w:autoRedefine/>
    <w:qFormat/>
    <w:pPr>
      <w:widowControl/>
      <w:pBdr>
        <w:top w:val="single" w:sz="4" w:space="1" w:color="000000"/>
        <w:left w:val="single" w:sz="4" w:space="1" w:color="000000"/>
        <w:bottom w:val="single" w:sz="4" w:space="0"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10112727">
    <w:name w:val="xl10112727"/>
    <w:basedOn w:val="a"/>
    <w:autoRedefine/>
    <w:qFormat/>
    <w:pPr>
      <w:widowControl/>
      <w:pBdr>
        <w:top w:val="single" w:sz="4" w:space="1" w:color="000000"/>
        <w:left w:val="single" w:sz="4" w:space="1" w:color="000000"/>
        <w:bottom w:val="single" w:sz="4" w:space="0" w:color="000000"/>
        <w:right w:val="single" w:sz="4" w:space="1" w:color="000000"/>
      </w:pBdr>
      <w:spacing w:before="100" w:beforeAutospacing="1" w:after="100" w:afterAutospacing="1" w:line="240" w:lineRule="auto"/>
      <w:jc w:val="right"/>
      <w:textAlignment w:val="center"/>
    </w:pPr>
    <w:rPr>
      <w:rFonts w:ascii="宋体" w:hAnsi="宋体" w:cs="宋体"/>
      <w:kern w:val="0"/>
      <w:sz w:val="22"/>
      <w:szCs w:val="22"/>
    </w:rPr>
  </w:style>
  <w:style w:type="paragraph" w:customStyle="1" w:styleId="xl10212727">
    <w:name w:val="xl10212727"/>
    <w:basedOn w:val="a"/>
    <w:autoRedefine/>
    <w:qFormat/>
    <w:pPr>
      <w:widowControl/>
      <w:pBdr>
        <w:top w:val="single" w:sz="4" w:space="1" w:color="000000"/>
        <w:left w:val="single" w:sz="4" w:space="1" w:color="000000"/>
        <w:bottom w:val="single" w:sz="4" w:space="0" w:color="000000"/>
        <w:right w:val="single" w:sz="4" w:space="1" w:color="000000"/>
      </w:pBdr>
      <w:spacing w:before="100" w:beforeAutospacing="1" w:after="100" w:afterAutospacing="1" w:line="240" w:lineRule="auto"/>
      <w:jc w:val="left"/>
      <w:textAlignment w:val="top"/>
    </w:pPr>
    <w:rPr>
      <w:rFonts w:ascii="宋体" w:hAnsi="宋体" w:cs="宋体"/>
      <w:kern w:val="0"/>
      <w:sz w:val="22"/>
      <w:szCs w:val="22"/>
    </w:rPr>
  </w:style>
  <w:style w:type="paragraph" w:customStyle="1" w:styleId="xl10312727">
    <w:name w:val="xl10312727"/>
    <w:basedOn w:val="a"/>
    <w:autoRedefine/>
    <w:qFormat/>
    <w:pPr>
      <w:widowControl/>
      <w:pBdr>
        <w:top w:val="single" w:sz="4" w:space="1" w:color="000000"/>
      </w:pBdr>
      <w:spacing w:before="100" w:beforeAutospacing="1" w:after="100" w:afterAutospacing="1" w:line="240" w:lineRule="auto"/>
      <w:jc w:val="center"/>
      <w:textAlignment w:val="bottom"/>
    </w:pPr>
    <w:rPr>
      <w:rFonts w:ascii="Arial" w:hAnsi="Arial" w:cs="Arial"/>
      <w:kern w:val="0"/>
      <w:sz w:val="22"/>
      <w:szCs w:val="22"/>
    </w:rPr>
  </w:style>
  <w:style w:type="paragraph" w:customStyle="1" w:styleId="xl10412727">
    <w:name w:val="xl10412727"/>
    <w:basedOn w:val="a"/>
    <w:autoRedefine/>
    <w:qFormat/>
    <w:pPr>
      <w:widowControl/>
      <w:spacing w:before="100" w:beforeAutospacing="1" w:after="100" w:afterAutospacing="1" w:line="240" w:lineRule="auto"/>
      <w:jc w:val="center"/>
      <w:textAlignment w:val="bottom"/>
    </w:pPr>
    <w:rPr>
      <w:rFonts w:ascii="Arial" w:hAnsi="Arial" w:cs="Arial"/>
      <w:kern w:val="0"/>
      <w:sz w:val="22"/>
      <w:szCs w:val="22"/>
    </w:rPr>
  </w:style>
  <w:style w:type="paragraph" w:customStyle="1" w:styleId="xl10512727">
    <w:name w:val="xl10512727"/>
    <w:basedOn w:val="a"/>
    <w:autoRedefine/>
    <w:qFormat/>
    <w:pPr>
      <w:widowControl/>
      <w:pBdr>
        <w:left w:val="single" w:sz="4" w:space="1" w:color="000000"/>
        <w:right w:val="single" w:sz="4" w:space="1"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10612727">
    <w:name w:val="xl10612727"/>
    <w:basedOn w:val="a"/>
    <w:autoRedefine/>
    <w:qFormat/>
    <w:pPr>
      <w:widowControl/>
      <w:pBdr>
        <w:left w:val="single" w:sz="4" w:space="1" w:color="000000"/>
        <w:bottom w:val="single" w:sz="4" w:space="0" w:color="000000"/>
        <w:right w:val="single" w:sz="4" w:space="1" w:color="00000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10712727">
    <w:name w:val="xl10712727"/>
    <w:basedOn w:val="a"/>
    <w:autoRedefine/>
    <w:qFormat/>
    <w:pPr>
      <w:widowControl/>
      <w:pBdr>
        <w:top w:val="single" w:sz="4" w:space="1" w:color="000000"/>
        <w:left w:val="single" w:sz="4" w:space="1" w:color="000000"/>
        <w:right w:val="single" w:sz="4" w:space="1" w:color="000000"/>
      </w:pBdr>
      <w:spacing w:before="100" w:beforeAutospacing="1" w:after="100" w:afterAutospacing="1" w:line="240" w:lineRule="auto"/>
      <w:jc w:val="left"/>
      <w:textAlignment w:val="top"/>
    </w:pPr>
    <w:rPr>
      <w:rFonts w:ascii="宋体" w:hAnsi="宋体" w:cs="宋体"/>
      <w:kern w:val="0"/>
      <w:sz w:val="22"/>
      <w:szCs w:val="22"/>
    </w:rPr>
  </w:style>
  <w:style w:type="paragraph" w:customStyle="1" w:styleId="xl10812727">
    <w:name w:val="xl10812727"/>
    <w:basedOn w:val="a"/>
    <w:autoRedefine/>
    <w:qFormat/>
    <w:pPr>
      <w:widowControl/>
      <w:spacing w:before="100" w:beforeAutospacing="1" w:after="100" w:afterAutospacing="1" w:line="240" w:lineRule="auto"/>
      <w:jc w:val="center"/>
      <w:textAlignment w:val="center"/>
    </w:pPr>
    <w:rPr>
      <w:rFonts w:ascii="黑体" w:eastAsia="黑体" w:hAnsi="黑体" w:cs="宋体"/>
      <w:kern w:val="0"/>
      <w:sz w:val="32"/>
      <w:szCs w:val="32"/>
    </w:rPr>
  </w:style>
  <w:style w:type="paragraph" w:customStyle="1" w:styleId="xl10912727">
    <w:name w:val="xl10912727"/>
    <w:basedOn w:val="a"/>
    <w:autoRedefine/>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left"/>
      <w:textAlignment w:val="top"/>
    </w:pPr>
    <w:rPr>
      <w:rFonts w:ascii="宋体" w:hAnsi="宋体" w:cs="宋体"/>
      <w:kern w:val="0"/>
      <w:sz w:val="22"/>
      <w:szCs w:val="22"/>
    </w:rPr>
  </w:style>
  <w:style w:type="paragraph" w:customStyle="1" w:styleId="xl11012727">
    <w:name w:val="xl11012727"/>
    <w:basedOn w:val="a"/>
    <w:autoRedefine/>
    <w:qFormat/>
    <w:pPr>
      <w:widowControl/>
      <w:pBdr>
        <w:top w:val="single" w:sz="4" w:space="1" w:color="auto"/>
        <w:left w:val="single" w:sz="4" w:space="1" w:color="auto"/>
        <w:bottom w:val="single" w:sz="4" w:space="0" w:color="auto"/>
      </w:pBdr>
      <w:spacing w:before="100" w:beforeAutospacing="1" w:after="100" w:afterAutospacing="1" w:line="240" w:lineRule="auto"/>
      <w:jc w:val="left"/>
      <w:textAlignment w:val="center"/>
    </w:pPr>
    <w:rPr>
      <w:rFonts w:ascii="宋体" w:hAnsi="宋体" w:cs="宋体"/>
      <w:kern w:val="0"/>
      <w:sz w:val="22"/>
      <w:szCs w:val="22"/>
    </w:rPr>
  </w:style>
  <w:style w:type="paragraph" w:customStyle="1" w:styleId="xl11112727">
    <w:name w:val="xl11112727"/>
    <w:basedOn w:val="a"/>
    <w:autoRedefine/>
    <w:qFormat/>
    <w:pPr>
      <w:widowControl/>
      <w:pBdr>
        <w:top w:val="single" w:sz="4" w:space="1" w:color="auto"/>
        <w:bottom w:val="single" w:sz="4" w:space="0" w:color="auto"/>
        <w:right w:val="single" w:sz="4" w:space="1" w:color="auto"/>
      </w:pBdr>
      <w:spacing w:before="100" w:beforeAutospacing="1" w:after="100" w:afterAutospacing="1" w:line="240" w:lineRule="auto"/>
      <w:jc w:val="left"/>
      <w:textAlignment w:val="center"/>
    </w:pPr>
    <w:rPr>
      <w:rFonts w:ascii="宋体" w:hAnsi="宋体" w:cs="宋体"/>
      <w:kern w:val="0"/>
      <w:sz w:val="22"/>
      <w:szCs w:val="22"/>
    </w:rPr>
  </w:style>
  <w:style w:type="paragraph" w:customStyle="1" w:styleId="xl11212727">
    <w:name w:val="xl11212727"/>
    <w:basedOn w:val="a"/>
    <w:autoRedefine/>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left"/>
      <w:textAlignment w:val="center"/>
    </w:pPr>
    <w:rPr>
      <w:rFonts w:ascii="宋体" w:hAnsi="宋体" w:cs="宋体"/>
      <w:kern w:val="0"/>
      <w:sz w:val="22"/>
      <w:szCs w:val="22"/>
    </w:rPr>
  </w:style>
  <w:style w:type="paragraph" w:customStyle="1" w:styleId="xl11312727">
    <w:name w:val="xl11312727"/>
    <w:basedOn w:val="a"/>
    <w:autoRedefine/>
    <w:qFormat/>
    <w:pPr>
      <w:widowControl/>
      <w:pBdr>
        <w:top w:val="single" w:sz="4" w:space="1" w:color="auto"/>
        <w:left w:val="single" w:sz="4" w:space="1"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11412727">
    <w:name w:val="xl11412727"/>
    <w:basedOn w:val="a"/>
    <w:autoRedefine/>
    <w:qFormat/>
    <w:pPr>
      <w:widowControl/>
      <w:pBdr>
        <w:left w:val="single" w:sz="4" w:space="1"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11512727">
    <w:name w:val="xl11512727"/>
    <w:basedOn w:val="a"/>
    <w:autoRedefine/>
    <w:qFormat/>
    <w:pPr>
      <w:widowControl/>
      <w:pBdr>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11612727">
    <w:name w:val="xl11612727"/>
    <w:basedOn w:val="a"/>
    <w:autoRedefine/>
    <w:qFormat/>
    <w:pPr>
      <w:widowControl/>
      <w:pBdr>
        <w:top w:val="single" w:sz="4" w:space="1" w:color="auto"/>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11712727">
    <w:name w:val="xl11712727"/>
    <w:basedOn w:val="a"/>
    <w:autoRedefine/>
    <w:qFormat/>
    <w:pPr>
      <w:widowControl/>
      <w:pBdr>
        <w:top w:val="single" w:sz="4" w:space="1" w:color="000000"/>
        <w:left w:val="single" w:sz="4" w:space="1"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11812727">
    <w:name w:val="xl11812727"/>
    <w:basedOn w:val="a"/>
    <w:autoRedefine/>
    <w:qFormat/>
    <w:pPr>
      <w:widowControl/>
      <w:pBdr>
        <w:left w:val="single" w:sz="4" w:space="1"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11912727">
    <w:name w:val="xl11912727"/>
    <w:basedOn w:val="a"/>
    <w:autoRedefine/>
    <w:qFormat/>
    <w:pPr>
      <w:widowControl/>
      <w:pBdr>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12012727">
    <w:name w:val="xl12012727"/>
    <w:basedOn w:val="a"/>
    <w:autoRedefine/>
    <w:qFormat/>
    <w:pPr>
      <w:widowControl/>
      <w:pBdr>
        <w:top w:val="single" w:sz="4" w:space="1" w:color="auto"/>
        <w:left w:val="single" w:sz="4" w:space="1" w:color="auto"/>
        <w:bottom w:val="single" w:sz="4" w:space="0" w:color="auto"/>
      </w:pBdr>
      <w:spacing w:before="100" w:beforeAutospacing="1" w:after="100" w:afterAutospacing="1" w:line="240" w:lineRule="auto"/>
      <w:jc w:val="center"/>
      <w:textAlignment w:val="center"/>
    </w:pPr>
    <w:rPr>
      <w:rFonts w:ascii="宋体" w:hAnsi="宋体" w:cs="宋体"/>
      <w:color w:val="000000"/>
      <w:kern w:val="0"/>
      <w:sz w:val="22"/>
      <w:szCs w:val="22"/>
    </w:rPr>
  </w:style>
  <w:style w:type="paragraph" w:customStyle="1" w:styleId="xl12112727">
    <w:name w:val="xl12112727"/>
    <w:basedOn w:val="a"/>
    <w:autoRedefine/>
    <w:qFormat/>
    <w:pPr>
      <w:widowControl/>
      <w:pBdr>
        <w:top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宋体" w:hAnsi="宋体" w:cs="宋体"/>
      <w:color w:val="000000"/>
      <w:kern w:val="0"/>
      <w:sz w:val="22"/>
      <w:szCs w:val="22"/>
    </w:rPr>
  </w:style>
  <w:style w:type="paragraph" w:customStyle="1" w:styleId="xl12212727">
    <w:name w:val="xl12212727"/>
    <w:basedOn w:val="a"/>
    <w:autoRedefine/>
    <w:qFormat/>
    <w:pPr>
      <w:widowControl/>
      <w:pBdr>
        <w:top w:val="single" w:sz="4" w:space="1" w:color="auto"/>
        <w:left w:val="single" w:sz="4" w:space="1"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12312727">
    <w:name w:val="xl12312727"/>
    <w:basedOn w:val="a"/>
    <w:autoRedefine/>
    <w:qFormat/>
    <w:pPr>
      <w:widowControl/>
      <w:pBdr>
        <w:left w:val="single" w:sz="4" w:space="1"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xl12412727">
    <w:name w:val="xl12412727"/>
    <w:basedOn w:val="a"/>
    <w:autoRedefine/>
    <w:qFormat/>
    <w:pPr>
      <w:widowControl/>
      <w:pBdr>
        <w:left w:val="single" w:sz="4" w:space="1" w:color="auto"/>
        <w:bottom w:val="single" w:sz="4" w:space="0" w:color="auto"/>
        <w:right w:val="single" w:sz="4" w:space="1" w:color="auto"/>
      </w:pBdr>
      <w:spacing w:before="100" w:beforeAutospacing="1" w:after="100" w:afterAutospacing="1" w:line="240" w:lineRule="auto"/>
      <w:jc w:val="center"/>
      <w:textAlignment w:val="center"/>
    </w:pPr>
    <w:rPr>
      <w:rFonts w:ascii="宋体" w:hAnsi="宋体" w:cs="宋体"/>
      <w:kern w:val="0"/>
      <w:sz w:val="22"/>
      <w:szCs w:val="22"/>
    </w:rPr>
  </w:style>
  <w:style w:type="paragraph" w:styleId="af1">
    <w:name w:val="Normal (Web)"/>
    <w:basedOn w:val="a"/>
    <w:uiPriority w:val="99"/>
    <w:semiHidden/>
    <w:unhideWhenUsed/>
    <w:rsid w:val="004C3434"/>
    <w:pPr>
      <w:widowControl/>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99441">
      <w:bodyDiv w:val="1"/>
      <w:marLeft w:val="0"/>
      <w:marRight w:val="0"/>
      <w:marTop w:val="0"/>
      <w:marBottom w:val="0"/>
      <w:divBdr>
        <w:top w:val="none" w:sz="0" w:space="0" w:color="auto"/>
        <w:left w:val="none" w:sz="0" w:space="0" w:color="auto"/>
        <w:bottom w:val="none" w:sz="0" w:space="0" w:color="auto"/>
        <w:right w:val="none" w:sz="0" w:space="0" w:color="auto"/>
      </w:divBdr>
    </w:div>
    <w:div w:id="46801682">
      <w:bodyDiv w:val="1"/>
      <w:marLeft w:val="0"/>
      <w:marRight w:val="0"/>
      <w:marTop w:val="0"/>
      <w:marBottom w:val="0"/>
      <w:divBdr>
        <w:top w:val="none" w:sz="0" w:space="0" w:color="auto"/>
        <w:left w:val="none" w:sz="0" w:space="0" w:color="auto"/>
        <w:bottom w:val="none" w:sz="0" w:space="0" w:color="auto"/>
        <w:right w:val="none" w:sz="0" w:space="0" w:color="auto"/>
      </w:divBdr>
    </w:div>
    <w:div w:id="56826276">
      <w:bodyDiv w:val="1"/>
      <w:marLeft w:val="0"/>
      <w:marRight w:val="0"/>
      <w:marTop w:val="0"/>
      <w:marBottom w:val="0"/>
      <w:divBdr>
        <w:top w:val="none" w:sz="0" w:space="0" w:color="auto"/>
        <w:left w:val="none" w:sz="0" w:space="0" w:color="auto"/>
        <w:bottom w:val="none" w:sz="0" w:space="0" w:color="auto"/>
        <w:right w:val="none" w:sz="0" w:space="0" w:color="auto"/>
      </w:divBdr>
    </w:div>
    <w:div w:id="63601272">
      <w:bodyDiv w:val="1"/>
      <w:marLeft w:val="0"/>
      <w:marRight w:val="0"/>
      <w:marTop w:val="0"/>
      <w:marBottom w:val="0"/>
      <w:divBdr>
        <w:top w:val="none" w:sz="0" w:space="0" w:color="auto"/>
        <w:left w:val="none" w:sz="0" w:space="0" w:color="auto"/>
        <w:bottom w:val="none" w:sz="0" w:space="0" w:color="auto"/>
        <w:right w:val="none" w:sz="0" w:space="0" w:color="auto"/>
      </w:divBdr>
    </w:div>
    <w:div w:id="69935765">
      <w:bodyDiv w:val="1"/>
      <w:marLeft w:val="0"/>
      <w:marRight w:val="0"/>
      <w:marTop w:val="0"/>
      <w:marBottom w:val="0"/>
      <w:divBdr>
        <w:top w:val="none" w:sz="0" w:space="0" w:color="auto"/>
        <w:left w:val="none" w:sz="0" w:space="0" w:color="auto"/>
        <w:bottom w:val="none" w:sz="0" w:space="0" w:color="auto"/>
        <w:right w:val="none" w:sz="0" w:space="0" w:color="auto"/>
      </w:divBdr>
    </w:div>
    <w:div w:id="70082735">
      <w:bodyDiv w:val="1"/>
      <w:marLeft w:val="0"/>
      <w:marRight w:val="0"/>
      <w:marTop w:val="0"/>
      <w:marBottom w:val="0"/>
      <w:divBdr>
        <w:top w:val="none" w:sz="0" w:space="0" w:color="auto"/>
        <w:left w:val="none" w:sz="0" w:space="0" w:color="auto"/>
        <w:bottom w:val="none" w:sz="0" w:space="0" w:color="auto"/>
        <w:right w:val="none" w:sz="0" w:space="0" w:color="auto"/>
      </w:divBdr>
    </w:div>
    <w:div w:id="70273737">
      <w:bodyDiv w:val="1"/>
      <w:marLeft w:val="0"/>
      <w:marRight w:val="0"/>
      <w:marTop w:val="0"/>
      <w:marBottom w:val="0"/>
      <w:divBdr>
        <w:top w:val="none" w:sz="0" w:space="0" w:color="auto"/>
        <w:left w:val="none" w:sz="0" w:space="0" w:color="auto"/>
        <w:bottom w:val="none" w:sz="0" w:space="0" w:color="auto"/>
        <w:right w:val="none" w:sz="0" w:space="0" w:color="auto"/>
      </w:divBdr>
    </w:div>
    <w:div w:id="92627597">
      <w:bodyDiv w:val="1"/>
      <w:marLeft w:val="0"/>
      <w:marRight w:val="0"/>
      <w:marTop w:val="0"/>
      <w:marBottom w:val="0"/>
      <w:divBdr>
        <w:top w:val="none" w:sz="0" w:space="0" w:color="auto"/>
        <w:left w:val="none" w:sz="0" w:space="0" w:color="auto"/>
        <w:bottom w:val="none" w:sz="0" w:space="0" w:color="auto"/>
        <w:right w:val="none" w:sz="0" w:space="0" w:color="auto"/>
      </w:divBdr>
    </w:div>
    <w:div w:id="105775707">
      <w:bodyDiv w:val="1"/>
      <w:marLeft w:val="0"/>
      <w:marRight w:val="0"/>
      <w:marTop w:val="0"/>
      <w:marBottom w:val="0"/>
      <w:divBdr>
        <w:top w:val="none" w:sz="0" w:space="0" w:color="auto"/>
        <w:left w:val="none" w:sz="0" w:space="0" w:color="auto"/>
        <w:bottom w:val="none" w:sz="0" w:space="0" w:color="auto"/>
        <w:right w:val="none" w:sz="0" w:space="0" w:color="auto"/>
      </w:divBdr>
    </w:div>
    <w:div w:id="113135984">
      <w:bodyDiv w:val="1"/>
      <w:marLeft w:val="0"/>
      <w:marRight w:val="0"/>
      <w:marTop w:val="0"/>
      <w:marBottom w:val="0"/>
      <w:divBdr>
        <w:top w:val="none" w:sz="0" w:space="0" w:color="auto"/>
        <w:left w:val="none" w:sz="0" w:space="0" w:color="auto"/>
        <w:bottom w:val="none" w:sz="0" w:space="0" w:color="auto"/>
        <w:right w:val="none" w:sz="0" w:space="0" w:color="auto"/>
      </w:divBdr>
    </w:div>
    <w:div w:id="121579162">
      <w:bodyDiv w:val="1"/>
      <w:marLeft w:val="0"/>
      <w:marRight w:val="0"/>
      <w:marTop w:val="0"/>
      <w:marBottom w:val="0"/>
      <w:divBdr>
        <w:top w:val="none" w:sz="0" w:space="0" w:color="auto"/>
        <w:left w:val="none" w:sz="0" w:space="0" w:color="auto"/>
        <w:bottom w:val="none" w:sz="0" w:space="0" w:color="auto"/>
        <w:right w:val="none" w:sz="0" w:space="0" w:color="auto"/>
      </w:divBdr>
    </w:div>
    <w:div w:id="125316820">
      <w:bodyDiv w:val="1"/>
      <w:marLeft w:val="0"/>
      <w:marRight w:val="0"/>
      <w:marTop w:val="0"/>
      <w:marBottom w:val="0"/>
      <w:divBdr>
        <w:top w:val="none" w:sz="0" w:space="0" w:color="auto"/>
        <w:left w:val="none" w:sz="0" w:space="0" w:color="auto"/>
        <w:bottom w:val="none" w:sz="0" w:space="0" w:color="auto"/>
        <w:right w:val="none" w:sz="0" w:space="0" w:color="auto"/>
      </w:divBdr>
    </w:div>
    <w:div w:id="129247657">
      <w:bodyDiv w:val="1"/>
      <w:marLeft w:val="0"/>
      <w:marRight w:val="0"/>
      <w:marTop w:val="0"/>
      <w:marBottom w:val="0"/>
      <w:divBdr>
        <w:top w:val="none" w:sz="0" w:space="0" w:color="auto"/>
        <w:left w:val="none" w:sz="0" w:space="0" w:color="auto"/>
        <w:bottom w:val="none" w:sz="0" w:space="0" w:color="auto"/>
        <w:right w:val="none" w:sz="0" w:space="0" w:color="auto"/>
      </w:divBdr>
    </w:div>
    <w:div w:id="137504462">
      <w:bodyDiv w:val="1"/>
      <w:marLeft w:val="0"/>
      <w:marRight w:val="0"/>
      <w:marTop w:val="0"/>
      <w:marBottom w:val="0"/>
      <w:divBdr>
        <w:top w:val="none" w:sz="0" w:space="0" w:color="auto"/>
        <w:left w:val="none" w:sz="0" w:space="0" w:color="auto"/>
        <w:bottom w:val="none" w:sz="0" w:space="0" w:color="auto"/>
        <w:right w:val="none" w:sz="0" w:space="0" w:color="auto"/>
      </w:divBdr>
    </w:div>
    <w:div w:id="140000543">
      <w:bodyDiv w:val="1"/>
      <w:marLeft w:val="0"/>
      <w:marRight w:val="0"/>
      <w:marTop w:val="0"/>
      <w:marBottom w:val="0"/>
      <w:divBdr>
        <w:top w:val="none" w:sz="0" w:space="0" w:color="auto"/>
        <w:left w:val="none" w:sz="0" w:space="0" w:color="auto"/>
        <w:bottom w:val="none" w:sz="0" w:space="0" w:color="auto"/>
        <w:right w:val="none" w:sz="0" w:space="0" w:color="auto"/>
      </w:divBdr>
    </w:div>
    <w:div w:id="142817152">
      <w:bodyDiv w:val="1"/>
      <w:marLeft w:val="0"/>
      <w:marRight w:val="0"/>
      <w:marTop w:val="0"/>
      <w:marBottom w:val="0"/>
      <w:divBdr>
        <w:top w:val="none" w:sz="0" w:space="0" w:color="auto"/>
        <w:left w:val="none" w:sz="0" w:space="0" w:color="auto"/>
        <w:bottom w:val="none" w:sz="0" w:space="0" w:color="auto"/>
        <w:right w:val="none" w:sz="0" w:space="0" w:color="auto"/>
      </w:divBdr>
    </w:div>
    <w:div w:id="152989659">
      <w:bodyDiv w:val="1"/>
      <w:marLeft w:val="0"/>
      <w:marRight w:val="0"/>
      <w:marTop w:val="0"/>
      <w:marBottom w:val="0"/>
      <w:divBdr>
        <w:top w:val="none" w:sz="0" w:space="0" w:color="auto"/>
        <w:left w:val="none" w:sz="0" w:space="0" w:color="auto"/>
        <w:bottom w:val="none" w:sz="0" w:space="0" w:color="auto"/>
        <w:right w:val="none" w:sz="0" w:space="0" w:color="auto"/>
      </w:divBdr>
    </w:div>
    <w:div w:id="194999266">
      <w:bodyDiv w:val="1"/>
      <w:marLeft w:val="0"/>
      <w:marRight w:val="0"/>
      <w:marTop w:val="0"/>
      <w:marBottom w:val="0"/>
      <w:divBdr>
        <w:top w:val="none" w:sz="0" w:space="0" w:color="auto"/>
        <w:left w:val="none" w:sz="0" w:space="0" w:color="auto"/>
        <w:bottom w:val="none" w:sz="0" w:space="0" w:color="auto"/>
        <w:right w:val="none" w:sz="0" w:space="0" w:color="auto"/>
      </w:divBdr>
    </w:div>
    <w:div w:id="199244078">
      <w:bodyDiv w:val="1"/>
      <w:marLeft w:val="0"/>
      <w:marRight w:val="0"/>
      <w:marTop w:val="0"/>
      <w:marBottom w:val="0"/>
      <w:divBdr>
        <w:top w:val="none" w:sz="0" w:space="0" w:color="auto"/>
        <w:left w:val="none" w:sz="0" w:space="0" w:color="auto"/>
        <w:bottom w:val="none" w:sz="0" w:space="0" w:color="auto"/>
        <w:right w:val="none" w:sz="0" w:space="0" w:color="auto"/>
      </w:divBdr>
    </w:div>
    <w:div w:id="220943425">
      <w:bodyDiv w:val="1"/>
      <w:marLeft w:val="0"/>
      <w:marRight w:val="0"/>
      <w:marTop w:val="0"/>
      <w:marBottom w:val="0"/>
      <w:divBdr>
        <w:top w:val="none" w:sz="0" w:space="0" w:color="auto"/>
        <w:left w:val="none" w:sz="0" w:space="0" w:color="auto"/>
        <w:bottom w:val="none" w:sz="0" w:space="0" w:color="auto"/>
        <w:right w:val="none" w:sz="0" w:space="0" w:color="auto"/>
      </w:divBdr>
    </w:div>
    <w:div w:id="224267203">
      <w:bodyDiv w:val="1"/>
      <w:marLeft w:val="0"/>
      <w:marRight w:val="0"/>
      <w:marTop w:val="0"/>
      <w:marBottom w:val="0"/>
      <w:divBdr>
        <w:top w:val="none" w:sz="0" w:space="0" w:color="auto"/>
        <w:left w:val="none" w:sz="0" w:space="0" w:color="auto"/>
        <w:bottom w:val="none" w:sz="0" w:space="0" w:color="auto"/>
        <w:right w:val="none" w:sz="0" w:space="0" w:color="auto"/>
      </w:divBdr>
    </w:div>
    <w:div w:id="228343977">
      <w:bodyDiv w:val="1"/>
      <w:marLeft w:val="0"/>
      <w:marRight w:val="0"/>
      <w:marTop w:val="0"/>
      <w:marBottom w:val="0"/>
      <w:divBdr>
        <w:top w:val="none" w:sz="0" w:space="0" w:color="auto"/>
        <w:left w:val="none" w:sz="0" w:space="0" w:color="auto"/>
        <w:bottom w:val="none" w:sz="0" w:space="0" w:color="auto"/>
        <w:right w:val="none" w:sz="0" w:space="0" w:color="auto"/>
      </w:divBdr>
    </w:div>
    <w:div w:id="243805660">
      <w:bodyDiv w:val="1"/>
      <w:marLeft w:val="0"/>
      <w:marRight w:val="0"/>
      <w:marTop w:val="0"/>
      <w:marBottom w:val="0"/>
      <w:divBdr>
        <w:top w:val="none" w:sz="0" w:space="0" w:color="auto"/>
        <w:left w:val="none" w:sz="0" w:space="0" w:color="auto"/>
        <w:bottom w:val="none" w:sz="0" w:space="0" w:color="auto"/>
        <w:right w:val="none" w:sz="0" w:space="0" w:color="auto"/>
      </w:divBdr>
    </w:div>
    <w:div w:id="245458387">
      <w:bodyDiv w:val="1"/>
      <w:marLeft w:val="0"/>
      <w:marRight w:val="0"/>
      <w:marTop w:val="0"/>
      <w:marBottom w:val="0"/>
      <w:divBdr>
        <w:top w:val="none" w:sz="0" w:space="0" w:color="auto"/>
        <w:left w:val="none" w:sz="0" w:space="0" w:color="auto"/>
        <w:bottom w:val="none" w:sz="0" w:space="0" w:color="auto"/>
        <w:right w:val="none" w:sz="0" w:space="0" w:color="auto"/>
      </w:divBdr>
    </w:div>
    <w:div w:id="256405641">
      <w:bodyDiv w:val="1"/>
      <w:marLeft w:val="0"/>
      <w:marRight w:val="0"/>
      <w:marTop w:val="0"/>
      <w:marBottom w:val="0"/>
      <w:divBdr>
        <w:top w:val="none" w:sz="0" w:space="0" w:color="auto"/>
        <w:left w:val="none" w:sz="0" w:space="0" w:color="auto"/>
        <w:bottom w:val="none" w:sz="0" w:space="0" w:color="auto"/>
        <w:right w:val="none" w:sz="0" w:space="0" w:color="auto"/>
      </w:divBdr>
    </w:div>
    <w:div w:id="270016926">
      <w:bodyDiv w:val="1"/>
      <w:marLeft w:val="0"/>
      <w:marRight w:val="0"/>
      <w:marTop w:val="0"/>
      <w:marBottom w:val="0"/>
      <w:divBdr>
        <w:top w:val="none" w:sz="0" w:space="0" w:color="auto"/>
        <w:left w:val="none" w:sz="0" w:space="0" w:color="auto"/>
        <w:bottom w:val="none" w:sz="0" w:space="0" w:color="auto"/>
        <w:right w:val="none" w:sz="0" w:space="0" w:color="auto"/>
      </w:divBdr>
    </w:div>
    <w:div w:id="301810757">
      <w:bodyDiv w:val="1"/>
      <w:marLeft w:val="0"/>
      <w:marRight w:val="0"/>
      <w:marTop w:val="0"/>
      <w:marBottom w:val="0"/>
      <w:divBdr>
        <w:top w:val="none" w:sz="0" w:space="0" w:color="auto"/>
        <w:left w:val="none" w:sz="0" w:space="0" w:color="auto"/>
        <w:bottom w:val="none" w:sz="0" w:space="0" w:color="auto"/>
        <w:right w:val="none" w:sz="0" w:space="0" w:color="auto"/>
      </w:divBdr>
    </w:div>
    <w:div w:id="302973974">
      <w:bodyDiv w:val="1"/>
      <w:marLeft w:val="0"/>
      <w:marRight w:val="0"/>
      <w:marTop w:val="0"/>
      <w:marBottom w:val="0"/>
      <w:divBdr>
        <w:top w:val="none" w:sz="0" w:space="0" w:color="auto"/>
        <w:left w:val="none" w:sz="0" w:space="0" w:color="auto"/>
        <w:bottom w:val="none" w:sz="0" w:space="0" w:color="auto"/>
        <w:right w:val="none" w:sz="0" w:space="0" w:color="auto"/>
      </w:divBdr>
    </w:div>
    <w:div w:id="305860678">
      <w:bodyDiv w:val="1"/>
      <w:marLeft w:val="0"/>
      <w:marRight w:val="0"/>
      <w:marTop w:val="0"/>
      <w:marBottom w:val="0"/>
      <w:divBdr>
        <w:top w:val="none" w:sz="0" w:space="0" w:color="auto"/>
        <w:left w:val="none" w:sz="0" w:space="0" w:color="auto"/>
        <w:bottom w:val="none" w:sz="0" w:space="0" w:color="auto"/>
        <w:right w:val="none" w:sz="0" w:space="0" w:color="auto"/>
      </w:divBdr>
    </w:div>
    <w:div w:id="321933701">
      <w:bodyDiv w:val="1"/>
      <w:marLeft w:val="0"/>
      <w:marRight w:val="0"/>
      <w:marTop w:val="0"/>
      <w:marBottom w:val="0"/>
      <w:divBdr>
        <w:top w:val="none" w:sz="0" w:space="0" w:color="auto"/>
        <w:left w:val="none" w:sz="0" w:space="0" w:color="auto"/>
        <w:bottom w:val="none" w:sz="0" w:space="0" w:color="auto"/>
        <w:right w:val="none" w:sz="0" w:space="0" w:color="auto"/>
      </w:divBdr>
    </w:div>
    <w:div w:id="338385931">
      <w:bodyDiv w:val="1"/>
      <w:marLeft w:val="0"/>
      <w:marRight w:val="0"/>
      <w:marTop w:val="0"/>
      <w:marBottom w:val="0"/>
      <w:divBdr>
        <w:top w:val="none" w:sz="0" w:space="0" w:color="auto"/>
        <w:left w:val="none" w:sz="0" w:space="0" w:color="auto"/>
        <w:bottom w:val="none" w:sz="0" w:space="0" w:color="auto"/>
        <w:right w:val="none" w:sz="0" w:space="0" w:color="auto"/>
      </w:divBdr>
    </w:div>
    <w:div w:id="366877846">
      <w:bodyDiv w:val="1"/>
      <w:marLeft w:val="0"/>
      <w:marRight w:val="0"/>
      <w:marTop w:val="0"/>
      <w:marBottom w:val="0"/>
      <w:divBdr>
        <w:top w:val="none" w:sz="0" w:space="0" w:color="auto"/>
        <w:left w:val="none" w:sz="0" w:space="0" w:color="auto"/>
        <w:bottom w:val="none" w:sz="0" w:space="0" w:color="auto"/>
        <w:right w:val="none" w:sz="0" w:space="0" w:color="auto"/>
      </w:divBdr>
    </w:div>
    <w:div w:id="387730445">
      <w:bodyDiv w:val="1"/>
      <w:marLeft w:val="0"/>
      <w:marRight w:val="0"/>
      <w:marTop w:val="0"/>
      <w:marBottom w:val="0"/>
      <w:divBdr>
        <w:top w:val="none" w:sz="0" w:space="0" w:color="auto"/>
        <w:left w:val="none" w:sz="0" w:space="0" w:color="auto"/>
        <w:bottom w:val="none" w:sz="0" w:space="0" w:color="auto"/>
        <w:right w:val="none" w:sz="0" w:space="0" w:color="auto"/>
      </w:divBdr>
    </w:div>
    <w:div w:id="390738419">
      <w:bodyDiv w:val="1"/>
      <w:marLeft w:val="0"/>
      <w:marRight w:val="0"/>
      <w:marTop w:val="0"/>
      <w:marBottom w:val="0"/>
      <w:divBdr>
        <w:top w:val="none" w:sz="0" w:space="0" w:color="auto"/>
        <w:left w:val="none" w:sz="0" w:space="0" w:color="auto"/>
        <w:bottom w:val="none" w:sz="0" w:space="0" w:color="auto"/>
        <w:right w:val="none" w:sz="0" w:space="0" w:color="auto"/>
      </w:divBdr>
    </w:div>
    <w:div w:id="404768682">
      <w:bodyDiv w:val="1"/>
      <w:marLeft w:val="0"/>
      <w:marRight w:val="0"/>
      <w:marTop w:val="0"/>
      <w:marBottom w:val="0"/>
      <w:divBdr>
        <w:top w:val="none" w:sz="0" w:space="0" w:color="auto"/>
        <w:left w:val="none" w:sz="0" w:space="0" w:color="auto"/>
        <w:bottom w:val="none" w:sz="0" w:space="0" w:color="auto"/>
        <w:right w:val="none" w:sz="0" w:space="0" w:color="auto"/>
      </w:divBdr>
    </w:div>
    <w:div w:id="406421158">
      <w:bodyDiv w:val="1"/>
      <w:marLeft w:val="0"/>
      <w:marRight w:val="0"/>
      <w:marTop w:val="0"/>
      <w:marBottom w:val="0"/>
      <w:divBdr>
        <w:top w:val="none" w:sz="0" w:space="0" w:color="auto"/>
        <w:left w:val="none" w:sz="0" w:space="0" w:color="auto"/>
        <w:bottom w:val="none" w:sz="0" w:space="0" w:color="auto"/>
        <w:right w:val="none" w:sz="0" w:space="0" w:color="auto"/>
      </w:divBdr>
    </w:div>
    <w:div w:id="414714186">
      <w:bodyDiv w:val="1"/>
      <w:marLeft w:val="0"/>
      <w:marRight w:val="0"/>
      <w:marTop w:val="0"/>
      <w:marBottom w:val="0"/>
      <w:divBdr>
        <w:top w:val="none" w:sz="0" w:space="0" w:color="auto"/>
        <w:left w:val="none" w:sz="0" w:space="0" w:color="auto"/>
        <w:bottom w:val="none" w:sz="0" w:space="0" w:color="auto"/>
        <w:right w:val="none" w:sz="0" w:space="0" w:color="auto"/>
      </w:divBdr>
    </w:div>
    <w:div w:id="415438509">
      <w:bodyDiv w:val="1"/>
      <w:marLeft w:val="0"/>
      <w:marRight w:val="0"/>
      <w:marTop w:val="0"/>
      <w:marBottom w:val="0"/>
      <w:divBdr>
        <w:top w:val="none" w:sz="0" w:space="0" w:color="auto"/>
        <w:left w:val="none" w:sz="0" w:space="0" w:color="auto"/>
        <w:bottom w:val="none" w:sz="0" w:space="0" w:color="auto"/>
        <w:right w:val="none" w:sz="0" w:space="0" w:color="auto"/>
      </w:divBdr>
    </w:div>
    <w:div w:id="421681692">
      <w:bodyDiv w:val="1"/>
      <w:marLeft w:val="0"/>
      <w:marRight w:val="0"/>
      <w:marTop w:val="0"/>
      <w:marBottom w:val="0"/>
      <w:divBdr>
        <w:top w:val="none" w:sz="0" w:space="0" w:color="auto"/>
        <w:left w:val="none" w:sz="0" w:space="0" w:color="auto"/>
        <w:bottom w:val="none" w:sz="0" w:space="0" w:color="auto"/>
        <w:right w:val="none" w:sz="0" w:space="0" w:color="auto"/>
      </w:divBdr>
    </w:div>
    <w:div w:id="423890219">
      <w:bodyDiv w:val="1"/>
      <w:marLeft w:val="0"/>
      <w:marRight w:val="0"/>
      <w:marTop w:val="0"/>
      <w:marBottom w:val="0"/>
      <w:divBdr>
        <w:top w:val="none" w:sz="0" w:space="0" w:color="auto"/>
        <w:left w:val="none" w:sz="0" w:space="0" w:color="auto"/>
        <w:bottom w:val="none" w:sz="0" w:space="0" w:color="auto"/>
        <w:right w:val="none" w:sz="0" w:space="0" w:color="auto"/>
      </w:divBdr>
    </w:div>
    <w:div w:id="424032035">
      <w:bodyDiv w:val="1"/>
      <w:marLeft w:val="0"/>
      <w:marRight w:val="0"/>
      <w:marTop w:val="0"/>
      <w:marBottom w:val="0"/>
      <w:divBdr>
        <w:top w:val="none" w:sz="0" w:space="0" w:color="auto"/>
        <w:left w:val="none" w:sz="0" w:space="0" w:color="auto"/>
        <w:bottom w:val="none" w:sz="0" w:space="0" w:color="auto"/>
        <w:right w:val="none" w:sz="0" w:space="0" w:color="auto"/>
      </w:divBdr>
    </w:div>
    <w:div w:id="424035426">
      <w:bodyDiv w:val="1"/>
      <w:marLeft w:val="0"/>
      <w:marRight w:val="0"/>
      <w:marTop w:val="0"/>
      <w:marBottom w:val="0"/>
      <w:divBdr>
        <w:top w:val="none" w:sz="0" w:space="0" w:color="auto"/>
        <w:left w:val="none" w:sz="0" w:space="0" w:color="auto"/>
        <w:bottom w:val="none" w:sz="0" w:space="0" w:color="auto"/>
        <w:right w:val="none" w:sz="0" w:space="0" w:color="auto"/>
      </w:divBdr>
    </w:div>
    <w:div w:id="447893194">
      <w:bodyDiv w:val="1"/>
      <w:marLeft w:val="0"/>
      <w:marRight w:val="0"/>
      <w:marTop w:val="0"/>
      <w:marBottom w:val="0"/>
      <w:divBdr>
        <w:top w:val="none" w:sz="0" w:space="0" w:color="auto"/>
        <w:left w:val="none" w:sz="0" w:space="0" w:color="auto"/>
        <w:bottom w:val="none" w:sz="0" w:space="0" w:color="auto"/>
        <w:right w:val="none" w:sz="0" w:space="0" w:color="auto"/>
      </w:divBdr>
    </w:div>
    <w:div w:id="477847626">
      <w:bodyDiv w:val="1"/>
      <w:marLeft w:val="0"/>
      <w:marRight w:val="0"/>
      <w:marTop w:val="0"/>
      <w:marBottom w:val="0"/>
      <w:divBdr>
        <w:top w:val="none" w:sz="0" w:space="0" w:color="auto"/>
        <w:left w:val="none" w:sz="0" w:space="0" w:color="auto"/>
        <w:bottom w:val="none" w:sz="0" w:space="0" w:color="auto"/>
        <w:right w:val="none" w:sz="0" w:space="0" w:color="auto"/>
      </w:divBdr>
    </w:div>
    <w:div w:id="502745111">
      <w:bodyDiv w:val="1"/>
      <w:marLeft w:val="0"/>
      <w:marRight w:val="0"/>
      <w:marTop w:val="0"/>
      <w:marBottom w:val="0"/>
      <w:divBdr>
        <w:top w:val="none" w:sz="0" w:space="0" w:color="auto"/>
        <w:left w:val="none" w:sz="0" w:space="0" w:color="auto"/>
        <w:bottom w:val="none" w:sz="0" w:space="0" w:color="auto"/>
        <w:right w:val="none" w:sz="0" w:space="0" w:color="auto"/>
      </w:divBdr>
    </w:div>
    <w:div w:id="504982403">
      <w:bodyDiv w:val="1"/>
      <w:marLeft w:val="0"/>
      <w:marRight w:val="0"/>
      <w:marTop w:val="0"/>
      <w:marBottom w:val="0"/>
      <w:divBdr>
        <w:top w:val="none" w:sz="0" w:space="0" w:color="auto"/>
        <w:left w:val="none" w:sz="0" w:space="0" w:color="auto"/>
        <w:bottom w:val="none" w:sz="0" w:space="0" w:color="auto"/>
        <w:right w:val="none" w:sz="0" w:space="0" w:color="auto"/>
      </w:divBdr>
    </w:div>
    <w:div w:id="517937333">
      <w:bodyDiv w:val="1"/>
      <w:marLeft w:val="0"/>
      <w:marRight w:val="0"/>
      <w:marTop w:val="0"/>
      <w:marBottom w:val="0"/>
      <w:divBdr>
        <w:top w:val="none" w:sz="0" w:space="0" w:color="auto"/>
        <w:left w:val="none" w:sz="0" w:space="0" w:color="auto"/>
        <w:bottom w:val="none" w:sz="0" w:space="0" w:color="auto"/>
        <w:right w:val="none" w:sz="0" w:space="0" w:color="auto"/>
      </w:divBdr>
    </w:div>
    <w:div w:id="534120954">
      <w:bodyDiv w:val="1"/>
      <w:marLeft w:val="0"/>
      <w:marRight w:val="0"/>
      <w:marTop w:val="0"/>
      <w:marBottom w:val="0"/>
      <w:divBdr>
        <w:top w:val="none" w:sz="0" w:space="0" w:color="auto"/>
        <w:left w:val="none" w:sz="0" w:space="0" w:color="auto"/>
        <w:bottom w:val="none" w:sz="0" w:space="0" w:color="auto"/>
        <w:right w:val="none" w:sz="0" w:space="0" w:color="auto"/>
      </w:divBdr>
    </w:div>
    <w:div w:id="534538329">
      <w:bodyDiv w:val="1"/>
      <w:marLeft w:val="0"/>
      <w:marRight w:val="0"/>
      <w:marTop w:val="0"/>
      <w:marBottom w:val="0"/>
      <w:divBdr>
        <w:top w:val="none" w:sz="0" w:space="0" w:color="auto"/>
        <w:left w:val="none" w:sz="0" w:space="0" w:color="auto"/>
        <w:bottom w:val="none" w:sz="0" w:space="0" w:color="auto"/>
        <w:right w:val="none" w:sz="0" w:space="0" w:color="auto"/>
      </w:divBdr>
    </w:div>
    <w:div w:id="538513808">
      <w:bodyDiv w:val="1"/>
      <w:marLeft w:val="0"/>
      <w:marRight w:val="0"/>
      <w:marTop w:val="0"/>
      <w:marBottom w:val="0"/>
      <w:divBdr>
        <w:top w:val="none" w:sz="0" w:space="0" w:color="auto"/>
        <w:left w:val="none" w:sz="0" w:space="0" w:color="auto"/>
        <w:bottom w:val="none" w:sz="0" w:space="0" w:color="auto"/>
        <w:right w:val="none" w:sz="0" w:space="0" w:color="auto"/>
      </w:divBdr>
    </w:div>
    <w:div w:id="539167068">
      <w:bodyDiv w:val="1"/>
      <w:marLeft w:val="0"/>
      <w:marRight w:val="0"/>
      <w:marTop w:val="0"/>
      <w:marBottom w:val="0"/>
      <w:divBdr>
        <w:top w:val="none" w:sz="0" w:space="0" w:color="auto"/>
        <w:left w:val="none" w:sz="0" w:space="0" w:color="auto"/>
        <w:bottom w:val="none" w:sz="0" w:space="0" w:color="auto"/>
        <w:right w:val="none" w:sz="0" w:space="0" w:color="auto"/>
      </w:divBdr>
    </w:div>
    <w:div w:id="545221498">
      <w:bodyDiv w:val="1"/>
      <w:marLeft w:val="0"/>
      <w:marRight w:val="0"/>
      <w:marTop w:val="0"/>
      <w:marBottom w:val="0"/>
      <w:divBdr>
        <w:top w:val="none" w:sz="0" w:space="0" w:color="auto"/>
        <w:left w:val="none" w:sz="0" w:space="0" w:color="auto"/>
        <w:bottom w:val="none" w:sz="0" w:space="0" w:color="auto"/>
        <w:right w:val="none" w:sz="0" w:space="0" w:color="auto"/>
      </w:divBdr>
    </w:div>
    <w:div w:id="550699139">
      <w:bodyDiv w:val="1"/>
      <w:marLeft w:val="0"/>
      <w:marRight w:val="0"/>
      <w:marTop w:val="0"/>
      <w:marBottom w:val="0"/>
      <w:divBdr>
        <w:top w:val="none" w:sz="0" w:space="0" w:color="auto"/>
        <w:left w:val="none" w:sz="0" w:space="0" w:color="auto"/>
        <w:bottom w:val="none" w:sz="0" w:space="0" w:color="auto"/>
        <w:right w:val="none" w:sz="0" w:space="0" w:color="auto"/>
      </w:divBdr>
    </w:div>
    <w:div w:id="554124260">
      <w:bodyDiv w:val="1"/>
      <w:marLeft w:val="0"/>
      <w:marRight w:val="0"/>
      <w:marTop w:val="0"/>
      <w:marBottom w:val="0"/>
      <w:divBdr>
        <w:top w:val="none" w:sz="0" w:space="0" w:color="auto"/>
        <w:left w:val="none" w:sz="0" w:space="0" w:color="auto"/>
        <w:bottom w:val="none" w:sz="0" w:space="0" w:color="auto"/>
        <w:right w:val="none" w:sz="0" w:space="0" w:color="auto"/>
      </w:divBdr>
    </w:div>
    <w:div w:id="561910573">
      <w:bodyDiv w:val="1"/>
      <w:marLeft w:val="0"/>
      <w:marRight w:val="0"/>
      <w:marTop w:val="0"/>
      <w:marBottom w:val="0"/>
      <w:divBdr>
        <w:top w:val="none" w:sz="0" w:space="0" w:color="auto"/>
        <w:left w:val="none" w:sz="0" w:space="0" w:color="auto"/>
        <w:bottom w:val="none" w:sz="0" w:space="0" w:color="auto"/>
        <w:right w:val="none" w:sz="0" w:space="0" w:color="auto"/>
      </w:divBdr>
    </w:div>
    <w:div w:id="572156484">
      <w:bodyDiv w:val="1"/>
      <w:marLeft w:val="0"/>
      <w:marRight w:val="0"/>
      <w:marTop w:val="0"/>
      <w:marBottom w:val="0"/>
      <w:divBdr>
        <w:top w:val="none" w:sz="0" w:space="0" w:color="auto"/>
        <w:left w:val="none" w:sz="0" w:space="0" w:color="auto"/>
        <w:bottom w:val="none" w:sz="0" w:space="0" w:color="auto"/>
        <w:right w:val="none" w:sz="0" w:space="0" w:color="auto"/>
      </w:divBdr>
    </w:div>
    <w:div w:id="575558446">
      <w:bodyDiv w:val="1"/>
      <w:marLeft w:val="0"/>
      <w:marRight w:val="0"/>
      <w:marTop w:val="0"/>
      <w:marBottom w:val="0"/>
      <w:divBdr>
        <w:top w:val="none" w:sz="0" w:space="0" w:color="auto"/>
        <w:left w:val="none" w:sz="0" w:space="0" w:color="auto"/>
        <w:bottom w:val="none" w:sz="0" w:space="0" w:color="auto"/>
        <w:right w:val="none" w:sz="0" w:space="0" w:color="auto"/>
      </w:divBdr>
    </w:div>
    <w:div w:id="586378679">
      <w:bodyDiv w:val="1"/>
      <w:marLeft w:val="0"/>
      <w:marRight w:val="0"/>
      <w:marTop w:val="0"/>
      <w:marBottom w:val="0"/>
      <w:divBdr>
        <w:top w:val="none" w:sz="0" w:space="0" w:color="auto"/>
        <w:left w:val="none" w:sz="0" w:space="0" w:color="auto"/>
        <w:bottom w:val="none" w:sz="0" w:space="0" w:color="auto"/>
        <w:right w:val="none" w:sz="0" w:space="0" w:color="auto"/>
      </w:divBdr>
    </w:div>
    <w:div w:id="594244771">
      <w:bodyDiv w:val="1"/>
      <w:marLeft w:val="0"/>
      <w:marRight w:val="0"/>
      <w:marTop w:val="0"/>
      <w:marBottom w:val="0"/>
      <w:divBdr>
        <w:top w:val="none" w:sz="0" w:space="0" w:color="auto"/>
        <w:left w:val="none" w:sz="0" w:space="0" w:color="auto"/>
        <w:bottom w:val="none" w:sz="0" w:space="0" w:color="auto"/>
        <w:right w:val="none" w:sz="0" w:space="0" w:color="auto"/>
      </w:divBdr>
    </w:div>
    <w:div w:id="605774996">
      <w:bodyDiv w:val="1"/>
      <w:marLeft w:val="0"/>
      <w:marRight w:val="0"/>
      <w:marTop w:val="0"/>
      <w:marBottom w:val="0"/>
      <w:divBdr>
        <w:top w:val="none" w:sz="0" w:space="0" w:color="auto"/>
        <w:left w:val="none" w:sz="0" w:space="0" w:color="auto"/>
        <w:bottom w:val="none" w:sz="0" w:space="0" w:color="auto"/>
        <w:right w:val="none" w:sz="0" w:space="0" w:color="auto"/>
      </w:divBdr>
    </w:div>
    <w:div w:id="610745665">
      <w:bodyDiv w:val="1"/>
      <w:marLeft w:val="0"/>
      <w:marRight w:val="0"/>
      <w:marTop w:val="0"/>
      <w:marBottom w:val="0"/>
      <w:divBdr>
        <w:top w:val="none" w:sz="0" w:space="0" w:color="auto"/>
        <w:left w:val="none" w:sz="0" w:space="0" w:color="auto"/>
        <w:bottom w:val="none" w:sz="0" w:space="0" w:color="auto"/>
        <w:right w:val="none" w:sz="0" w:space="0" w:color="auto"/>
      </w:divBdr>
    </w:div>
    <w:div w:id="615528143">
      <w:bodyDiv w:val="1"/>
      <w:marLeft w:val="0"/>
      <w:marRight w:val="0"/>
      <w:marTop w:val="0"/>
      <w:marBottom w:val="0"/>
      <w:divBdr>
        <w:top w:val="none" w:sz="0" w:space="0" w:color="auto"/>
        <w:left w:val="none" w:sz="0" w:space="0" w:color="auto"/>
        <w:bottom w:val="none" w:sz="0" w:space="0" w:color="auto"/>
        <w:right w:val="none" w:sz="0" w:space="0" w:color="auto"/>
      </w:divBdr>
    </w:div>
    <w:div w:id="622492904">
      <w:bodyDiv w:val="1"/>
      <w:marLeft w:val="0"/>
      <w:marRight w:val="0"/>
      <w:marTop w:val="0"/>
      <w:marBottom w:val="0"/>
      <w:divBdr>
        <w:top w:val="none" w:sz="0" w:space="0" w:color="auto"/>
        <w:left w:val="none" w:sz="0" w:space="0" w:color="auto"/>
        <w:bottom w:val="none" w:sz="0" w:space="0" w:color="auto"/>
        <w:right w:val="none" w:sz="0" w:space="0" w:color="auto"/>
      </w:divBdr>
    </w:div>
    <w:div w:id="626354503">
      <w:bodyDiv w:val="1"/>
      <w:marLeft w:val="0"/>
      <w:marRight w:val="0"/>
      <w:marTop w:val="0"/>
      <w:marBottom w:val="0"/>
      <w:divBdr>
        <w:top w:val="none" w:sz="0" w:space="0" w:color="auto"/>
        <w:left w:val="none" w:sz="0" w:space="0" w:color="auto"/>
        <w:bottom w:val="none" w:sz="0" w:space="0" w:color="auto"/>
        <w:right w:val="none" w:sz="0" w:space="0" w:color="auto"/>
      </w:divBdr>
    </w:div>
    <w:div w:id="641882373">
      <w:bodyDiv w:val="1"/>
      <w:marLeft w:val="0"/>
      <w:marRight w:val="0"/>
      <w:marTop w:val="0"/>
      <w:marBottom w:val="0"/>
      <w:divBdr>
        <w:top w:val="none" w:sz="0" w:space="0" w:color="auto"/>
        <w:left w:val="none" w:sz="0" w:space="0" w:color="auto"/>
        <w:bottom w:val="none" w:sz="0" w:space="0" w:color="auto"/>
        <w:right w:val="none" w:sz="0" w:space="0" w:color="auto"/>
      </w:divBdr>
    </w:div>
    <w:div w:id="689139057">
      <w:bodyDiv w:val="1"/>
      <w:marLeft w:val="0"/>
      <w:marRight w:val="0"/>
      <w:marTop w:val="0"/>
      <w:marBottom w:val="0"/>
      <w:divBdr>
        <w:top w:val="none" w:sz="0" w:space="0" w:color="auto"/>
        <w:left w:val="none" w:sz="0" w:space="0" w:color="auto"/>
        <w:bottom w:val="none" w:sz="0" w:space="0" w:color="auto"/>
        <w:right w:val="none" w:sz="0" w:space="0" w:color="auto"/>
      </w:divBdr>
    </w:div>
    <w:div w:id="692613911">
      <w:bodyDiv w:val="1"/>
      <w:marLeft w:val="0"/>
      <w:marRight w:val="0"/>
      <w:marTop w:val="0"/>
      <w:marBottom w:val="0"/>
      <w:divBdr>
        <w:top w:val="none" w:sz="0" w:space="0" w:color="auto"/>
        <w:left w:val="none" w:sz="0" w:space="0" w:color="auto"/>
        <w:bottom w:val="none" w:sz="0" w:space="0" w:color="auto"/>
        <w:right w:val="none" w:sz="0" w:space="0" w:color="auto"/>
      </w:divBdr>
    </w:div>
    <w:div w:id="704989606">
      <w:bodyDiv w:val="1"/>
      <w:marLeft w:val="0"/>
      <w:marRight w:val="0"/>
      <w:marTop w:val="0"/>
      <w:marBottom w:val="0"/>
      <w:divBdr>
        <w:top w:val="none" w:sz="0" w:space="0" w:color="auto"/>
        <w:left w:val="none" w:sz="0" w:space="0" w:color="auto"/>
        <w:bottom w:val="none" w:sz="0" w:space="0" w:color="auto"/>
        <w:right w:val="none" w:sz="0" w:space="0" w:color="auto"/>
      </w:divBdr>
    </w:div>
    <w:div w:id="706760648">
      <w:bodyDiv w:val="1"/>
      <w:marLeft w:val="0"/>
      <w:marRight w:val="0"/>
      <w:marTop w:val="0"/>
      <w:marBottom w:val="0"/>
      <w:divBdr>
        <w:top w:val="none" w:sz="0" w:space="0" w:color="auto"/>
        <w:left w:val="none" w:sz="0" w:space="0" w:color="auto"/>
        <w:bottom w:val="none" w:sz="0" w:space="0" w:color="auto"/>
        <w:right w:val="none" w:sz="0" w:space="0" w:color="auto"/>
      </w:divBdr>
    </w:div>
    <w:div w:id="707491085">
      <w:bodyDiv w:val="1"/>
      <w:marLeft w:val="0"/>
      <w:marRight w:val="0"/>
      <w:marTop w:val="0"/>
      <w:marBottom w:val="0"/>
      <w:divBdr>
        <w:top w:val="none" w:sz="0" w:space="0" w:color="auto"/>
        <w:left w:val="none" w:sz="0" w:space="0" w:color="auto"/>
        <w:bottom w:val="none" w:sz="0" w:space="0" w:color="auto"/>
        <w:right w:val="none" w:sz="0" w:space="0" w:color="auto"/>
      </w:divBdr>
    </w:div>
    <w:div w:id="733433503">
      <w:bodyDiv w:val="1"/>
      <w:marLeft w:val="0"/>
      <w:marRight w:val="0"/>
      <w:marTop w:val="0"/>
      <w:marBottom w:val="0"/>
      <w:divBdr>
        <w:top w:val="none" w:sz="0" w:space="0" w:color="auto"/>
        <w:left w:val="none" w:sz="0" w:space="0" w:color="auto"/>
        <w:bottom w:val="none" w:sz="0" w:space="0" w:color="auto"/>
        <w:right w:val="none" w:sz="0" w:space="0" w:color="auto"/>
      </w:divBdr>
    </w:div>
    <w:div w:id="741682038">
      <w:bodyDiv w:val="1"/>
      <w:marLeft w:val="0"/>
      <w:marRight w:val="0"/>
      <w:marTop w:val="0"/>
      <w:marBottom w:val="0"/>
      <w:divBdr>
        <w:top w:val="none" w:sz="0" w:space="0" w:color="auto"/>
        <w:left w:val="none" w:sz="0" w:space="0" w:color="auto"/>
        <w:bottom w:val="none" w:sz="0" w:space="0" w:color="auto"/>
        <w:right w:val="none" w:sz="0" w:space="0" w:color="auto"/>
      </w:divBdr>
    </w:div>
    <w:div w:id="750584865">
      <w:bodyDiv w:val="1"/>
      <w:marLeft w:val="0"/>
      <w:marRight w:val="0"/>
      <w:marTop w:val="0"/>
      <w:marBottom w:val="0"/>
      <w:divBdr>
        <w:top w:val="none" w:sz="0" w:space="0" w:color="auto"/>
        <w:left w:val="none" w:sz="0" w:space="0" w:color="auto"/>
        <w:bottom w:val="none" w:sz="0" w:space="0" w:color="auto"/>
        <w:right w:val="none" w:sz="0" w:space="0" w:color="auto"/>
      </w:divBdr>
    </w:div>
    <w:div w:id="753740766">
      <w:bodyDiv w:val="1"/>
      <w:marLeft w:val="0"/>
      <w:marRight w:val="0"/>
      <w:marTop w:val="0"/>
      <w:marBottom w:val="0"/>
      <w:divBdr>
        <w:top w:val="none" w:sz="0" w:space="0" w:color="auto"/>
        <w:left w:val="none" w:sz="0" w:space="0" w:color="auto"/>
        <w:bottom w:val="none" w:sz="0" w:space="0" w:color="auto"/>
        <w:right w:val="none" w:sz="0" w:space="0" w:color="auto"/>
      </w:divBdr>
    </w:div>
    <w:div w:id="758403610">
      <w:bodyDiv w:val="1"/>
      <w:marLeft w:val="0"/>
      <w:marRight w:val="0"/>
      <w:marTop w:val="0"/>
      <w:marBottom w:val="0"/>
      <w:divBdr>
        <w:top w:val="none" w:sz="0" w:space="0" w:color="auto"/>
        <w:left w:val="none" w:sz="0" w:space="0" w:color="auto"/>
        <w:bottom w:val="none" w:sz="0" w:space="0" w:color="auto"/>
        <w:right w:val="none" w:sz="0" w:space="0" w:color="auto"/>
      </w:divBdr>
    </w:div>
    <w:div w:id="792333914">
      <w:bodyDiv w:val="1"/>
      <w:marLeft w:val="0"/>
      <w:marRight w:val="0"/>
      <w:marTop w:val="0"/>
      <w:marBottom w:val="0"/>
      <w:divBdr>
        <w:top w:val="none" w:sz="0" w:space="0" w:color="auto"/>
        <w:left w:val="none" w:sz="0" w:space="0" w:color="auto"/>
        <w:bottom w:val="none" w:sz="0" w:space="0" w:color="auto"/>
        <w:right w:val="none" w:sz="0" w:space="0" w:color="auto"/>
      </w:divBdr>
    </w:div>
    <w:div w:id="807742197">
      <w:bodyDiv w:val="1"/>
      <w:marLeft w:val="0"/>
      <w:marRight w:val="0"/>
      <w:marTop w:val="0"/>
      <w:marBottom w:val="0"/>
      <w:divBdr>
        <w:top w:val="none" w:sz="0" w:space="0" w:color="auto"/>
        <w:left w:val="none" w:sz="0" w:space="0" w:color="auto"/>
        <w:bottom w:val="none" w:sz="0" w:space="0" w:color="auto"/>
        <w:right w:val="none" w:sz="0" w:space="0" w:color="auto"/>
      </w:divBdr>
    </w:div>
    <w:div w:id="817455817">
      <w:bodyDiv w:val="1"/>
      <w:marLeft w:val="0"/>
      <w:marRight w:val="0"/>
      <w:marTop w:val="0"/>
      <w:marBottom w:val="0"/>
      <w:divBdr>
        <w:top w:val="none" w:sz="0" w:space="0" w:color="auto"/>
        <w:left w:val="none" w:sz="0" w:space="0" w:color="auto"/>
        <w:bottom w:val="none" w:sz="0" w:space="0" w:color="auto"/>
        <w:right w:val="none" w:sz="0" w:space="0" w:color="auto"/>
      </w:divBdr>
    </w:div>
    <w:div w:id="822623480">
      <w:bodyDiv w:val="1"/>
      <w:marLeft w:val="0"/>
      <w:marRight w:val="0"/>
      <w:marTop w:val="0"/>
      <w:marBottom w:val="0"/>
      <w:divBdr>
        <w:top w:val="none" w:sz="0" w:space="0" w:color="auto"/>
        <w:left w:val="none" w:sz="0" w:space="0" w:color="auto"/>
        <w:bottom w:val="none" w:sz="0" w:space="0" w:color="auto"/>
        <w:right w:val="none" w:sz="0" w:space="0" w:color="auto"/>
      </w:divBdr>
    </w:div>
    <w:div w:id="835340172">
      <w:bodyDiv w:val="1"/>
      <w:marLeft w:val="0"/>
      <w:marRight w:val="0"/>
      <w:marTop w:val="0"/>
      <w:marBottom w:val="0"/>
      <w:divBdr>
        <w:top w:val="none" w:sz="0" w:space="0" w:color="auto"/>
        <w:left w:val="none" w:sz="0" w:space="0" w:color="auto"/>
        <w:bottom w:val="none" w:sz="0" w:space="0" w:color="auto"/>
        <w:right w:val="none" w:sz="0" w:space="0" w:color="auto"/>
      </w:divBdr>
    </w:div>
    <w:div w:id="838810537">
      <w:bodyDiv w:val="1"/>
      <w:marLeft w:val="0"/>
      <w:marRight w:val="0"/>
      <w:marTop w:val="0"/>
      <w:marBottom w:val="0"/>
      <w:divBdr>
        <w:top w:val="none" w:sz="0" w:space="0" w:color="auto"/>
        <w:left w:val="none" w:sz="0" w:space="0" w:color="auto"/>
        <w:bottom w:val="none" w:sz="0" w:space="0" w:color="auto"/>
        <w:right w:val="none" w:sz="0" w:space="0" w:color="auto"/>
      </w:divBdr>
    </w:div>
    <w:div w:id="838931555">
      <w:bodyDiv w:val="1"/>
      <w:marLeft w:val="0"/>
      <w:marRight w:val="0"/>
      <w:marTop w:val="0"/>
      <w:marBottom w:val="0"/>
      <w:divBdr>
        <w:top w:val="none" w:sz="0" w:space="0" w:color="auto"/>
        <w:left w:val="none" w:sz="0" w:space="0" w:color="auto"/>
        <w:bottom w:val="none" w:sz="0" w:space="0" w:color="auto"/>
        <w:right w:val="none" w:sz="0" w:space="0" w:color="auto"/>
      </w:divBdr>
    </w:div>
    <w:div w:id="840849719">
      <w:bodyDiv w:val="1"/>
      <w:marLeft w:val="0"/>
      <w:marRight w:val="0"/>
      <w:marTop w:val="0"/>
      <w:marBottom w:val="0"/>
      <w:divBdr>
        <w:top w:val="none" w:sz="0" w:space="0" w:color="auto"/>
        <w:left w:val="none" w:sz="0" w:space="0" w:color="auto"/>
        <w:bottom w:val="none" w:sz="0" w:space="0" w:color="auto"/>
        <w:right w:val="none" w:sz="0" w:space="0" w:color="auto"/>
      </w:divBdr>
    </w:div>
    <w:div w:id="854853703">
      <w:bodyDiv w:val="1"/>
      <w:marLeft w:val="0"/>
      <w:marRight w:val="0"/>
      <w:marTop w:val="0"/>
      <w:marBottom w:val="0"/>
      <w:divBdr>
        <w:top w:val="none" w:sz="0" w:space="0" w:color="auto"/>
        <w:left w:val="none" w:sz="0" w:space="0" w:color="auto"/>
        <w:bottom w:val="none" w:sz="0" w:space="0" w:color="auto"/>
        <w:right w:val="none" w:sz="0" w:space="0" w:color="auto"/>
      </w:divBdr>
    </w:div>
    <w:div w:id="859974425">
      <w:bodyDiv w:val="1"/>
      <w:marLeft w:val="0"/>
      <w:marRight w:val="0"/>
      <w:marTop w:val="0"/>
      <w:marBottom w:val="0"/>
      <w:divBdr>
        <w:top w:val="none" w:sz="0" w:space="0" w:color="auto"/>
        <w:left w:val="none" w:sz="0" w:space="0" w:color="auto"/>
        <w:bottom w:val="none" w:sz="0" w:space="0" w:color="auto"/>
        <w:right w:val="none" w:sz="0" w:space="0" w:color="auto"/>
      </w:divBdr>
    </w:div>
    <w:div w:id="878588074">
      <w:bodyDiv w:val="1"/>
      <w:marLeft w:val="0"/>
      <w:marRight w:val="0"/>
      <w:marTop w:val="0"/>
      <w:marBottom w:val="0"/>
      <w:divBdr>
        <w:top w:val="none" w:sz="0" w:space="0" w:color="auto"/>
        <w:left w:val="none" w:sz="0" w:space="0" w:color="auto"/>
        <w:bottom w:val="none" w:sz="0" w:space="0" w:color="auto"/>
        <w:right w:val="none" w:sz="0" w:space="0" w:color="auto"/>
      </w:divBdr>
    </w:div>
    <w:div w:id="882210561">
      <w:bodyDiv w:val="1"/>
      <w:marLeft w:val="0"/>
      <w:marRight w:val="0"/>
      <w:marTop w:val="0"/>
      <w:marBottom w:val="0"/>
      <w:divBdr>
        <w:top w:val="none" w:sz="0" w:space="0" w:color="auto"/>
        <w:left w:val="none" w:sz="0" w:space="0" w:color="auto"/>
        <w:bottom w:val="none" w:sz="0" w:space="0" w:color="auto"/>
        <w:right w:val="none" w:sz="0" w:space="0" w:color="auto"/>
      </w:divBdr>
    </w:div>
    <w:div w:id="889995852">
      <w:bodyDiv w:val="1"/>
      <w:marLeft w:val="0"/>
      <w:marRight w:val="0"/>
      <w:marTop w:val="0"/>
      <w:marBottom w:val="0"/>
      <w:divBdr>
        <w:top w:val="none" w:sz="0" w:space="0" w:color="auto"/>
        <w:left w:val="none" w:sz="0" w:space="0" w:color="auto"/>
        <w:bottom w:val="none" w:sz="0" w:space="0" w:color="auto"/>
        <w:right w:val="none" w:sz="0" w:space="0" w:color="auto"/>
      </w:divBdr>
    </w:div>
    <w:div w:id="919633877">
      <w:bodyDiv w:val="1"/>
      <w:marLeft w:val="0"/>
      <w:marRight w:val="0"/>
      <w:marTop w:val="0"/>
      <w:marBottom w:val="0"/>
      <w:divBdr>
        <w:top w:val="none" w:sz="0" w:space="0" w:color="auto"/>
        <w:left w:val="none" w:sz="0" w:space="0" w:color="auto"/>
        <w:bottom w:val="none" w:sz="0" w:space="0" w:color="auto"/>
        <w:right w:val="none" w:sz="0" w:space="0" w:color="auto"/>
      </w:divBdr>
    </w:div>
    <w:div w:id="922301781">
      <w:bodyDiv w:val="1"/>
      <w:marLeft w:val="0"/>
      <w:marRight w:val="0"/>
      <w:marTop w:val="0"/>
      <w:marBottom w:val="0"/>
      <w:divBdr>
        <w:top w:val="none" w:sz="0" w:space="0" w:color="auto"/>
        <w:left w:val="none" w:sz="0" w:space="0" w:color="auto"/>
        <w:bottom w:val="none" w:sz="0" w:space="0" w:color="auto"/>
        <w:right w:val="none" w:sz="0" w:space="0" w:color="auto"/>
      </w:divBdr>
    </w:div>
    <w:div w:id="925772695">
      <w:bodyDiv w:val="1"/>
      <w:marLeft w:val="0"/>
      <w:marRight w:val="0"/>
      <w:marTop w:val="0"/>
      <w:marBottom w:val="0"/>
      <w:divBdr>
        <w:top w:val="none" w:sz="0" w:space="0" w:color="auto"/>
        <w:left w:val="none" w:sz="0" w:space="0" w:color="auto"/>
        <w:bottom w:val="none" w:sz="0" w:space="0" w:color="auto"/>
        <w:right w:val="none" w:sz="0" w:space="0" w:color="auto"/>
      </w:divBdr>
    </w:div>
    <w:div w:id="974289162">
      <w:bodyDiv w:val="1"/>
      <w:marLeft w:val="0"/>
      <w:marRight w:val="0"/>
      <w:marTop w:val="0"/>
      <w:marBottom w:val="0"/>
      <w:divBdr>
        <w:top w:val="none" w:sz="0" w:space="0" w:color="auto"/>
        <w:left w:val="none" w:sz="0" w:space="0" w:color="auto"/>
        <w:bottom w:val="none" w:sz="0" w:space="0" w:color="auto"/>
        <w:right w:val="none" w:sz="0" w:space="0" w:color="auto"/>
      </w:divBdr>
    </w:div>
    <w:div w:id="974603705">
      <w:bodyDiv w:val="1"/>
      <w:marLeft w:val="0"/>
      <w:marRight w:val="0"/>
      <w:marTop w:val="0"/>
      <w:marBottom w:val="0"/>
      <w:divBdr>
        <w:top w:val="none" w:sz="0" w:space="0" w:color="auto"/>
        <w:left w:val="none" w:sz="0" w:space="0" w:color="auto"/>
        <w:bottom w:val="none" w:sz="0" w:space="0" w:color="auto"/>
        <w:right w:val="none" w:sz="0" w:space="0" w:color="auto"/>
      </w:divBdr>
    </w:div>
    <w:div w:id="976179746">
      <w:bodyDiv w:val="1"/>
      <w:marLeft w:val="0"/>
      <w:marRight w:val="0"/>
      <w:marTop w:val="0"/>
      <w:marBottom w:val="0"/>
      <w:divBdr>
        <w:top w:val="none" w:sz="0" w:space="0" w:color="auto"/>
        <w:left w:val="none" w:sz="0" w:space="0" w:color="auto"/>
        <w:bottom w:val="none" w:sz="0" w:space="0" w:color="auto"/>
        <w:right w:val="none" w:sz="0" w:space="0" w:color="auto"/>
      </w:divBdr>
    </w:div>
    <w:div w:id="982582842">
      <w:bodyDiv w:val="1"/>
      <w:marLeft w:val="0"/>
      <w:marRight w:val="0"/>
      <w:marTop w:val="0"/>
      <w:marBottom w:val="0"/>
      <w:divBdr>
        <w:top w:val="none" w:sz="0" w:space="0" w:color="auto"/>
        <w:left w:val="none" w:sz="0" w:space="0" w:color="auto"/>
        <w:bottom w:val="none" w:sz="0" w:space="0" w:color="auto"/>
        <w:right w:val="none" w:sz="0" w:space="0" w:color="auto"/>
      </w:divBdr>
    </w:div>
    <w:div w:id="1031496106">
      <w:bodyDiv w:val="1"/>
      <w:marLeft w:val="0"/>
      <w:marRight w:val="0"/>
      <w:marTop w:val="0"/>
      <w:marBottom w:val="0"/>
      <w:divBdr>
        <w:top w:val="none" w:sz="0" w:space="0" w:color="auto"/>
        <w:left w:val="none" w:sz="0" w:space="0" w:color="auto"/>
        <w:bottom w:val="none" w:sz="0" w:space="0" w:color="auto"/>
        <w:right w:val="none" w:sz="0" w:space="0" w:color="auto"/>
      </w:divBdr>
    </w:div>
    <w:div w:id="1087581318">
      <w:bodyDiv w:val="1"/>
      <w:marLeft w:val="0"/>
      <w:marRight w:val="0"/>
      <w:marTop w:val="0"/>
      <w:marBottom w:val="0"/>
      <w:divBdr>
        <w:top w:val="none" w:sz="0" w:space="0" w:color="auto"/>
        <w:left w:val="none" w:sz="0" w:space="0" w:color="auto"/>
        <w:bottom w:val="none" w:sz="0" w:space="0" w:color="auto"/>
        <w:right w:val="none" w:sz="0" w:space="0" w:color="auto"/>
      </w:divBdr>
    </w:div>
    <w:div w:id="1094402930">
      <w:bodyDiv w:val="1"/>
      <w:marLeft w:val="0"/>
      <w:marRight w:val="0"/>
      <w:marTop w:val="0"/>
      <w:marBottom w:val="0"/>
      <w:divBdr>
        <w:top w:val="none" w:sz="0" w:space="0" w:color="auto"/>
        <w:left w:val="none" w:sz="0" w:space="0" w:color="auto"/>
        <w:bottom w:val="none" w:sz="0" w:space="0" w:color="auto"/>
        <w:right w:val="none" w:sz="0" w:space="0" w:color="auto"/>
      </w:divBdr>
    </w:div>
    <w:div w:id="1101340721">
      <w:bodyDiv w:val="1"/>
      <w:marLeft w:val="0"/>
      <w:marRight w:val="0"/>
      <w:marTop w:val="0"/>
      <w:marBottom w:val="0"/>
      <w:divBdr>
        <w:top w:val="none" w:sz="0" w:space="0" w:color="auto"/>
        <w:left w:val="none" w:sz="0" w:space="0" w:color="auto"/>
        <w:bottom w:val="none" w:sz="0" w:space="0" w:color="auto"/>
        <w:right w:val="none" w:sz="0" w:space="0" w:color="auto"/>
      </w:divBdr>
    </w:div>
    <w:div w:id="1102603563">
      <w:bodyDiv w:val="1"/>
      <w:marLeft w:val="0"/>
      <w:marRight w:val="0"/>
      <w:marTop w:val="0"/>
      <w:marBottom w:val="0"/>
      <w:divBdr>
        <w:top w:val="none" w:sz="0" w:space="0" w:color="auto"/>
        <w:left w:val="none" w:sz="0" w:space="0" w:color="auto"/>
        <w:bottom w:val="none" w:sz="0" w:space="0" w:color="auto"/>
        <w:right w:val="none" w:sz="0" w:space="0" w:color="auto"/>
      </w:divBdr>
    </w:div>
    <w:div w:id="1102846366">
      <w:bodyDiv w:val="1"/>
      <w:marLeft w:val="0"/>
      <w:marRight w:val="0"/>
      <w:marTop w:val="0"/>
      <w:marBottom w:val="0"/>
      <w:divBdr>
        <w:top w:val="none" w:sz="0" w:space="0" w:color="auto"/>
        <w:left w:val="none" w:sz="0" w:space="0" w:color="auto"/>
        <w:bottom w:val="none" w:sz="0" w:space="0" w:color="auto"/>
        <w:right w:val="none" w:sz="0" w:space="0" w:color="auto"/>
      </w:divBdr>
    </w:div>
    <w:div w:id="1108549252">
      <w:bodyDiv w:val="1"/>
      <w:marLeft w:val="0"/>
      <w:marRight w:val="0"/>
      <w:marTop w:val="0"/>
      <w:marBottom w:val="0"/>
      <w:divBdr>
        <w:top w:val="none" w:sz="0" w:space="0" w:color="auto"/>
        <w:left w:val="none" w:sz="0" w:space="0" w:color="auto"/>
        <w:bottom w:val="none" w:sz="0" w:space="0" w:color="auto"/>
        <w:right w:val="none" w:sz="0" w:space="0" w:color="auto"/>
      </w:divBdr>
    </w:div>
    <w:div w:id="1112895550">
      <w:bodyDiv w:val="1"/>
      <w:marLeft w:val="0"/>
      <w:marRight w:val="0"/>
      <w:marTop w:val="0"/>
      <w:marBottom w:val="0"/>
      <w:divBdr>
        <w:top w:val="none" w:sz="0" w:space="0" w:color="auto"/>
        <w:left w:val="none" w:sz="0" w:space="0" w:color="auto"/>
        <w:bottom w:val="none" w:sz="0" w:space="0" w:color="auto"/>
        <w:right w:val="none" w:sz="0" w:space="0" w:color="auto"/>
      </w:divBdr>
    </w:div>
    <w:div w:id="1137644420">
      <w:bodyDiv w:val="1"/>
      <w:marLeft w:val="0"/>
      <w:marRight w:val="0"/>
      <w:marTop w:val="0"/>
      <w:marBottom w:val="0"/>
      <w:divBdr>
        <w:top w:val="none" w:sz="0" w:space="0" w:color="auto"/>
        <w:left w:val="none" w:sz="0" w:space="0" w:color="auto"/>
        <w:bottom w:val="none" w:sz="0" w:space="0" w:color="auto"/>
        <w:right w:val="none" w:sz="0" w:space="0" w:color="auto"/>
      </w:divBdr>
    </w:div>
    <w:div w:id="1146971187">
      <w:bodyDiv w:val="1"/>
      <w:marLeft w:val="0"/>
      <w:marRight w:val="0"/>
      <w:marTop w:val="0"/>
      <w:marBottom w:val="0"/>
      <w:divBdr>
        <w:top w:val="none" w:sz="0" w:space="0" w:color="auto"/>
        <w:left w:val="none" w:sz="0" w:space="0" w:color="auto"/>
        <w:bottom w:val="none" w:sz="0" w:space="0" w:color="auto"/>
        <w:right w:val="none" w:sz="0" w:space="0" w:color="auto"/>
      </w:divBdr>
    </w:div>
    <w:div w:id="1149520501">
      <w:bodyDiv w:val="1"/>
      <w:marLeft w:val="0"/>
      <w:marRight w:val="0"/>
      <w:marTop w:val="0"/>
      <w:marBottom w:val="0"/>
      <w:divBdr>
        <w:top w:val="none" w:sz="0" w:space="0" w:color="auto"/>
        <w:left w:val="none" w:sz="0" w:space="0" w:color="auto"/>
        <w:bottom w:val="none" w:sz="0" w:space="0" w:color="auto"/>
        <w:right w:val="none" w:sz="0" w:space="0" w:color="auto"/>
      </w:divBdr>
    </w:div>
    <w:div w:id="1151942677">
      <w:bodyDiv w:val="1"/>
      <w:marLeft w:val="0"/>
      <w:marRight w:val="0"/>
      <w:marTop w:val="0"/>
      <w:marBottom w:val="0"/>
      <w:divBdr>
        <w:top w:val="none" w:sz="0" w:space="0" w:color="auto"/>
        <w:left w:val="none" w:sz="0" w:space="0" w:color="auto"/>
        <w:bottom w:val="none" w:sz="0" w:space="0" w:color="auto"/>
        <w:right w:val="none" w:sz="0" w:space="0" w:color="auto"/>
      </w:divBdr>
    </w:div>
    <w:div w:id="1158419685">
      <w:bodyDiv w:val="1"/>
      <w:marLeft w:val="0"/>
      <w:marRight w:val="0"/>
      <w:marTop w:val="0"/>
      <w:marBottom w:val="0"/>
      <w:divBdr>
        <w:top w:val="none" w:sz="0" w:space="0" w:color="auto"/>
        <w:left w:val="none" w:sz="0" w:space="0" w:color="auto"/>
        <w:bottom w:val="none" w:sz="0" w:space="0" w:color="auto"/>
        <w:right w:val="none" w:sz="0" w:space="0" w:color="auto"/>
      </w:divBdr>
    </w:div>
    <w:div w:id="1161967980">
      <w:bodyDiv w:val="1"/>
      <w:marLeft w:val="0"/>
      <w:marRight w:val="0"/>
      <w:marTop w:val="0"/>
      <w:marBottom w:val="0"/>
      <w:divBdr>
        <w:top w:val="none" w:sz="0" w:space="0" w:color="auto"/>
        <w:left w:val="none" w:sz="0" w:space="0" w:color="auto"/>
        <w:bottom w:val="none" w:sz="0" w:space="0" w:color="auto"/>
        <w:right w:val="none" w:sz="0" w:space="0" w:color="auto"/>
      </w:divBdr>
    </w:div>
    <w:div w:id="1190483940">
      <w:bodyDiv w:val="1"/>
      <w:marLeft w:val="0"/>
      <w:marRight w:val="0"/>
      <w:marTop w:val="0"/>
      <w:marBottom w:val="0"/>
      <w:divBdr>
        <w:top w:val="none" w:sz="0" w:space="0" w:color="auto"/>
        <w:left w:val="none" w:sz="0" w:space="0" w:color="auto"/>
        <w:bottom w:val="none" w:sz="0" w:space="0" w:color="auto"/>
        <w:right w:val="none" w:sz="0" w:space="0" w:color="auto"/>
      </w:divBdr>
    </w:div>
    <w:div w:id="1194728713">
      <w:bodyDiv w:val="1"/>
      <w:marLeft w:val="0"/>
      <w:marRight w:val="0"/>
      <w:marTop w:val="0"/>
      <w:marBottom w:val="0"/>
      <w:divBdr>
        <w:top w:val="none" w:sz="0" w:space="0" w:color="auto"/>
        <w:left w:val="none" w:sz="0" w:space="0" w:color="auto"/>
        <w:bottom w:val="none" w:sz="0" w:space="0" w:color="auto"/>
        <w:right w:val="none" w:sz="0" w:space="0" w:color="auto"/>
      </w:divBdr>
    </w:div>
    <w:div w:id="1205555842">
      <w:bodyDiv w:val="1"/>
      <w:marLeft w:val="0"/>
      <w:marRight w:val="0"/>
      <w:marTop w:val="0"/>
      <w:marBottom w:val="0"/>
      <w:divBdr>
        <w:top w:val="none" w:sz="0" w:space="0" w:color="auto"/>
        <w:left w:val="none" w:sz="0" w:space="0" w:color="auto"/>
        <w:bottom w:val="none" w:sz="0" w:space="0" w:color="auto"/>
        <w:right w:val="none" w:sz="0" w:space="0" w:color="auto"/>
      </w:divBdr>
    </w:div>
    <w:div w:id="1205630603">
      <w:bodyDiv w:val="1"/>
      <w:marLeft w:val="0"/>
      <w:marRight w:val="0"/>
      <w:marTop w:val="0"/>
      <w:marBottom w:val="0"/>
      <w:divBdr>
        <w:top w:val="none" w:sz="0" w:space="0" w:color="auto"/>
        <w:left w:val="none" w:sz="0" w:space="0" w:color="auto"/>
        <w:bottom w:val="none" w:sz="0" w:space="0" w:color="auto"/>
        <w:right w:val="none" w:sz="0" w:space="0" w:color="auto"/>
      </w:divBdr>
    </w:div>
    <w:div w:id="1241210088">
      <w:bodyDiv w:val="1"/>
      <w:marLeft w:val="0"/>
      <w:marRight w:val="0"/>
      <w:marTop w:val="0"/>
      <w:marBottom w:val="0"/>
      <w:divBdr>
        <w:top w:val="none" w:sz="0" w:space="0" w:color="auto"/>
        <w:left w:val="none" w:sz="0" w:space="0" w:color="auto"/>
        <w:bottom w:val="none" w:sz="0" w:space="0" w:color="auto"/>
        <w:right w:val="none" w:sz="0" w:space="0" w:color="auto"/>
      </w:divBdr>
    </w:div>
    <w:div w:id="1290285957">
      <w:bodyDiv w:val="1"/>
      <w:marLeft w:val="0"/>
      <w:marRight w:val="0"/>
      <w:marTop w:val="0"/>
      <w:marBottom w:val="0"/>
      <w:divBdr>
        <w:top w:val="none" w:sz="0" w:space="0" w:color="auto"/>
        <w:left w:val="none" w:sz="0" w:space="0" w:color="auto"/>
        <w:bottom w:val="none" w:sz="0" w:space="0" w:color="auto"/>
        <w:right w:val="none" w:sz="0" w:space="0" w:color="auto"/>
      </w:divBdr>
    </w:div>
    <w:div w:id="1310210047">
      <w:bodyDiv w:val="1"/>
      <w:marLeft w:val="0"/>
      <w:marRight w:val="0"/>
      <w:marTop w:val="0"/>
      <w:marBottom w:val="0"/>
      <w:divBdr>
        <w:top w:val="none" w:sz="0" w:space="0" w:color="auto"/>
        <w:left w:val="none" w:sz="0" w:space="0" w:color="auto"/>
        <w:bottom w:val="none" w:sz="0" w:space="0" w:color="auto"/>
        <w:right w:val="none" w:sz="0" w:space="0" w:color="auto"/>
      </w:divBdr>
    </w:div>
    <w:div w:id="1329361258">
      <w:bodyDiv w:val="1"/>
      <w:marLeft w:val="0"/>
      <w:marRight w:val="0"/>
      <w:marTop w:val="0"/>
      <w:marBottom w:val="0"/>
      <w:divBdr>
        <w:top w:val="none" w:sz="0" w:space="0" w:color="auto"/>
        <w:left w:val="none" w:sz="0" w:space="0" w:color="auto"/>
        <w:bottom w:val="none" w:sz="0" w:space="0" w:color="auto"/>
        <w:right w:val="none" w:sz="0" w:space="0" w:color="auto"/>
      </w:divBdr>
    </w:div>
    <w:div w:id="1335573839">
      <w:bodyDiv w:val="1"/>
      <w:marLeft w:val="0"/>
      <w:marRight w:val="0"/>
      <w:marTop w:val="0"/>
      <w:marBottom w:val="0"/>
      <w:divBdr>
        <w:top w:val="none" w:sz="0" w:space="0" w:color="auto"/>
        <w:left w:val="none" w:sz="0" w:space="0" w:color="auto"/>
        <w:bottom w:val="none" w:sz="0" w:space="0" w:color="auto"/>
        <w:right w:val="none" w:sz="0" w:space="0" w:color="auto"/>
      </w:divBdr>
    </w:div>
    <w:div w:id="1335954535">
      <w:bodyDiv w:val="1"/>
      <w:marLeft w:val="0"/>
      <w:marRight w:val="0"/>
      <w:marTop w:val="0"/>
      <w:marBottom w:val="0"/>
      <w:divBdr>
        <w:top w:val="none" w:sz="0" w:space="0" w:color="auto"/>
        <w:left w:val="none" w:sz="0" w:space="0" w:color="auto"/>
        <w:bottom w:val="none" w:sz="0" w:space="0" w:color="auto"/>
        <w:right w:val="none" w:sz="0" w:space="0" w:color="auto"/>
      </w:divBdr>
    </w:div>
    <w:div w:id="1342658799">
      <w:bodyDiv w:val="1"/>
      <w:marLeft w:val="0"/>
      <w:marRight w:val="0"/>
      <w:marTop w:val="0"/>
      <w:marBottom w:val="0"/>
      <w:divBdr>
        <w:top w:val="none" w:sz="0" w:space="0" w:color="auto"/>
        <w:left w:val="none" w:sz="0" w:space="0" w:color="auto"/>
        <w:bottom w:val="none" w:sz="0" w:space="0" w:color="auto"/>
        <w:right w:val="none" w:sz="0" w:space="0" w:color="auto"/>
      </w:divBdr>
    </w:div>
    <w:div w:id="1366371016">
      <w:bodyDiv w:val="1"/>
      <w:marLeft w:val="0"/>
      <w:marRight w:val="0"/>
      <w:marTop w:val="0"/>
      <w:marBottom w:val="0"/>
      <w:divBdr>
        <w:top w:val="none" w:sz="0" w:space="0" w:color="auto"/>
        <w:left w:val="none" w:sz="0" w:space="0" w:color="auto"/>
        <w:bottom w:val="none" w:sz="0" w:space="0" w:color="auto"/>
        <w:right w:val="none" w:sz="0" w:space="0" w:color="auto"/>
      </w:divBdr>
    </w:div>
    <w:div w:id="1417245399">
      <w:bodyDiv w:val="1"/>
      <w:marLeft w:val="0"/>
      <w:marRight w:val="0"/>
      <w:marTop w:val="0"/>
      <w:marBottom w:val="0"/>
      <w:divBdr>
        <w:top w:val="none" w:sz="0" w:space="0" w:color="auto"/>
        <w:left w:val="none" w:sz="0" w:space="0" w:color="auto"/>
        <w:bottom w:val="none" w:sz="0" w:space="0" w:color="auto"/>
        <w:right w:val="none" w:sz="0" w:space="0" w:color="auto"/>
      </w:divBdr>
    </w:div>
    <w:div w:id="1425374803">
      <w:bodyDiv w:val="1"/>
      <w:marLeft w:val="0"/>
      <w:marRight w:val="0"/>
      <w:marTop w:val="0"/>
      <w:marBottom w:val="0"/>
      <w:divBdr>
        <w:top w:val="none" w:sz="0" w:space="0" w:color="auto"/>
        <w:left w:val="none" w:sz="0" w:space="0" w:color="auto"/>
        <w:bottom w:val="none" w:sz="0" w:space="0" w:color="auto"/>
        <w:right w:val="none" w:sz="0" w:space="0" w:color="auto"/>
      </w:divBdr>
    </w:div>
    <w:div w:id="1425878395">
      <w:bodyDiv w:val="1"/>
      <w:marLeft w:val="0"/>
      <w:marRight w:val="0"/>
      <w:marTop w:val="0"/>
      <w:marBottom w:val="0"/>
      <w:divBdr>
        <w:top w:val="none" w:sz="0" w:space="0" w:color="auto"/>
        <w:left w:val="none" w:sz="0" w:space="0" w:color="auto"/>
        <w:bottom w:val="none" w:sz="0" w:space="0" w:color="auto"/>
        <w:right w:val="none" w:sz="0" w:space="0" w:color="auto"/>
      </w:divBdr>
    </w:div>
    <w:div w:id="1447777581">
      <w:bodyDiv w:val="1"/>
      <w:marLeft w:val="0"/>
      <w:marRight w:val="0"/>
      <w:marTop w:val="0"/>
      <w:marBottom w:val="0"/>
      <w:divBdr>
        <w:top w:val="none" w:sz="0" w:space="0" w:color="auto"/>
        <w:left w:val="none" w:sz="0" w:space="0" w:color="auto"/>
        <w:bottom w:val="none" w:sz="0" w:space="0" w:color="auto"/>
        <w:right w:val="none" w:sz="0" w:space="0" w:color="auto"/>
      </w:divBdr>
    </w:div>
    <w:div w:id="1448816324">
      <w:bodyDiv w:val="1"/>
      <w:marLeft w:val="0"/>
      <w:marRight w:val="0"/>
      <w:marTop w:val="0"/>
      <w:marBottom w:val="0"/>
      <w:divBdr>
        <w:top w:val="none" w:sz="0" w:space="0" w:color="auto"/>
        <w:left w:val="none" w:sz="0" w:space="0" w:color="auto"/>
        <w:bottom w:val="none" w:sz="0" w:space="0" w:color="auto"/>
        <w:right w:val="none" w:sz="0" w:space="0" w:color="auto"/>
      </w:divBdr>
    </w:div>
    <w:div w:id="1450054889">
      <w:bodyDiv w:val="1"/>
      <w:marLeft w:val="0"/>
      <w:marRight w:val="0"/>
      <w:marTop w:val="0"/>
      <w:marBottom w:val="0"/>
      <w:divBdr>
        <w:top w:val="none" w:sz="0" w:space="0" w:color="auto"/>
        <w:left w:val="none" w:sz="0" w:space="0" w:color="auto"/>
        <w:bottom w:val="none" w:sz="0" w:space="0" w:color="auto"/>
        <w:right w:val="none" w:sz="0" w:space="0" w:color="auto"/>
      </w:divBdr>
    </w:div>
    <w:div w:id="1468160869">
      <w:bodyDiv w:val="1"/>
      <w:marLeft w:val="0"/>
      <w:marRight w:val="0"/>
      <w:marTop w:val="0"/>
      <w:marBottom w:val="0"/>
      <w:divBdr>
        <w:top w:val="none" w:sz="0" w:space="0" w:color="auto"/>
        <w:left w:val="none" w:sz="0" w:space="0" w:color="auto"/>
        <w:bottom w:val="none" w:sz="0" w:space="0" w:color="auto"/>
        <w:right w:val="none" w:sz="0" w:space="0" w:color="auto"/>
      </w:divBdr>
    </w:div>
    <w:div w:id="1478692521">
      <w:bodyDiv w:val="1"/>
      <w:marLeft w:val="0"/>
      <w:marRight w:val="0"/>
      <w:marTop w:val="0"/>
      <w:marBottom w:val="0"/>
      <w:divBdr>
        <w:top w:val="none" w:sz="0" w:space="0" w:color="auto"/>
        <w:left w:val="none" w:sz="0" w:space="0" w:color="auto"/>
        <w:bottom w:val="none" w:sz="0" w:space="0" w:color="auto"/>
        <w:right w:val="none" w:sz="0" w:space="0" w:color="auto"/>
      </w:divBdr>
    </w:div>
    <w:div w:id="1498184825">
      <w:bodyDiv w:val="1"/>
      <w:marLeft w:val="0"/>
      <w:marRight w:val="0"/>
      <w:marTop w:val="0"/>
      <w:marBottom w:val="0"/>
      <w:divBdr>
        <w:top w:val="none" w:sz="0" w:space="0" w:color="auto"/>
        <w:left w:val="none" w:sz="0" w:space="0" w:color="auto"/>
        <w:bottom w:val="none" w:sz="0" w:space="0" w:color="auto"/>
        <w:right w:val="none" w:sz="0" w:space="0" w:color="auto"/>
      </w:divBdr>
    </w:div>
    <w:div w:id="1499230069">
      <w:bodyDiv w:val="1"/>
      <w:marLeft w:val="0"/>
      <w:marRight w:val="0"/>
      <w:marTop w:val="0"/>
      <w:marBottom w:val="0"/>
      <w:divBdr>
        <w:top w:val="none" w:sz="0" w:space="0" w:color="auto"/>
        <w:left w:val="none" w:sz="0" w:space="0" w:color="auto"/>
        <w:bottom w:val="none" w:sz="0" w:space="0" w:color="auto"/>
        <w:right w:val="none" w:sz="0" w:space="0" w:color="auto"/>
      </w:divBdr>
    </w:div>
    <w:div w:id="1539319885">
      <w:bodyDiv w:val="1"/>
      <w:marLeft w:val="0"/>
      <w:marRight w:val="0"/>
      <w:marTop w:val="0"/>
      <w:marBottom w:val="0"/>
      <w:divBdr>
        <w:top w:val="none" w:sz="0" w:space="0" w:color="auto"/>
        <w:left w:val="none" w:sz="0" w:space="0" w:color="auto"/>
        <w:bottom w:val="none" w:sz="0" w:space="0" w:color="auto"/>
        <w:right w:val="none" w:sz="0" w:space="0" w:color="auto"/>
      </w:divBdr>
    </w:div>
    <w:div w:id="1563760185">
      <w:bodyDiv w:val="1"/>
      <w:marLeft w:val="0"/>
      <w:marRight w:val="0"/>
      <w:marTop w:val="0"/>
      <w:marBottom w:val="0"/>
      <w:divBdr>
        <w:top w:val="none" w:sz="0" w:space="0" w:color="auto"/>
        <w:left w:val="none" w:sz="0" w:space="0" w:color="auto"/>
        <w:bottom w:val="none" w:sz="0" w:space="0" w:color="auto"/>
        <w:right w:val="none" w:sz="0" w:space="0" w:color="auto"/>
      </w:divBdr>
    </w:div>
    <w:div w:id="1577285236">
      <w:bodyDiv w:val="1"/>
      <w:marLeft w:val="0"/>
      <w:marRight w:val="0"/>
      <w:marTop w:val="0"/>
      <w:marBottom w:val="0"/>
      <w:divBdr>
        <w:top w:val="none" w:sz="0" w:space="0" w:color="auto"/>
        <w:left w:val="none" w:sz="0" w:space="0" w:color="auto"/>
        <w:bottom w:val="none" w:sz="0" w:space="0" w:color="auto"/>
        <w:right w:val="none" w:sz="0" w:space="0" w:color="auto"/>
      </w:divBdr>
    </w:div>
    <w:div w:id="1581401621">
      <w:bodyDiv w:val="1"/>
      <w:marLeft w:val="0"/>
      <w:marRight w:val="0"/>
      <w:marTop w:val="0"/>
      <w:marBottom w:val="0"/>
      <w:divBdr>
        <w:top w:val="none" w:sz="0" w:space="0" w:color="auto"/>
        <w:left w:val="none" w:sz="0" w:space="0" w:color="auto"/>
        <w:bottom w:val="none" w:sz="0" w:space="0" w:color="auto"/>
        <w:right w:val="none" w:sz="0" w:space="0" w:color="auto"/>
      </w:divBdr>
    </w:div>
    <w:div w:id="1587154664">
      <w:bodyDiv w:val="1"/>
      <w:marLeft w:val="0"/>
      <w:marRight w:val="0"/>
      <w:marTop w:val="0"/>
      <w:marBottom w:val="0"/>
      <w:divBdr>
        <w:top w:val="none" w:sz="0" w:space="0" w:color="auto"/>
        <w:left w:val="none" w:sz="0" w:space="0" w:color="auto"/>
        <w:bottom w:val="none" w:sz="0" w:space="0" w:color="auto"/>
        <w:right w:val="none" w:sz="0" w:space="0" w:color="auto"/>
      </w:divBdr>
    </w:div>
    <w:div w:id="1592395650">
      <w:bodyDiv w:val="1"/>
      <w:marLeft w:val="0"/>
      <w:marRight w:val="0"/>
      <w:marTop w:val="0"/>
      <w:marBottom w:val="0"/>
      <w:divBdr>
        <w:top w:val="none" w:sz="0" w:space="0" w:color="auto"/>
        <w:left w:val="none" w:sz="0" w:space="0" w:color="auto"/>
        <w:bottom w:val="none" w:sz="0" w:space="0" w:color="auto"/>
        <w:right w:val="none" w:sz="0" w:space="0" w:color="auto"/>
      </w:divBdr>
    </w:div>
    <w:div w:id="1597668613">
      <w:bodyDiv w:val="1"/>
      <w:marLeft w:val="0"/>
      <w:marRight w:val="0"/>
      <w:marTop w:val="0"/>
      <w:marBottom w:val="0"/>
      <w:divBdr>
        <w:top w:val="none" w:sz="0" w:space="0" w:color="auto"/>
        <w:left w:val="none" w:sz="0" w:space="0" w:color="auto"/>
        <w:bottom w:val="none" w:sz="0" w:space="0" w:color="auto"/>
        <w:right w:val="none" w:sz="0" w:space="0" w:color="auto"/>
      </w:divBdr>
    </w:div>
    <w:div w:id="1620068237">
      <w:bodyDiv w:val="1"/>
      <w:marLeft w:val="0"/>
      <w:marRight w:val="0"/>
      <w:marTop w:val="0"/>
      <w:marBottom w:val="0"/>
      <w:divBdr>
        <w:top w:val="none" w:sz="0" w:space="0" w:color="auto"/>
        <w:left w:val="none" w:sz="0" w:space="0" w:color="auto"/>
        <w:bottom w:val="none" w:sz="0" w:space="0" w:color="auto"/>
        <w:right w:val="none" w:sz="0" w:space="0" w:color="auto"/>
      </w:divBdr>
    </w:div>
    <w:div w:id="1637762947">
      <w:bodyDiv w:val="1"/>
      <w:marLeft w:val="0"/>
      <w:marRight w:val="0"/>
      <w:marTop w:val="0"/>
      <w:marBottom w:val="0"/>
      <w:divBdr>
        <w:top w:val="none" w:sz="0" w:space="0" w:color="auto"/>
        <w:left w:val="none" w:sz="0" w:space="0" w:color="auto"/>
        <w:bottom w:val="none" w:sz="0" w:space="0" w:color="auto"/>
        <w:right w:val="none" w:sz="0" w:space="0" w:color="auto"/>
      </w:divBdr>
    </w:div>
    <w:div w:id="1674457030">
      <w:bodyDiv w:val="1"/>
      <w:marLeft w:val="0"/>
      <w:marRight w:val="0"/>
      <w:marTop w:val="0"/>
      <w:marBottom w:val="0"/>
      <w:divBdr>
        <w:top w:val="none" w:sz="0" w:space="0" w:color="auto"/>
        <w:left w:val="none" w:sz="0" w:space="0" w:color="auto"/>
        <w:bottom w:val="none" w:sz="0" w:space="0" w:color="auto"/>
        <w:right w:val="none" w:sz="0" w:space="0" w:color="auto"/>
      </w:divBdr>
    </w:div>
    <w:div w:id="1682002263">
      <w:bodyDiv w:val="1"/>
      <w:marLeft w:val="0"/>
      <w:marRight w:val="0"/>
      <w:marTop w:val="0"/>
      <w:marBottom w:val="0"/>
      <w:divBdr>
        <w:top w:val="none" w:sz="0" w:space="0" w:color="auto"/>
        <w:left w:val="none" w:sz="0" w:space="0" w:color="auto"/>
        <w:bottom w:val="none" w:sz="0" w:space="0" w:color="auto"/>
        <w:right w:val="none" w:sz="0" w:space="0" w:color="auto"/>
      </w:divBdr>
    </w:div>
    <w:div w:id="1689595289">
      <w:bodyDiv w:val="1"/>
      <w:marLeft w:val="0"/>
      <w:marRight w:val="0"/>
      <w:marTop w:val="0"/>
      <w:marBottom w:val="0"/>
      <w:divBdr>
        <w:top w:val="none" w:sz="0" w:space="0" w:color="auto"/>
        <w:left w:val="none" w:sz="0" w:space="0" w:color="auto"/>
        <w:bottom w:val="none" w:sz="0" w:space="0" w:color="auto"/>
        <w:right w:val="none" w:sz="0" w:space="0" w:color="auto"/>
      </w:divBdr>
    </w:div>
    <w:div w:id="1716469013">
      <w:bodyDiv w:val="1"/>
      <w:marLeft w:val="0"/>
      <w:marRight w:val="0"/>
      <w:marTop w:val="0"/>
      <w:marBottom w:val="0"/>
      <w:divBdr>
        <w:top w:val="none" w:sz="0" w:space="0" w:color="auto"/>
        <w:left w:val="none" w:sz="0" w:space="0" w:color="auto"/>
        <w:bottom w:val="none" w:sz="0" w:space="0" w:color="auto"/>
        <w:right w:val="none" w:sz="0" w:space="0" w:color="auto"/>
      </w:divBdr>
    </w:div>
    <w:div w:id="1724062025">
      <w:bodyDiv w:val="1"/>
      <w:marLeft w:val="0"/>
      <w:marRight w:val="0"/>
      <w:marTop w:val="0"/>
      <w:marBottom w:val="0"/>
      <w:divBdr>
        <w:top w:val="none" w:sz="0" w:space="0" w:color="auto"/>
        <w:left w:val="none" w:sz="0" w:space="0" w:color="auto"/>
        <w:bottom w:val="none" w:sz="0" w:space="0" w:color="auto"/>
        <w:right w:val="none" w:sz="0" w:space="0" w:color="auto"/>
      </w:divBdr>
    </w:div>
    <w:div w:id="1736513221">
      <w:bodyDiv w:val="1"/>
      <w:marLeft w:val="0"/>
      <w:marRight w:val="0"/>
      <w:marTop w:val="0"/>
      <w:marBottom w:val="0"/>
      <w:divBdr>
        <w:top w:val="none" w:sz="0" w:space="0" w:color="auto"/>
        <w:left w:val="none" w:sz="0" w:space="0" w:color="auto"/>
        <w:bottom w:val="none" w:sz="0" w:space="0" w:color="auto"/>
        <w:right w:val="none" w:sz="0" w:space="0" w:color="auto"/>
      </w:divBdr>
    </w:div>
    <w:div w:id="1741174541">
      <w:bodyDiv w:val="1"/>
      <w:marLeft w:val="0"/>
      <w:marRight w:val="0"/>
      <w:marTop w:val="0"/>
      <w:marBottom w:val="0"/>
      <w:divBdr>
        <w:top w:val="none" w:sz="0" w:space="0" w:color="auto"/>
        <w:left w:val="none" w:sz="0" w:space="0" w:color="auto"/>
        <w:bottom w:val="none" w:sz="0" w:space="0" w:color="auto"/>
        <w:right w:val="none" w:sz="0" w:space="0" w:color="auto"/>
      </w:divBdr>
    </w:div>
    <w:div w:id="1756172412">
      <w:bodyDiv w:val="1"/>
      <w:marLeft w:val="0"/>
      <w:marRight w:val="0"/>
      <w:marTop w:val="0"/>
      <w:marBottom w:val="0"/>
      <w:divBdr>
        <w:top w:val="none" w:sz="0" w:space="0" w:color="auto"/>
        <w:left w:val="none" w:sz="0" w:space="0" w:color="auto"/>
        <w:bottom w:val="none" w:sz="0" w:space="0" w:color="auto"/>
        <w:right w:val="none" w:sz="0" w:space="0" w:color="auto"/>
      </w:divBdr>
    </w:div>
    <w:div w:id="1767847297">
      <w:bodyDiv w:val="1"/>
      <w:marLeft w:val="0"/>
      <w:marRight w:val="0"/>
      <w:marTop w:val="0"/>
      <w:marBottom w:val="0"/>
      <w:divBdr>
        <w:top w:val="none" w:sz="0" w:space="0" w:color="auto"/>
        <w:left w:val="none" w:sz="0" w:space="0" w:color="auto"/>
        <w:bottom w:val="none" w:sz="0" w:space="0" w:color="auto"/>
        <w:right w:val="none" w:sz="0" w:space="0" w:color="auto"/>
      </w:divBdr>
    </w:div>
    <w:div w:id="1776364063">
      <w:bodyDiv w:val="1"/>
      <w:marLeft w:val="0"/>
      <w:marRight w:val="0"/>
      <w:marTop w:val="0"/>
      <w:marBottom w:val="0"/>
      <w:divBdr>
        <w:top w:val="none" w:sz="0" w:space="0" w:color="auto"/>
        <w:left w:val="none" w:sz="0" w:space="0" w:color="auto"/>
        <w:bottom w:val="none" w:sz="0" w:space="0" w:color="auto"/>
        <w:right w:val="none" w:sz="0" w:space="0" w:color="auto"/>
      </w:divBdr>
    </w:div>
    <w:div w:id="1777940083">
      <w:bodyDiv w:val="1"/>
      <w:marLeft w:val="0"/>
      <w:marRight w:val="0"/>
      <w:marTop w:val="0"/>
      <w:marBottom w:val="0"/>
      <w:divBdr>
        <w:top w:val="none" w:sz="0" w:space="0" w:color="auto"/>
        <w:left w:val="none" w:sz="0" w:space="0" w:color="auto"/>
        <w:bottom w:val="none" w:sz="0" w:space="0" w:color="auto"/>
        <w:right w:val="none" w:sz="0" w:space="0" w:color="auto"/>
      </w:divBdr>
    </w:div>
    <w:div w:id="1778987257">
      <w:bodyDiv w:val="1"/>
      <w:marLeft w:val="0"/>
      <w:marRight w:val="0"/>
      <w:marTop w:val="0"/>
      <w:marBottom w:val="0"/>
      <w:divBdr>
        <w:top w:val="none" w:sz="0" w:space="0" w:color="auto"/>
        <w:left w:val="none" w:sz="0" w:space="0" w:color="auto"/>
        <w:bottom w:val="none" w:sz="0" w:space="0" w:color="auto"/>
        <w:right w:val="none" w:sz="0" w:space="0" w:color="auto"/>
      </w:divBdr>
    </w:div>
    <w:div w:id="1779173909">
      <w:bodyDiv w:val="1"/>
      <w:marLeft w:val="0"/>
      <w:marRight w:val="0"/>
      <w:marTop w:val="0"/>
      <w:marBottom w:val="0"/>
      <w:divBdr>
        <w:top w:val="none" w:sz="0" w:space="0" w:color="auto"/>
        <w:left w:val="none" w:sz="0" w:space="0" w:color="auto"/>
        <w:bottom w:val="none" w:sz="0" w:space="0" w:color="auto"/>
        <w:right w:val="none" w:sz="0" w:space="0" w:color="auto"/>
      </w:divBdr>
    </w:div>
    <w:div w:id="1781147045">
      <w:bodyDiv w:val="1"/>
      <w:marLeft w:val="0"/>
      <w:marRight w:val="0"/>
      <w:marTop w:val="0"/>
      <w:marBottom w:val="0"/>
      <w:divBdr>
        <w:top w:val="none" w:sz="0" w:space="0" w:color="auto"/>
        <w:left w:val="none" w:sz="0" w:space="0" w:color="auto"/>
        <w:bottom w:val="none" w:sz="0" w:space="0" w:color="auto"/>
        <w:right w:val="none" w:sz="0" w:space="0" w:color="auto"/>
      </w:divBdr>
    </w:div>
    <w:div w:id="1817523477">
      <w:bodyDiv w:val="1"/>
      <w:marLeft w:val="0"/>
      <w:marRight w:val="0"/>
      <w:marTop w:val="0"/>
      <w:marBottom w:val="0"/>
      <w:divBdr>
        <w:top w:val="none" w:sz="0" w:space="0" w:color="auto"/>
        <w:left w:val="none" w:sz="0" w:space="0" w:color="auto"/>
        <w:bottom w:val="none" w:sz="0" w:space="0" w:color="auto"/>
        <w:right w:val="none" w:sz="0" w:space="0" w:color="auto"/>
      </w:divBdr>
    </w:div>
    <w:div w:id="1824469039">
      <w:bodyDiv w:val="1"/>
      <w:marLeft w:val="0"/>
      <w:marRight w:val="0"/>
      <w:marTop w:val="0"/>
      <w:marBottom w:val="0"/>
      <w:divBdr>
        <w:top w:val="none" w:sz="0" w:space="0" w:color="auto"/>
        <w:left w:val="none" w:sz="0" w:space="0" w:color="auto"/>
        <w:bottom w:val="none" w:sz="0" w:space="0" w:color="auto"/>
        <w:right w:val="none" w:sz="0" w:space="0" w:color="auto"/>
      </w:divBdr>
    </w:div>
    <w:div w:id="1828276964">
      <w:bodyDiv w:val="1"/>
      <w:marLeft w:val="0"/>
      <w:marRight w:val="0"/>
      <w:marTop w:val="0"/>
      <w:marBottom w:val="0"/>
      <w:divBdr>
        <w:top w:val="none" w:sz="0" w:space="0" w:color="auto"/>
        <w:left w:val="none" w:sz="0" w:space="0" w:color="auto"/>
        <w:bottom w:val="none" w:sz="0" w:space="0" w:color="auto"/>
        <w:right w:val="none" w:sz="0" w:space="0" w:color="auto"/>
      </w:divBdr>
    </w:div>
    <w:div w:id="1830510831">
      <w:bodyDiv w:val="1"/>
      <w:marLeft w:val="0"/>
      <w:marRight w:val="0"/>
      <w:marTop w:val="0"/>
      <w:marBottom w:val="0"/>
      <w:divBdr>
        <w:top w:val="none" w:sz="0" w:space="0" w:color="auto"/>
        <w:left w:val="none" w:sz="0" w:space="0" w:color="auto"/>
        <w:bottom w:val="none" w:sz="0" w:space="0" w:color="auto"/>
        <w:right w:val="none" w:sz="0" w:space="0" w:color="auto"/>
      </w:divBdr>
    </w:div>
    <w:div w:id="1834568799">
      <w:bodyDiv w:val="1"/>
      <w:marLeft w:val="0"/>
      <w:marRight w:val="0"/>
      <w:marTop w:val="0"/>
      <w:marBottom w:val="0"/>
      <w:divBdr>
        <w:top w:val="none" w:sz="0" w:space="0" w:color="auto"/>
        <w:left w:val="none" w:sz="0" w:space="0" w:color="auto"/>
        <w:bottom w:val="none" w:sz="0" w:space="0" w:color="auto"/>
        <w:right w:val="none" w:sz="0" w:space="0" w:color="auto"/>
      </w:divBdr>
    </w:div>
    <w:div w:id="1862233264">
      <w:bodyDiv w:val="1"/>
      <w:marLeft w:val="0"/>
      <w:marRight w:val="0"/>
      <w:marTop w:val="0"/>
      <w:marBottom w:val="0"/>
      <w:divBdr>
        <w:top w:val="none" w:sz="0" w:space="0" w:color="auto"/>
        <w:left w:val="none" w:sz="0" w:space="0" w:color="auto"/>
        <w:bottom w:val="none" w:sz="0" w:space="0" w:color="auto"/>
        <w:right w:val="none" w:sz="0" w:space="0" w:color="auto"/>
      </w:divBdr>
    </w:div>
    <w:div w:id="1871069459">
      <w:bodyDiv w:val="1"/>
      <w:marLeft w:val="0"/>
      <w:marRight w:val="0"/>
      <w:marTop w:val="0"/>
      <w:marBottom w:val="0"/>
      <w:divBdr>
        <w:top w:val="none" w:sz="0" w:space="0" w:color="auto"/>
        <w:left w:val="none" w:sz="0" w:space="0" w:color="auto"/>
        <w:bottom w:val="none" w:sz="0" w:space="0" w:color="auto"/>
        <w:right w:val="none" w:sz="0" w:space="0" w:color="auto"/>
      </w:divBdr>
    </w:div>
    <w:div w:id="1892228692">
      <w:bodyDiv w:val="1"/>
      <w:marLeft w:val="0"/>
      <w:marRight w:val="0"/>
      <w:marTop w:val="0"/>
      <w:marBottom w:val="0"/>
      <w:divBdr>
        <w:top w:val="none" w:sz="0" w:space="0" w:color="auto"/>
        <w:left w:val="none" w:sz="0" w:space="0" w:color="auto"/>
        <w:bottom w:val="none" w:sz="0" w:space="0" w:color="auto"/>
        <w:right w:val="none" w:sz="0" w:space="0" w:color="auto"/>
      </w:divBdr>
    </w:div>
    <w:div w:id="1900359258">
      <w:bodyDiv w:val="1"/>
      <w:marLeft w:val="0"/>
      <w:marRight w:val="0"/>
      <w:marTop w:val="0"/>
      <w:marBottom w:val="0"/>
      <w:divBdr>
        <w:top w:val="none" w:sz="0" w:space="0" w:color="auto"/>
        <w:left w:val="none" w:sz="0" w:space="0" w:color="auto"/>
        <w:bottom w:val="none" w:sz="0" w:space="0" w:color="auto"/>
        <w:right w:val="none" w:sz="0" w:space="0" w:color="auto"/>
      </w:divBdr>
    </w:div>
    <w:div w:id="1914198933">
      <w:bodyDiv w:val="1"/>
      <w:marLeft w:val="0"/>
      <w:marRight w:val="0"/>
      <w:marTop w:val="0"/>
      <w:marBottom w:val="0"/>
      <w:divBdr>
        <w:top w:val="none" w:sz="0" w:space="0" w:color="auto"/>
        <w:left w:val="none" w:sz="0" w:space="0" w:color="auto"/>
        <w:bottom w:val="none" w:sz="0" w:space="0" w:color="auto"/>
        <w:right w:val="none" w:sz="0" w:space="0" w:color="auto"/>
      </w:divBdr>
    </w:div>
    <w:div w:id="1919559463">
      <w:bodyDiv w:val="1"/>
      <w:marLeft w:val="0"/>
      <w:marRight w:val="0"/>
      <w:marTop w:val="0"/>
      <w:marBottom w:val="0"/>
      <w:divBdr>
        <w:top w:val="none" w:sz="0" w:space="0" w:color="auto"/>
        <w:left w:val="none" w:sz="0" w:space="0" w:color="auto"/>
        <w:bottom w:val="none" w:sz="0" w:space="0" w:color="auto"/>
        <w:right w:val="none" w:sz="0" w:space="0" w:color="auto"/>
      </w:divBdr>
    </w:div>
    <w:div w:id="1923949792">
      <w:bodyDiv w:val="1"/>
      <w:marLeft w:val="0"/>
      <w:marRight w:val="0"/>
      <w:marTop w:val="0"/>
      <w:marBottom w:val="0"/>
      <w:divBdr>
        <w:top w:val="none" w:sz="0" w:space="0" w:color="auto"/>
        <w:left w:val="none" w:sz="0" w:space="0" w:color="auto"/>
        <w:bottom w:val="none" w:sz="0" w:space="0" w:color="auto"/>
        <w:right w:val="none" w:sz="0" w:space="0" w:color="auto"/>
      </w:divBdr>
    </w:div>
    <w:div w:id="1925534199">
      <w:bodyDiv w:val="1"/>
      <w:marLeft w:val="0"/>
      <w:marRight w:val="0"/>
      <w:marTop w:val="0"/>
      <w:marBottom w:val="0"/>
      <w:divBdr>
        <w:top w:val="none" w:sz="0" w:space="0" w:color="auto"/>
        <w:left w:val="none" w:sz="0" w:space="0" w:color="auto"/>
        <w:bottom w:val="none" w:sz="0" w:space="0" w:color="auto"/>
        <w:right w:val="none" w:sz="0" w:space="0" w:color="auto"/>
      </w:divBdr>
    </w:div>
    <w:div w:id="1930578430">
      <w:bodyDiv w:val="1"/>
      <w:marLeft w:val="0"/>
      <w:marRight w:val="0"/>
      <w:marTop w:val="0"/>
      <w:marBottom w:val="0"/>
      <w:divBdr>
        <w:top w:val="none" w:sz="0" w:space="0" w:color="auto"/>
        <w:left w:val="none" w:sz="0" w:space="0" w:color="auto"/>
        <w:bottom w:val="none" w:sz="0" w:space="0" w:color="auto"/>
        <w:right w:val="none" w:sz="0" w:space="0" w:color="auto"/>
      </w:divBdr>
    </w:div>
    <w:div w:id="1932156180">
      <w:bodyDiv w:val="1"/>
      <w:marLeft w:val="0"/>
      <w:marRight w:val="0"/>
      <w:marTop w:val="0"/>
      <w:marBottom w:val="0"/>
      <w:divBdr>
        <w:top w:val="none" w:sz="0" w:space="0" w:color="auto"/>
        <w:left w:val="none" w:sz="0" w:space="0" w:color="auto"/>
        <w:bottom w:val="none" w:sz="0" w:space="0" w:color="auto"/>
        <w:right w:val="none" w:sz="0" w:space="0" w:color="auto"/>
      </w:divBdr>
    </w:div>
    <w:div w:id="1937903680">
      <w:bodyDiv w:val="1"/>
      <w:marLeft w:val="0"/>
      <w:marRight w:val="0"/>
      <w:marTop w:val="0"/>
      <w:marBottom w:val="0"/>
      <w:divBdr>
        <w:top w:val="none" w:sz="0" w:space="0" w:color="auto"/>
        <w:left w:val="none" w:sz="0" w:space="0" w:color="auto"/>
        <w:bottom w:val="none" w:sz="0" w:space="0" w:color="auto"/>
        <w:right w:val="none" w:sz="0" w:space="0" w:color="auto"/>
      </w:divBdr>
    </w:div>
    <w:div w:id="1938055514">
      <w:bodyDiv w:val="1"/>
      <w:marLeft w:val="0"/>
      <w:marRight w:val="0"/>
      <w:marTop w:val="0"/>
      <w:marBottom w:val="0"/>
      <w:divBdr>
        <w:top w:val="none" w:sz="0" w:space="0" w:color="auto"/>
        <w:left w:val="none" w:sz="0" w:space="0" w:color="auto"/>
        <w:bottom w:val="none" w:sz="0" w:space="0" w:color="auto"/>
        <w:right w:val="none" w:sz="0" w:space="0" w:color="auto"/>
      </w:divBdr>
    </w:div>
    <w:div w:id="1947151463">
      <w:bodyDiv w:val="1"/>
      <w:marLeft w:val="0"/>
      <w:marRight w:val="0"/>
      <w:marTop w:val="0"/>
      <w:marBottom w:val="0"/>
      <w:divBdr>
        <w:top w:val="none" w:sz="0" w:space="0" w:color="auto"/>
        <w:left w:val="none" w:sz="0" w:space="0" w:color="auto"/>
        <w:bottom w:val="none" w:sz="0" w:space="0" w:color="auto"/>
        <w:right w:val="none" w:sz="0" w:space="0" w:color="auto"/>
      </w:divBdr>
    </w:div>
    <w:div w:id="1951231398">
      <w:bodyDiv w:val="1"/>
      <w:marLeft w:val="0"/>
      <w:marRight w:val="0"/>
      <w:marTop w:val="0"/>
      <w:marBottom w:val="0"/>
      <w:divBdr>
        <w:top w:val="none" w:sz="0" w:space="0" w:color="auto"/>
        <w:left w:val="none" w:sz="0" w:space="0" w:color="auto"/>
        <w:bottom w:val="none" w:sz="0" w:space="0" w:color="auto"/>
        <w:right w:val="none" w:sz="0" w:space="0" w:color="auto"/>
      </w:divBdr>
    </w:div>
    <w:div w:id="1965846722">
      <w:bodyDiv w:val="1"/>
      <w:marLeft w:val="0"/>
      <w:marRight w:val="0"/>
      <w:marTop w:val="0"/>
      <w:marBottom w:val="0"/>
      <w:divBdr>
        <w:top w:val="none" w:sz="0" w:space="0" w:color="auto"/>
        <w:left w:val="none" w:sz="0" w:space="0" w:color="auto"/>
        <w:bottom w:val="none" w:sz="0" w:space="0" w:color="auto"/>
        <w:right w:val="none" w:sz="0" w:space="0" w:color="auto"/>
      </w:divBdr>
    </w:div>
    <w:div w:id="1977296771">
      <w:bodyDiv w:val="1"/>
      <w:marLeft w:val="0"/>
      <w:marRight w:val="0"/>
      <w:marTop w:val="0"/>
      <w:marBottom w:val="0"/>
      <w:divBdr>
        <w:top w:val="none" w:sz="0" w:space="0" w:color="auto"/>
        <w:left w:val="none" w:sz="0" w:space="0" w:color="auto"/>
        <w:bottom w:val="none" w:sz="0" w:space="0" w:color="auto"/>
        <w:right w:val="none" w:sz="0" w:space="0" w:color="auto"/>
      </w:divBdr>
    </w:div>
    <w:div w:id="1988894775">
      <w:bodyDiv w:val="1"/>
      <w:marLeft w:val="0"/>
      <w:marRight w:val="0"/>
      <w:marTop w:val="0"/>
      <w:marBottom w:val="0"/>
      <w:divBdr>
        <w:top w:val="none" w:sz="0" w:space="0" w:color="auto"/>
        <w:left w:val="none" w:sz="0" w:space="0" w:color="auto"/>
        <w:bottom w:val="none" w:sz="0" w:space="0" w:color="auto"/>
        <w:right w:val="none" w:sz="0" w:space="0" w:color="auto"/>
      </w:divBdr>
    </w:div>
    <w:div w:id="2004503101">
      <w:bodyDiv w:val="1"/>
      <w:marLeft w:val="0"/>
      <w:marRight w:val="0"/>
      <w:marTop w:val="0"/>
      <w:marBottom w:val="0"/>
      <w:divBdr>
        <w:top w:val="none" w:sz="0" w:space="0" w:color="auto"/>
        <w:left w:val="none" w:sz="0" w:space="0" w:color="auto"/>
        <w:bottom w:val="none" w:sz="0" w:space="0" w:color="auto"/>
        <w:right w:val="none" w:sz="0" w:space="0" w:color="auto"/>
      </w:divBdr>
    </w:div>
    <w:div w:id="2025085503">
      <w:bodyDiv w:val="1"/>
      <w:marLeft w:val="0"/>
      <w:marRight w:val="0"/>
      <w:marTop w:val="0"/>
      <w:marBottom w:val="0"/>
      <w:divBdr>
        <w:top w:val="none" w:sz="0" w:space="0" w:color="auto"/>
        <w:left w:val="none" w:sz="0" w:space="0" w:color="auto"/>
        <w:bottom w:val="none" w:sz="0" w:space="0" w:color="auto"/>
        <w:right w:val="none" w:sz="0" w:space="0" w:color="auto"/>
      </w:divBdr>
    </w:div>
    <w:div w:id="2027513265">
      <w:bodyDiv w:val="1"/>
      <w:marLeft w:val="0"/>
      <w:marRight w:val="0"/>
      <w:marTop w:val="0"/>
      <w:marBottom w:val="0"/>
      <w:divBdr>
        <w:top w:val="none" w:sz="0" w:space="0" w:color="auto"/>
        <w:left w:val="none" w:sz="0" w:space="0" w:color="auto"/>
        <w:bottom w:val="none" w:sz="0" w:space="0" w:color="auto"/>
        <w:right w:val="none" w:sz="0" w:space="0" w:color="auto"/>
      </w:divBdr>
    </w:div>
    <w:div w:id="2035575388">
      <w:bodyDiv w:val="1"/>
      <w:marLeft w:val="0"/>
      <w:marRight w:val="0"/>
      <w:marTop w:val="0"/>
      <w:marBottom w:val="0"/>
      <w:divBdr>
        <w:top w:val="none" w:sz="0" w:space="0" w:color="auto"/>
        <w:left w:val="none" w:sz="0" w:space="0" w:color="auto"/>
        <w:bottom w:val="none" w:sz="0" w:space="0" w:color="auto"/>
        <w:right w:val="none" w:sz="0" w:space="0" w:color="auto"/>
      </w:divBdr>
    </w:div>
    <w:div w:id="2036225784">
      <w:bodyDiv w:val="1"/>
      <w:marLeft w:val="0"/>
      <w:marRight w:val="0"/>
      <w:marTop w:val="0"/>
      <w:marBottom w:val="0"/>
      <w:divBdr>
        <w:top w:val="none" w:sz="0" w:space="0" w:color="auto"/>
        <w:left w:val="none" w:sz="0" w:space="0" w:color="auto"/>
        <w:bottom w:val="none" w:sz="0" w:space="0" w:color="auto"/>
        <w:right w:val="none" w:sz="0" w:space="0" w:color="auto"/>
      </w:divBdr>
    </w:div>
    <w:div w:id="2039352081">
      <w:bodyDiv w:val="1"/>
      <w:marLeft w:val="0"/>
      <w:marRight w:val="0"/>
      <w:marTop w:val="0"/>
      <w:marBottom w:val="0"/>
      <w:divBdr>
        <w:top w:val="none" w:sz="0" w:space="0" w:color="auto"/>
        <w:left w:val="none" w:sz="0" w:space="0" w:color="auto"/>
        <w:bottom w:val="none" w:sz="0" w:space="0" w:color="auto"/>
        <w:right w:val="none" w:sz="0" w:space="0" w:color="auto"/>
      </w:divBdr>
    </w:div>
    <w:div w:id="2039500046">
      <w:bodyDiv w:val="1"/>
      <w:marLeft w:val="0"/>
      <w:marRight w:val="0"/>
      <w:marTop w:val="0"/>
      <w:marBottom w:val="0"/>
      <w:divBdr>
        <w:top w:val="none" w:sz="0" w:space="0" w:color="auto"/>
        <w:left w:val="none" w:sz="0" w:space="0" w:color="auto"/>
        <w:bottom w:val="none" w:sz="0" w:space="0" w:color="auto"/>
        <w:right w:val="none" w:sz="0" w:space="0" w:color="auto"/>
      </w:divBdr>
    </w:div>
    <w:div w:id="2041272345">
      <w:bodyDiv w:val="1"/>
      <w:marLeft w:val="0"/>
      <w:marRight w:val="0"/>
      <w:marTop w:val="0"/>
      <w:marBottom w:val="0"/>
      <w:divBdr>
        <w:top w:val="none" w:sz="0" w:space="0" w:color="auto"/>
        <w:left w:val="none" w:sz="0" w:space="0" w:color="auto"/>
        <w:bottom w:val="none" w:sz="0" w:space="0" w:color="auto"/>
        <w:right w:val="none" w:sz="0" w:space="0" w:color="auto"/>
      </w:divBdr>
    </w:div>
    <w:div w:id="2041854397">
      <w:bodyDiv w:val="1"/>
      <w:marLeft w:val="0"/>
      <w:marRight w:val="0"/>
      <w:marTop w:val="0"/>
      <w:marBottom w:val="0"/>
      <w:divBdr>
        <w:top w:val="none" w:sz="0" w:space="0" w:color="auto"/>
        <w:left w:val="none" w:sz="0" w:space="0" w:color="auto"/>
        <w:bottom w:val="none" w:sz="0" w:space="0" w:color="auto"/>
        <w:right w:val="none" w:sz="0" w:space="0" w:color="auto"/>
      </w:divBdr>
    </w:div>
    <w:div w:id="2042628716">
      <w:bodyDiv w:val="1"/>
      <w:marLeft w:val="0"/>
      <w:marRight w:val="0"/>
      <w:marTop w:val="0"/>
      <w:marBottom w:val="0"/>
      <w:divBdr>
        <w:top w:val="none" w:sz="0" w:space="0" w:color="auto"/>
        <w:left w:val="none" w:sz="0" w:space="0" w:color="auto"/>
        <w:bottom w:val="none" w:sz="0" w:space="0" w:color="auto"/>
        <w:right w:val="none" w:sz="0" w:space="0" w:color="auto"/>
      </w:divBdr>
    </w:div>
    <w:div w:id="2045212398">
      <w:bodyDiv w:val="1"/>
      <w:marLeft w:val="0"/>
      <w:marRight w:val="0"/>
      <w:marTop w:val="0"/>
      <w:marBottom w:val="0"/>
      <w:divBdr>
        <w:top w:val="none" w:sz="0" w:space="0" w:color="auto"/>
        <w:left w:val="none" w:sz="0" w:space="0" w:color="auto"/>
        <w:bottom w:val="none" w:sz="0" w:space="0" w:color="auto"/>
        <w:right w:val="none" w:sz="0" w:space="0" w:color="auto"/>
      </w:divBdr>
    </w:div>
    <w:div w:id="2059164260">
      <w:bodyDiv w:val="1"/>
      <w:marLeft w:val="0"/>
      <w:marRight w:val="0"/>
      <w:marTop w:val="0"/>
      <w:marBottom w:val="0"/>
      <w:divBdr>
        <w:top w:val="none" w:sz="0" w:space="0" w:color="auto"/>
        <w:left w:val="none" w:sz="0" w:space="0" w:color="auto"/>
        <w:bottom w:val="none" w:sz="0" w:space="0" w:color="auto"/>
        <w:right w:val="none" w:sz="0" w:space="0" w:color="auto"/>
      </w:divBdr>
    </w:div>
    <w:div w:id="2061513974">
      <w:bodyDiv w:val="1"/>
      <w:marLeft w:val="0"/>
      <w:marRight w:val="0"/>
      <w:marTop w:val="0"/>
      <w:marBottom w:val="0"/>
      <w:divBdr>
        <w:top w:val="none" w:sz="0" w:space="0" w:color="auto"/>
        <w:left w:val="none" w:sz="0" w:space="0" w:color="auto"/>
        <w:bottom w:val="none" w:sz="0" w:space="0" w:color="auto"/>
        <w:right w:val="none" w:sz="0" w:space="0" w:color="auto"/>
      </w:divBdr>
    </w:div>
    <w:div w:id="2075541954">
      <w:bodyDiv w:val="1"/>
      <w:marLeft w:val="0"/>
      <w:marRight w:val="0"/>
      <w:marTop w:val="0"/>
      <w:marBottom w:val="0"/>
      <w:divBdr>
        <w:top w:val="none" w:sz="0" w:space="0" w:color="auto"/>
        <w:left w:val="none" w:sz="0" w:space="0" w:color="auto"/>
        <w:bottom w:val="none" w:sz="0" w:space="0" w:color="auto"/>
        <w:right w:val="none" w:sz="0" w:space="0" w:color="auto"/>
      </w:divBdr>
    </w:div>
    <w:div w:id="2076925946">
      <w:bodyDiv w:val="1"/>
      <w:marLeft w:val="0"/>
      <w:marRight w:val="0"/>
      <w:marTop w:val="0"/>
      <w:marBottom w:val="0"/>
      <w:divBdr>
        <w:top w:val="none" w:sz="0" w:space="0" w:color="auto"/>
        <w:left w:val="none" w:sz="0" w:space="0" w:color="auto"/>
        <w:bottom w:val="none" w:sz="0" w:space="0" w:color="auto"/>
        <w:right w:val="none" w:sz="0" w:space="0" w:color="auto"/>
      </w:divBdr>
    </w:div>
    <w:div w:id="2077777471">
      <w:bodyDiv w:val="1"/>
      <w:marLeft w:val="0"/>
      <w:marRight w:val="0"/>
      <w:marTop w:val="0"/>
      <w:marBottom w:val="0"/>
      <w:divBdr>
        <w:top w:val="none" w:sz="0" w:space="0" w:color="auto"/>
        <w:left w:val="none" w:sz="0" w:space="0" w:color="auto"/>
        <w:bottom w:val="none" w:sz="0" w:space="0" w:color="auto"/>
        <w:right w:val="none" w:sz="0" w:space="0" w:color="auto"/>
      </w:divBdr>
    </w:div>
    <w:div w:id="2086023962">
      <w:bodyDiv w:val="1"/>
      <w:marLeft w:val="0"/>
      <w:marRight w:val="0"/>
      <w:marTop w:val="0"/>
      <w:marBottom w:val="0"/>
      <w:divBdr>
        <w:top w:val="none" w:sz="0" w:space="0" w:color="auto"/>
        <w:left w:val="none" w:sz="0" w:space="0" w:color="auto"/>
        <w:bottom w:val="none" w:sz="0" w:space="0" w:color="auto"/>
        <w:right w:val="none" w:sz="0" w:space="0" w:color="auto"/>
      </w:divBdr>
    </w:div>
    <w:div w:id="2124374863">
      <w:bodyDiv w:val="1"/>
      <w:marLeft w:val="0"/>
      <w:marRight w:val="0"/>
      <w:marTop w:val="0"/>
      <w:marBottom w:val="0"/>
      <w:divBdr>
        <w:top w:val="none" w:sz="0" w:space="0" w:color="auto"/>
        <w:left w:val="none" w:sz="0" w:space="0" w:color="auto"/>
        <w:bottom w:val="none" w:sz="0" w:space="0" w:color="auto"/>
        <w:right w:val="none" w:sz="0" w:space="0" w:color="auto"/>
      </w:divBdr>
    </w:div>
    <w:div w:id="2137287822">
      <w:bodyDiv w:val="1"/>
      <w:marLeft w:val="0"/>
      <w:marRight w:val="0"/>
      <w:marTop w:val="0"/>
      <w:marBottom w:val="0"/>
      <w:divBdr>
        <w:top w:val="none" w:sz="0" w:space="0" w:color="auto"/>
        <w:left w:val="none" w:sz="0" w:space="0" w:color="auto"/>
        <w:bottom w:val="none" w:sz="0" w:space="0" w:color="auto"/>
        <w:right w:val="none" w:sz="0" w:space="0" w:color="auto"/>
      </w:divBdr>
    </w:div>
    <w:div w:id="2145805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803CE-74BA-4591-8E89-E42EC05B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2261</Words>
  <Characters>12890</Characters>
  <Application>Microsoft Office Word</Application>
  <DocSecurity>0</DocSecurity>
  <Lines>107</Lines>
  <Paragraphs>30</Paragraphs>
  <ScaleCrop>false</ScaleCrop>
  <Company>Micosoft</Company>
  <LinksUpToDate>false</LinksUpToDate>
  <CharactersWithSpaces>15121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张晓菊</cp:lastModifiedBy>
  <cp:revision>34</cp:revision>
  <cp:lastPrinted>2024-05-11T06:18:00Z</cp:lastPrinted>
  <dcterms:created xsi:type="dcterms:W3CDTF">2026-04-20T07:01:00Z</dcterms:created>
  <dcterms:modified xsi:type="dcterms:W3CDTF">2026-04-22T08:50:00Z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B5D75EA7193E4DEC9B187811DADA643F_13</vt:lpwstr>
  </property>
</Properties>
</file>