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3D" w:rsidRDefault="009A763D" w:rsidP="009A763D">
      <w:pPr>
        <w:rPr>
          <w:rFonts w:ascii="方正小标宋简体" w:eastAsia="方正小标宋简体" w:hAnsi="Calibri" w:cs="宋体" w:hint="eastAsia"/>
          <w:color w:val="000000"/>
          <w:sz w:val="36"/>
          <w:szCs w:val="36"/>
          <w:lang w:val="zh-CN"/>
        </w:rPr>
      </w:pPr>
      <w:r>
        <w:rPr>
          <w:rFonts w:ascii="黑体" w:eastAsia="黑体" w:hAnsi="黑体" w:cs="黑体" w:hint="eastAsia"/>
          <w:color w:val="000000"/>
          <w:sz w:val="32"/>
          <w:szCs w:val="32"/>
          <w:lang w:val="zh-CN"/>
        </w:rPr>
        <w:t>附件2</w:t>
      </w:r>
    </w:p>
    <w:p w:rsidR="009A763D" w:rsidRDefault="009A763D" w:rsidP="009A763D">
      <w:pPr>
        <w:adjustRightInd w:val="0"/>
        <w:snapToGrid w:val="0"/>
        <w:spacing w:afterLines="100" w:after="312"/>
        <w:jc w:val="center"/>
        <w:rPr>
          <w:rFonts w:ascii="方正小标宋简体" w:eastAsia="方正小标宋简体" w:hAnsi="Calibri" w:cs="宋体"/>
          <w:color w:val="000000"/>
          <w:sz w:val="36"/>
          <w:szCs w:val="36"/>
          <w:lang w:val="zh-CN"/>
        </w:rPr>
      </w:pPr>
      <w:r>
        <w:rPr>
          <w:rFonts w:ascii="方正小标宋简体" w:eastAsia="方正小标宋简体" w:hAnsi="Calibri" w:cs="宋体" w:hint="eastAsia"/>
          <w:color w:val="000000"/>
          <w:sz w:val="36"/>
          <w:szCs w:val="36"/>
          <w:lang w:val="zh-CN"/>
        </w:rPr>
        <w:t>第十九届全国中学生水科技发明比赛暨斯德哥尔摩青少年水奖中国地区选拔赛活动细则</w:t>
      </w:r>
    </w:p>
    <w:p w:rsidR="009A763D" w:rsidRDefault="009A763D" w:rsidP="009A763D">
      <w:pPr>
        <w:autoSpaceDE w:val="0"/>
        <w:autoSpaceDN w:val="0"/>
        <w:adjustRightInd w:val="0"/>
        <w:snapToGrid w:val="0"/>
        <w:spacing w:line="360" w:lineRule="auto"/>
        <w:ind w:firstLineChars="200" w:firstLine="640"/>
        <w:jc w:val="left"/>
        <w:rPr>
          <w:rFonts w:ascii="黑体" w:eastAsia="黑体" w:hAnsi="仿宋" w:cs="仿宋" w:hint="eastAsia"/>
          <w:color w:val="000000"/>
          <w:kern w:val="0"/>
          <w:sz w:val="32"/>
          <w:szCs w:val="32"/>
        </w:rPr>
      </w:pPr>
      <w:r>
        <w:rPr>
          <w:rFonts w:ascii="黑体" w:eastAsia="黑体" w:hAnsi="仿宋" w:cs="仿宋" w:hint="eastAsia"/>
          <w:color w:val="000000"/>
          <w:kern w:val="0"/>
          <w:sz w:val="32"/>
          <w:szCs w:val="32"/>
        </w:rPr>
        <w:t>一、参赛条件</w:t>
      </w:r>
    </w:p>
    <w:p w:rsidR="009A763D" w:rsidRDefault="009A763D" w:rsidP="009A763D">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2021年8月1日前，凡11-20周岁在校学生个人或团体（不超过3人）均可参加。比赛分为发明创新类、实践调查类和宣传创意类共三个类别，参赛学生均可按类别提交相应参赛作品，其中发明创新类分为低年龄组别（11-14周岁）和高年龄组别（15-20周岁），实践调查类和宣传创意类不区分年龄组别。</w:t>
      </w:r>
    </w:p>
    <w:p w:rsidR="009A763D" w:rsidRDefault="009A763D" w:rsidP="009A763D">
      <w:pPr>
        <w:adjustRightInd w:val="0"/>
        <w:snapToGrid w:val="0"/>
        <w:spacing w:line="360" w:lineRule="auto"/>
        <w:ind w:firstLineChars="200" w:firstLine="640"/>
        <w:rPr>
          <w:rFonts w:ascii="仿宋_GB2312" w:eastAsia="仿宋_GB2312" w:hAnsi="仿宋" w:cs="宋体" w:hint="eastAsia"/>
          <w:color w:val="000000"/>
          <w:sz w:val="32"/>
          <w:szCs w:val="32"/>
          <w:lang w:val="zh-CN"/>
        </w:rPr>
      </w:pPr>
      <w:r>
        <w:rPr>
          <w:rFonts w:ascii="仿宋_GB2312" w:eastAsia="仿宋_GB2312" w:hAnsi="仿宋" w:hint="eastAsia"/>
          <w:sz w:val="32"/>
          <w:szCs w:val="32"/>
        </w:rPr>
        <w:t>根据瑞典组委会要求,代表中国参加世界总决赛的项目团队将从发明创新类高年龄组(15-20周岁)中产生</w:t>
      </w:r>
      <w:r>
        <w:rPr>
          <w:rFonts w:ascii="仿宋_GB2312" w:eastAsia="仿宋_GB2312" w:hAnsi="仿宋" w:cs="宋体" w:hint="eastAsia"/>
          <w:color w:val="000000"/>
          <w:sz w:val="32"/>
          <w:szCs w:val="32"/>
          <w:lang w:val="zh-CN"/>
        </w:rPr>
        <w:t>。</w:t>
      </w:r>
    </w:p>
    <w:p w:rsidR="009A763D" w:rsidRDefault="009A763D" w:rsidP="009A763D">
      <w:pPr>
        <w:adjustRightInd w:val="0"/>
        <w:snapToGrid w:val="0"/>
        <w:spacing w:line="360" w:lineRule="auto"/>
        <w:ind w:firstLineChars="200" w:firstLine="640"/>
        <w:rPr>
          <w:rFonts w:ascii="黑体" w:eastAsia="黑体" w:hAnsi="仿宋" w:cs="仿宋" w:hint="eastAsia"/>
          <w:color w:val="000000"/>
          <w:kern w:val="0"/>
          <w:sz w:val="32"/>
          <w:szCs w:val="32"/>
        </w:rPr>
      </w:pPr>
      <w:r>
        <w:rPr>
          <w:rFonts w:ascii="黑体" w:eastAsia="黑体" w:hAnsi="仿宋" w:cs="仿宋" w:hint="eastAsia"/>
          <w:color w:val="000000"/>
          <w:kern w:val="0"/>
          <w:sz w:val="32"/>
          <w:szCs w:val="32"/>
        </w:rPr>
        <w:t>二、参赛类别</w:t>
      </w:r>
    </w:p>
    <w:p w:rsidR="009A763D" w:rsidRDefault="009A763D" w:rsidP="009A763D">
      <w:pPr>
        <w:adjustRightInd w:val="0"/>
        <w:snapToGrid w:val="0"/>
        <w:spacing w:line="360" w:lineRule="auto"/>
        <w:ind w:firstLineChars="200" w:firstLine="643"/>
        <w:rPr>
          <w:rFonts w:ascii="仿宋_GB2312" w:eastAsia="仿宋_GB2312" w:hAnsi="仿宋" w:hint="eastAsia"/>
          <w:b/>
          <w:sz w:val="32"/>
          <w:szCs w:val="32"/>
        </w:rPr>
      </w:pPr>
      <w:r>
        <w:rPr>
          <w:rFonts w:ascii="仿宋_GB2312" w:eastAsia="仿宋_GB2312" w:hAnsi="仿宋" w:hint="eastAsia"/>
          <w:b/>
          <w:sz w:val="32"/>
          <w:szCs w:val="32"/>
        </w:rPr>
        <w:t>A类：发明创新类</w:t>
      </w:r>
    </w:p>
    <w:p w:rsidR="009A763D" w:rsidRDefault="009A763D" w:rsidP="009A763D">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参赛者应立足于工程技术、自然科学、社会科学领域，立足于自己的家乡、社区就如何改善水环境质量、加强水资源节约和保护、提高废水处理能力，促进水经济产业多样化，促进水资源节约和水生态环境保护等内容开展一个长期（持续到2021年3月底）或者短期（2020年3月—2021年3月底）的发明创新项目以帮助当地居民提高水环境保护意识，改善家乡居民生活质量尤其是提高贫困地区居民的生活和经济水平。</w:t>
      </w:r>
    </w:p>
    <w:p w:rsidR="009A763D" w:rsidRDefault="009A763D" w:rsidP="009A763D">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本类项目需已经被证明有效解决了实际存在的水环境或水资源管理相关问题，或在一定条件下，通过进一步研究有可能被证明、实现或转化为解决相关问题的创新科技发明或应用研究。</w:t>
      </w:r>
    </w:p>
    <w:p w:rsidR="009A763D" w:rsidRDefault="009A763D" w:rsidP="009A763D">
      <w:pPr>
        <w:adjustRightInd w:val="0"/>
        <w:snapToGrid w:val="0"/>
        <w:spacing w:line="360" w:lineRule="auto"/>
        <w:ind w:firstLineChars="200" w:firstLine="643"/>
        <w:rPr>
          <w:rFonts w:ascii="仿宋_GB2312" w:eastAsia="仿宋_GB2312" w:hAnsi="仿宋" w:hint="eastAsia"/>
          <w:b/>
          <w:sz w:val="32"/>
          <w:szCs w:val="32"/>
        </w:rPr>
      </w:pPr>
      <w:r>
        <w:rPr>
          <w:rFonts w:ascii="仿宋_GB2312" w:eastAsia="仿宋_GB2312" w:hAnsi="仿宋" w:hint="eastAsia"/>
          <w:b/>
          <w:sz w:val="32"/>
          <w:szCs w:val="32"/>
        </w:rPr>
        <w:t>B类：实践调查类</w:t>
      </w:r>
    </w:p>
    <w:p w:rsidR="009A763D" w:rsidRDefault="009A763D" w:rsidP="009A763D">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参赛者可以围绕所在地区的水资源节约保护、水环境现状、公众水环境意识等内容开展一个长期（持续到2021年3月底）或者短期(2020年3月—2021年3月底)的实践调查项目。</w:t>
      </w:r>
    </w:p>
    <w:p w:rsidR="009A763D" w:rsidRDefault="009A763D" w:rsidP="009A763D">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本类项目需通过科学的调查实践及分析，反映当地水环境问题、水治理成果及公众水环境意识现状等内容，并以青少年的视角向相关部门、媒体、周边公众提出积极可行的合理化建议、倡议或行动准则，得到积极反馈和取得一定成效。</w:t>
      </w:r>
    </w:p>
    <w:p w:rsidR="009A763D" w:rsidRDefault="009A763D" w:rsidP="009A763D">
      <w:pPr>
        <w:adjustRightInd w:val="0"/>
        <w:snapToGrid w:val="0"/>
        <w:spacing w:line="360" w:lineRule="auto"/>
        <w:ind w:firstLineChars="200" w:firstLine="643"/>
        <w:rPr>
          <w:rFonts w:ascii="仿宋_GB2312" w:eastAsia="仿宋_GB2312" w:hAnsi="仿宋" w:hint="eastAsia"/>
          <w:b/>
          <w:sz w:val="32"/>
          <w:szCs w:val="32"/>
        </w:rPr>
      </w:pPr>
      <w:r>
        <w:rPr>
          <w:rFonts w:ascii="仿宋_GB2312" w:eastAsia="仿宋_GB2312" w:hAnsi="仿宋" w:hint="eastAsia"/>
          <w:b/>
          <w:sz w:val="32"/>
          <w:szCs w:val="32"/>
        </w:rPr>
        <w:t>C类：宣传创意类</w:t>
      </w:r>
    </w:p>
    <w:p w:rsidR="009A763D" w:rsidRDefault="009A763D" w:rsidP="009A763D">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参赛者可以围绕本地区、国家或全球范围内如何提高水环境质量，加强水资源节约保护，以及有关水的社会宣传及公众参与等内容开展一个长期（持续到2021年3月底）或者短期(2020年3月—2021年3月底)的宣传创意项目。</w:t>
      </w:r>
    </w:p>
    <w:p w:rsidR="009A763D" w:rsidRDefault="009A763D" w:rsidP="009A763D">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本类项目需通过公众易于接受的宣教形式（绘画、视频、动画、歌曲、舞台剧、摄影、创意DIY制作等）向公众呼吁节水、护水的理念，积极推动环保公众参与。</w:t>
      </w:r>
    </w:p>
    <w:p w:rsidR="009A763D" w:rsidRDefault="009A763D" w:rsidP="009A763D">
      <w:pPr>
        <w:adjustRightInd w:val="0"/>
        <w:snapToGrid w:val="0"/>
        <w:spacing w:line="360" w:lineRule="auto"/>
        <w:ind w:firstLineChars="200" w:firstLine="640"/>
        <w:rPr>
          <w:rFonts w:ascii="仿宋_GB2312" w:eastAsia="仿宋_GB2312" w:hAnsi="仿宋" w:hint="eastAsia"/>
          <w:sz w:val="32"/>
          <w:szCs w:val="32"/>
        </w:rPr>
      </w:pPr>
      <w:r>
        <w:rPr>
          <w:rFonts w:ascii="黑体" w:eastAsia="黑体" w:hAnsi="仿宋" w:cs="仿宋" w:hint="eastAsia"/>
          <w:color w:val="000000"/>
          <w:kern w:val="0"/>
          <w:sz w:val="32"/>
          <w:szCs w:val="32"/>
        </w:rPr>
        <w:t>三、报送方式</w:t>
      </w:r>
    </w:p>
    <w:p w:rsidR="009A763D" w:rsidRDefault="009A763D" w:rsidP="009A763D">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1、登陆比赛官方网站</w:t>
      </w:r>
      <w:r>
        <w:rPr>
          <w:rFonts w:ascii="仿宋_GB2312" w:eastAsia="仿宋_GB2312" w:hAnsi="仿宋"/>
          <w:sz w:val="32"/>
          <w:szCs w:val="32"/>
        </w:rPr>
        <w:t>http://skj.</w:t>
      </w:r>
      <w:r>
        <w:rPr>
          <w:rFonts w:ascii="仿宋_GB2312" w:eastAsia="仿宋_GB2312" w:hAnsi="仿宋" w:hint="eastAsia"/>
          <w:sz w:val="32"/>
          <w:szCs w:val="32"/>
        </w:rPr>
        <w:t>ceec.cn，阅读比赛要求，在线注册并提交作品。</w:t>
      </w:r>
    </w:p>
    <w:p w:rsidR="009A763D" w:rsidRDefault="009A763D" w:rsidP="009A763D">
      <w:pPr>
        <w:adjustRightInd w:val="0"/>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2、请参赛者严格按照截止日期报送作品，逾期将视为无效，未通过初选的作品将不再通知作者本人。</w:t>
      </w:r>
    </w:p>
    <w:p w:rsidR="009A763D" w:rsidRDefault="009A763D" w:rsidP="009A763D">
      <w:pPr>
        <w:adjustRightInd w:val="0"/>
        <w:snapToGrid w:val="0"/>
        <w:spacing w:line="360" w:lineRule="auto"/>
        <w:ind w:firstLineChars="200" w:firstLine="640"/>
        <w:rPr>
          <w:rFonts w:ascii="黑体" w:eastAsia="黑体" w:hAnsi="仿宋" w:cs="仿宋" w:hint="eastAsia"/>
          <w:color w:val="000000"/>
          <w:kern w:val="0"/>
          <w:sz w:val="32"/>
          <w:szCs w:val="32"/>
        </w:rPr>
      </w:pPr>
      <w:r>
        <w:rPr>
          <w:rFonts w:ascii="黑体" w:eastAsia="黑体" w:hAnsi="仿宋" w:cs="仿宋" w:hint="eastAsia"/>
          <w:color w:val="000000"/>
          <w:kern w:val="0"/>
          <w:sz w:val="32"/>
          <w:szCs w:val="32"/>
        </w:rPr>
        <w:t>四、活动流程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260"/>
        <w:gridCol w:w="4359"/>
      </w:tblGrid>
      <w:tr w:rsidR="009A763D" w:rsidTr="00D0562C">
        <w:trPr>
          <w:trHeight w:val="567"/>
        </w:trPr>
        <w:tc>
          <w:tcPr>
            <w:tcW w:w="1101" w:type="dxa"/>
            <w:vAlign w:val="bottom"/>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序号</w:t>
            </w:r>
          </w:p>
        </w:tc>
        <w:tc>
          <w:tcPr>
            <w:tcW w:w="3260" w:type="dxa"/>
            <w:vAlign w:val="bottom"/>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实施时间</w:t>
            </w:r>
          </w:p>
        </w:tc>
        <w:tc>
          <w:tcPr>
            <w:tcW w:w="4359" w:type="dxa"/>
            <w:vAlign w:val="bottom"/>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内容</w:t>
            </w:r>
          </w:p>
        </w:tc>
      </w:tr>
      <w:tr w:rsidR="009A763D" w:rsidTr="00D0562C">
        <w:tc>
          <w:tcPr>
            <w:tcW w:w="1101" w:type="dxa"/>
            <w:vAlign w:val="center"/>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步骤1</w:t>
            </w:r>
          </w:p>
        </w:tc>
        <w:tc>
          <w:tcPr>
            <w:tcW w:w="3260" w:type="dxa"/>
            <w:vAlign w:val="center"/>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2021年3月20日前</w:t>
            </w:r>
          </w:p>
        </w:tc>
        <w:tc>
          <w:tcPr>
            <w:tcW w:w="4359" w:type="dxa"/>
          </w:tcPr>
          <w:p w:rsidR="009A763D" w:rsidRDefault="009A763D" w:rsidP="00D0562C">
            <w:pPr>
              <w:adjustRightInd w:val="0"/>
              <w:snapToGrid w:val="0"/>
              <w:spacing w:beforeLines="50" w:before="156"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作品申报</w:t>
            </w:r>
          </w:p>
          <w:p w:rsidR="009A763D" w:rsidRDefault="009A763D" w:rsidP="00D0562C">
            <w:pPr>
              <w:adjustRightInd w:val="0"/>
              <w:snapToGrid w:val="0"/>
              <w:spacing w:line="360" w:lineRule="auto"/>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登陆项目网站skj.ceec.cn下载参赛项目书模版，在线申报作品。</w:t>
            </w:r>
          </w:p>
        </w:tc>
      </w:tr>
      <w:tr w:rsidR="009A763D" w:rsidTr="00D0562C">
        <w:tc>
          <w:tcPr>
            <w:tcW w:w="1101" w:type="dxa"/>
            <w:vAlign w:val="center"/>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步骤2</w:t>
            </w:r>
          </w:p>
        </w:tc>
        <w:tc>
          <w:tcPr>
            <w:tcW w:w="3260" w:type="dxa"/>
            <w:vAlign w:val="center"/>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2021年4月底</w:t>
            </w:r>
          </w:p>
        </w:tc>
        <w:tc>
          <w:tcPr>
            <w:tcW w:w="4359" w:type="dxa"/>
          </w:tcPr>
          <w:p w:rsidR="009A763D" w:rsidRDefault="009A763D" w:rsidP="00D0562C">
            <w:pPr>
              <w:adjustRightInd w:val="0"/>
              <w:snapToGrid w:val="0"/>
              <w:spacing w:beforeLines="50" w:before="156" w:line="360" w:lineRule="auto"/>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b/>
                <w:color w:val="000000"/>
                <w:kern w:val="0"/>
                <w:sz w:val="24"/>
              </w:rPr>
              <w:t>项目初审及入围总决赛名单公示</w:t>
            </w:r>
          </w:p>
          <w:p w:rsidR="009A763D" w:rsidRDefault="009A763D" w:rsidP="00D0562C">
            <w:pPr>
              <w:adjustRightInd w:val="0"/>
              <w:snapToGrid w:val="0"/>
              <w:spacing w:line="360" w:lineRule="auto"/>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24"/>
              </w:rPr>
              <w:t>组织专家对项目作品进行初评。公示入围终审的项目名单。</w:t>
            </w:r>
          </w:p>
        </w:tc>
      </w:tr>
      <w:tr w:rsidR="009A763D" w:rsidTr="00D0562C">
        <w:tc>
          <w:tcPr>
            <w:tcW w:w="1101" w:type="dxa"/>
            <w:vAlign w:val="center"/>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步骤3</w:t>
            </w:r>
          </w:p>
        </w:tc>
        <w:tc>
          <w:tcPr>
            <w:tcW w:w="3260" w:type="dxa"/>
            <w:vAlign w:val="center"/>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2021年5月</w:t>
            </w:r>
          </w:p>
        </w:tc>
        <w:tc>
          <w:tcPr>
            <w:tcW w:w="4359" w:type="dxa"/>
          </w:tcPr>
          <w:p w:rsidR="009A763D" w:rsidRDefault="009A763D" w:rsidP="00D0562C">
            <w:pPr>
              <w:adjustRightInd w:val="0"/>
              <w:snapToGrid w:val="0"/>
              <w:spacing w:beforeLines="50" w:before="156"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终审及比赛结果公示</w:t>
            </w:r>
          </w:p>
          <w:p w:rsidR="009A763D" w:rsidRDefault="009A763D" w:rsidP="00D0562C">
            <w:pPr>
              <w:adjustRightInd w:val="0"/>
              <w:snapToGrid w:val="0"/>
              <w:spacing w:line="360" w:lineRule="auto"/>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组织专家对入围总决赛项目进行终审。公布最终获奖作品及团队名单。</w:t>
            </w:r>
          </w:p>
        </w:tc>
      </w:tr>
      <w:tr w:rsidR="009A763D" w:rsidTr="00D0562C">
        <w:tc>
          <w:tcPr>
            <w:tcW w:w="1101" w:type="dxa"/>
            <w:vAlign w:val="center"/>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步骤4</w:t>
            </w:r>
          </w:p>
        </w:tc>
        <w:tc>
          <w:tcPr>
            <w:tcW w:w="3260" w:type="dxa"/>
            <w:vAlign w:val="center"/>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2021年8月底</w:t>
            </w:r>
          </w:p>
        </w:tc>
        <w:tc>
          <w:tcPr>
            <w:tcW w:w="4359" w:type="dxa"/>
          </w:tcPr>
          <w:p w:rsidR="009A763D" w:rsidRDefault="009A763D" w:rsidP="00D0562C">
            <w:pPr>
              <w:adjustRightInd w:val="0"/>
              <w:snapToGrid w:val="0"/>
              <w:spacing w:beforeLines="50" w:before="156"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参加斯德哥尔摩青少年水奖决赛活动</w:t>
            </w:r>
          </w:p>
          <w:p w:rsidR="009A763D" w:rsidRDefault="009A763D" w:rsidP="00D0562C">
            <w:pPr>
              <w:adjustRightInd w:val="0"/>
              <w:snapToGrid w:val="0"/>
              <w:spacing w:line="360" w:lineRule="auto"/>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24"/>
              </w:rPr>
              <w:t>特等奖项目经公示后，向斯德哥尔摩青少年水奖组委会提交获奖作品和相关资料。</w:t>
            </w:r>
          </w:p>
        </w:tc>
      </w:tr>
      <w:tr w:rsidR="009A763D" w:rsidTr="00D0562C">
        <w:tc>
          <w:tcPr>
            <w:tcW w:w="1101" w:type="dxa"/>
            <w:vAlign w:val="center"/>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步骤5</w:t>
            </w:r>
          </w:p>
        </w:tc>
        <w:tc>
          <w:tcPr>
            <w:tcW w:w="3260" w:type="dxa"/>
            <w:vAlign w:val="center"/>
          </w:tcPr>
          <w:p w:rsidR="009A763D" w:rsidRDefault="009A763D" w:rsidP="00D0562C">
            <w:pPr>
              <w:adjustRightInd w:val="0"/>
              <w:snapToGrid w:val="0"/>
              <w:spacing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2021年9月-12月</w:t>
            </w:r>
          </w:p>
        </w:tc>
        <w:tc>
          <w:tcPr>
            <w:tcW w:w="4359" w:type="dxa"/>
          </w:tcPr>
          <w:p w:rsidR="009A763D" w:rsidRDefault="009A763D" w:rsidP="00D0562C">
            <w:pPr>
              <w:adjustRightInd w:val="0"/>
              <w:snapToGrid w:val="0"/>
              <w:spacing w:beforeLines="50" w:before="156" w:line="360" w:lineRule="auto"/>
              <w:jc w:val="center"/>
              <w:rPr>
                <w:rFonts w:ascii="仿宋_GB2312" w:eastAsia="仿宋_GB2312" w:hAnsi="仿宋_GB2312" w:cs="仿宋_GB2312" w:hint="eastAsia"/>
                <w:b/>
                <w:color w:val="000000"/>
                <w:kern w:val="0"/>
                <w:sz w:val="24"/>
              </w:rPr>
            </w:pPr>
            <w:r>
              <w:rPr>
                <w:rFonts w:ascii="仿宋_GB2312" w:eastAsia="仿宋_GB2312" w:hAnsi="仿宋_GB2312" w:cs="仿宋_GB2312" w:hint="eastAsia"/>
                <w:b/>
                <w:color w:val="000000"/>
                <w:kern w:val="0"/>
                <w:sz w:val="24"/>
              </w:rPr>
              <w:t>项目总结及下届比赛启动</w:t>
            </w:r>
          </w:p>
          <w:p w:rsidR="009A763D" w:rsidRDefault="009A763D" w:rsidP="00D0562C">
            <w:pPr>
              <w:adjustRightInd w:val="0"/>
              <w:snapToGrid w:val="0"/>
              <w:spacing w:line="360" w:lineRule="auto"/>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24"/>
              </w:rPr>
              <w:t>组织有关学校骨干教师项目研讨会，分享经验，交流成果。</w:t>
            </w:r>
          </w:p>
        </w:tc>
      </w:tr>
    </w:tbl>
    <w:p w:rsidR="009A763D" w:rsidRDefault="009A763D" w:rsidP="009A763D">
      <w:pPr>
        <w:adjustRightInd w:val="0"/>
        <w:snapToGrid w:val="0"/>
        <w:spacing w:beforeLines="50" w:before="156" w:line="360" w:lineRule="auto"/>
        <w:ind w:firstLineChars="200" w:firstLine="640"/>
        <w:rPr>
          <w:rFonts w:ascii="黑体" w:eastAsia="黑体" w:hAnsi="仿宋" w:cs="仿宋"/>
          <w:color w:val="000000"/>
          <w:kern w:val="0"/>
          <w:sz w:val="32"/>
          <w:szCs w:val="32"/>
        </w:rPr>
      </w:pPr>
      <w:r>
        <w:rPr>
          <w:rFonts w:ascii="黑体" w:eastAsia="黑体" w:hAnsi="仿宋" w:cs="仿宋" w:hint="eastAsia"/>
          <w:color w:val="000000"/>
          <w:kern w:val="0"/>
          <w:sz w:val="32"/>
          <w:szCs w:val="32"/>
        </w:rPr>
        <w:t>五</w:t>
      </w:r>
      <w:r>
        <w:rPr>
          <w:rFonts w:ascii="黑体" w:eastAsia="黑体" w:hAnsi="仿宋" w:cs="仿宋"/>
          <w:color w:val="000000"/>
          <w:kern w:val="0"/>
          <w:sz w:val="32"/>
          <w:szCs w:val="32"/>
        </w:rPr>
        <w:t>、奖励</w:t>
      </w:r>
    </w:p>
    <w:p w:rsidR="009A763D" w:rsidRDefault="009A763D" w:rsidP="009A763D">
      <w:pPr>
        <w:autoSpaceDE w:val="0"/>
        <w:autoSpaceDN w:val="0"/>
        <w:adjustRightInd w:val="0"/>
        <w:snapToGrid w:val="0"/>
        <w:spacing w:line="360" w:lineRule="auto"/>
        <w:ind w:firstLineChars="150" w:firstLine="482"/>
        <w:jc w:val="left"/>
        <w:rPr>
          <w:rFonts w:ascii="楷体_GB2312" w:eastAsia="楷体_GB2312" w:hAnsi="仿宋" w:cs="仿宋" w:hint="eastAsia"/>
          <w:b/>
          <w:color w:val="000000"/>
          <w:kern w:val="0"/>
          <w:sz w:val="32"/>
          <w:szCs w:val="32"/>
        </w:rPr>
      </w:pPr>
      <w:r>
        <w:rPr>
          <w:rFonts w:ascii="仿宋_GB2312" w:eastAsia="仿宋_GB2312" w:hAnsi="仿宋_GB2312" w:cs="仿宋_GB2312" w:hint="eastAsia"/>
          <w:b/>
          <w:color w:val="000000"/>
          <w:kern w:val="0"/>
          <w:sz w:val="32"/>
          <w:szCs w:val="32"/>
        </w:rPr>
        <w:t>（一）奖项设置</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rPr>
      </w:pPr>
      <w:r>
        <w:rPr>
          <w:rFonts w:ascii="仿宋_GB2312" w:eastAsia="仿宋_GB2312" w:hAnsi="仿宋" w:cs="宋体" w:hint="eastAsia"/>
          <w:color w:val="000000"/>
          <w:sz w:val="32"/>
          <w:szCs w:val="32"/>
        </w:rPr>
        <w:t>1、参赛学生</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color w:val="000000"/>
          <w:sz w:val="32"/>
          <w:szCs w:val="32"/>
          <w:lang w:val="zh-CN"/>
        </w:rPr>
        <w:lastRenderedPageBreak/>
        <w:t>特</w:t>
      </w:r>
      <w:r>
        <w:rPr>
          <w:rFonts w:ascii="仿宋_GB2312" w:eastAsia="仿宋_GB2312" w:hAnsi="仿宋" w:cs="宋体" w:hint="eastAsia"/>
          <w:color w:val="000000"/>
          <w:sz w:val="32"/>
          <w:szCs w:val="32"/>
          <w:lang w:val="zh-CN"/>
        </w:rPr>
        <w:t>等</w:t>
      </w:r>
      <w:r>
        <w:rPr>
          <w:rFonts w:ascii="仿宋_GB2312" w:eastAsia="仿宋_GB2312" w:hAnsi="仿宋" w:cs="宋体"/>
          <w:color w:val="000000"/>
          <w:sz w:val="32"/>
          <w:szCs w:val="32"/>
          <w:lang w:val="zh-CN"/>
        </w:rPr>
        <w:t>奖</w:t>
      </w:r>
      <w:r>
        <w:rPr>
          <w:rFonts w:ascii="仿宋_GB2312" w:eastAsia="仿宋_GB2312" w:hAnsi="仿宋" w:cs="宋体" w:hint="eastAsia"/>
          <w:color w:val="000000"/>
          <w:sz w:val="32"/>
          <w:szCs w:val="32"/>
          <w:lang w:val="zh-CN"/>
        </w:rPr>
        <w:t>1个（由A类高年龄组获奖团队中产生）</w:t>
      </w:r>
    </w:p>
    <w:p w:rsidR="009A763D" w:rsidRDefault="009A763D" w:rsidP="009A763D">
      <w:pPr>
        <w:autoSpaceDE w:val="0"/>
        <w:autoSpaceDN w:val="0"/>
        <w:adjustRightInd w:val="0"/>
        <w:snapToGrid w:val="0"/>
        <w:spacing w:line="360" w:lineRule="auto"/>
        <w:ind w:firstLineChars="200" w:firstLine="643"/>
        <w:jc w:val="left"/>
        <w:rPr>
          <w:rFonts w:ascii="仿宋_GB2312" w:eastAsia="仿宋_GB2312" w:hAnsi="仿宋" w:cs="宋体" w:hint="eastAsia"/>
          <w:b/>
          <w:color w:val="000000"/>
          <w:sz w:val="32"/>
          <w:szCs w:val="32"/>
          <w:lang w:val="zh-CN"/>
        </w:rPr>
      </w:pPr>
      <w:r>
        <w:rPr>
          <w:rFonts w:ascii="仿宋_GB2312" w:eastAsia="仿宋_GB2312" w:hAnsi="仿宋" w:cs="宋体" w:hint="eastAsia"/>
          <w:b/>
          <w:color w:val="000000"/>
          <w:sz w:val="32"/>
          <w:szCs w:val="32"/>
          <w:lang w:val="zh-CN"/>
        </w:rPr>
        <w:t>A类低年龄组（11-14周岁）</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一等奖3个、二等奖5个、三等奖10个、优秀奖若干</w:t>
      </w:r>
    </w:p>
    <w:p w:rsidR="009A763D" w:rsidRDefault="009A763D" w:rsidP="009A763D">
      <w:pPr>
        <w:autoSpaceDE w:val="0"/>
        <w:autoSpaceDN w:val="0"/>
        <w:adjustRightInd w:val="0"/>
        <w:snapToGrid w:val="0"/>
        <w:spacing w:line="360" w:lineRule="auto"/>
        <w:ind w:firstLineChars="200" w:firstLine="643"/>
        <w:jc w:val="left"/>
        <w:rPr>
          <w:rFonts w:ascii="仿宋_GB2312" w:eastAsia="仿宋_GB2312" w:hAnsi="仿宋" w:cs="宋体" w:hint="eastAsia"/>
          <w:b/>
          <w:color w:val="000000"/>
          <w:sz w:val="32"/>
          <w:szCs w:val="32"/>
          <w:lang w:val="zh-CN"/>
        </w:rPr>
      </w:pPr>
      <w:r>
        <w:rPr>
          <w:rFonts w:ascii="仿宋_GB2312" w:eastAsia="仿宋_GB2312" w:hAnsi="仿宋" w:cs="宋体" w:hint="eastAsia"/>
          <w:b/>
          <w:color w:val="000000"/>
          <w:sz w:val="32"/>
          <w:szCs w:val="32"/>
          <w:lang w:val="zh-CN"/>
        </w:rPr>
        <w:t>A类高年龄组（15-20周岁）</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一等奖3个、二等奖5个、三等奖10个、优秀奖若干</w:t>
      </w:r>
    </w:p>
    <w:p w:rsidR="009A763D" w:rsidRDefault="009A763D" w:rsidP="009A763D">
      <w:pPr>
        <w:autoSpaceDE w:val="0"/>
        <w:autoSpaceDN w:val="0"/>
        <w:adjustRightInd w:val="0"/>
        <w:snapToGrid w:val="0"/>
        <w:spacing w:line="360" w:lineRule="auto"/>
        <w:ind w:firstLineChars="200" w:firstLine="643"/>
        <w:jc w:val="left"/>
        <w:rPr>
          <w:rFonts w:ascii="仿宋_GB2312" w:eastAsia="仿宋_GB2312" w:hAnsi="仿宋" w:cs="宋体" w:hint="eastAsia"/>
          <w:b/>
          <w:color w:val="000000"/>
          <w:sz w:val="32"/>
          <w:szCs w:val="32"/>
          <w:lang w:val="zh-CN"/>
        </w:rPr>
      </w:pPr>
      <w:r>
        <w:rPr>
          <w:rFonts w:ascii="仿宋_GB2312" w:eastAsia="仿宋_GB2312" w:hAnsi="仿宋" w:cs="宋体" w:hint="eastAsia"/>
          <w:b/>
          <w:color w:val="000000"/>
          <w:sz w:val="32"/>
          <w:szCs w:val="32"/>
          <w:lang w:val="zh-CN"/>
        </w:rPr>
        <w:t>B类：实践调查类</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一等奖3个、二等奖5个、三等奖10个、优秀奖若干</w:t>
      </w:r>
    </w:p>
    <w:p w:rsidR="009A763D" w:rsidRDefault="009A763D" w:rsidP="009A763D">
      <w:pPr>
        <w:autoSpaceDE w:val="0"/>
        <w:autoSpaceDN w:val="0"/>
        <w:adjustRightInd w:val="0"/>
        <w:snapToGrid w:val="0"/>
        <w:spacing w:line="360" w:lineRule="auto"/>
        <w:ind w:firstLineChars="200" w:firstLine="643"/>
        <w:jc w:val="left"/>
        <w:rPr>
          <w:rFonts w:ascii="仿宋_GB2312" w:eastAsia="仿宋_GB2312" w:hAnsi="仿宋" w:cs="宋体" w:hint="eastAsia"/>
          <w:b/>
          <w:color w:val="000000"/>
          <w:sz w:val="32"/>
          <w:szCs w:val="32"/>
          <w:lang w:val="zh-CN"/>
        </w:rPr>
      </w:pPr>
      <w:r>
        <w:rPr>
          <w:rFonts w:ascii="仿宋_GB2312" w:eastAsia="仿宋_GB2312" w:hAnsi="仿宋" w:cs="宋体" w:hint="eastAsia"/>
          <w:b/>
          <w:color w:val="000000"/>
          <w:sz w:val="32"/>
          <w:szCs w:val="32"/>
          <w:lang w:val="zh-CN"/>
        </w:rPr>
        <w:t>C类：宣传创意类</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一等奖3个、二等奖5个、三等奖10个、优秀奖若干</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2、优秀指导教师：若干</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3、优秀组织单位：若干</w:t>
      </w:r>
    </w:p>
    <w:p w:rsidR="009A763D" w:rsidRDefault="009A763D" w:rsidP="009A763D">
      <w:pPr>
        <w:autoSpaceDE w:val="0"/>
        <w:autoSpaceDN w:val="0"/>
        <w:adjustRightInd w:val="0"/>
        <w:snapToGrid w:val="0"/>
        <w:spacing w:line="360" w:lineRule="auto"/>
        <w:ind w:firstLine="640"/>
        <w:jc w:val="left"/>
        <w:rPr>
          <w:rFonts w:ascii="仿宋_GB2312" w:eastAsia="仿宋_GB2312" w:hAnsi="仿宋" w:cs="宋体"/>
          <w:color w:val="000000"/>
          <w:sz w:val="28"/>
          <w:szCs w:val="28"/>
          <w:lang w:val="zh-CN"/>
        </w:rPr>
      </w:pPr>
      <w:r>
        <w:rPr>
          <w:rFonts w:ascii="仿宋_GB2312" w:eastAsia="仿宋_GB2312" w:hAnsi="仿宋" w:cs="宋体" w:hint="eastAsia"/>
          <w:color w:val="000000"/>
          <w:sz w:val="32"/>
          <w:szCs w:val="32"/>
          <w:lang w:val="zh-CN"/>
        </w:rPr>
        <w:t>（注：具体奖项数量由组委会根据当年参赛项目的实际作品数量和质量按照一定的比例进行适当调整）</w:t>
      </w:r>
    </w:p>
    <w:p w:rsidR="009A763D" w:rsidRDefault="009A763D" w:rsidP="009A763D">
      <w:pPr>
        <w:autoSpaceDE w:val="0"/>
        <w:autoSpaceDN w:val="0"/>
        <w:adjustRightInd w:val="0"/>
        <w:snapToGrid w:val="0"/>
        <w:spacing w:line="360" w:lineRule="auto"/>
        <w:ind w:firstLineChars="150" w:firstLine="482"/>
        <w:jc w:val="left"/>
        <w:rPr>
          <w:rFonts w:ascii="仿宋_GB2312" w:eastAsia="仿宋_GB2312" w:hAnsi="仿宋_GB2312" w:cs="仿宋_GB2312" w:hint="eastAsia"/>
          <w:b/>
          <w:color w:val="000000"/>
          <w:kern w:val="0"/>
          <w:sz w:val="32"/>
          <w:szCs w:val="32"/>
        </w:rPr>
      </w:pPr>
      <w:r>
        <w:rPr>
          <w:rFonts w:ascii="仿宋_GB2312" w:eastAsia="仿宋_GB2312" w:hAnsi="仿宋_GB2312" w:cs="仿宋_GB2312" w:hint="eastAsia"/>
          <w:b/>
          <w:color w:val="000000"/>
          <w:kern w:val="0"/>
          <w:sz w:val="32"/>
          <w:szCs w:val="32"/>
        </w:rPr>
        <w:t>（二）奖励办法</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color w:val="000000"/>
          <w:sz w:val="32"/>
          <w:szCs w:val="32"/>
          <w:lang w:val="zh-CN"/>
        </w:rPr>
      </w:pPr>
      <w:r>
        <w:rPr>
          <w:rFonts w:ascii="仿宋_GB2312" w:eastAsia="仿宋_GB2312" w:hAnsi="仿宋" w:cs="宋体" w:hint="eastAsia"/>
          <w:color w:val="000000"/>
          <w:sz w:val="32"/>
          <w:szCs w:val="32"/>
          <w:lang w:val="zh-CN"/>
        </w:rPr>
        <w:t>1、</w:t>
      </w:r>
      <w:r>
        <w:rPr>
          <w:rFonts w:ascii="仿宋_GB2312" w:eastAsia="仿宋_GB2312" w:hAnsi="仿宋" w:cs="宋体"/>
          <w:color w:val="000000"/>
          <w:sz w:val="32"/>
          <w:szCs w:val="32"/>
          <w:lang w:val="zh-CN"/>
        </w:rPr>
        <w:t>特</w:t>
      </w:r>
      <w:r>
        <w:rPr>
          <w:rFonts w:ascii="仿宋_GB2312" w:eastAsia="仿宋_GB2312" w:hAnsi="仿宋" w:cs="宋体" w:hint="eastAsia"/>
          <w:color w:val="000000"/>
          <w:sz w:val="32"/>
          <w:szCs w:val="32"/>
          <w:lang w:val="zh-CN"/>
        </w:rPr>
        <w:t>等</w:t>
      </w:r>
      <w:r>
        <w:rPr>
          <w:rFonts w:ascii="仿宋_GB2312" w:eastAsia="仿宋_GB2312" w:hAnsi="仿宋" w:cs="宋体"/>
          <w:color w:val="000000"/>
          <w:sz w:val="32"/>
          <w:szCs w:val="32"/>
          <w:lang w:val="zh-CN"/>
        </w:rPr>
        <w:t>奖：奖杯、获奖证书</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color w:val="000000"/>
          <w:sz w:val="32"/>
          <w:szCs w:val="32"/>
          <w:lang w:val="zh-CN"/>
        </w:rPr>
      </w:pPr>
      <w:r>
        <w:rPr>
          <w:rFonts w:ascii="仿宋_GB2312" w:eastAsia="仿宋_GB2312" w:hAnsi="仿宋" w:cs="宋体" w:hint="eastAsia"/>
          <w:color w:val="000000"/>
          <w:sz w:val="32"/>
          <w:szCs w:val="32"/>
          <w:lang w:val="zh-CN"/>
        </w:rPr>
        <w:t>2、一等奖、二等奖、三等奖及优秀奖：获奖证书</w:t>
      </w:r>
    </w:p>
    <w:p w:rsidR="009A763D" w:rsidRDefault="009A763D" w:rsidP="009A763D">
      <w:pPr>
        <w:autoSpaceDE w:val="0"/>
        <w:autoSpaceDN w:val="0"/>
        <w:adjustRightInd w:val="0"/>
        <w:snapToGrid w:val="0"/>
        <w:spacing w:line="360" w:lineRule="auto"/>
        <w:ind w:firstLineChars="200" w:firstLine="640"/>
        <w:jc w:val="left"/>
        <w:rPr>
          <w:rFonts w:ascii="仿宋_GB2312" w:eastAsia="仿宋_GB2312" w:hAnsi="仿宋" w:cs="宋体" w:hint="eastAsia"/>
          <w:color w:val="000000"/>
          <w:sz w:val="32"/>
          <w:szCs w:val="32"/>
          <w:lang w:val="zh-CN"/>
        </w:rPr>
      </w:pPr>
      <w:r>
        <w:rPr>
          <w:rFonts w:ascii="仿宋_GB2312" w:eastAsia="仿宋_GB2312" w:hAnsi="仿宋" w:cs="宋体" w:hint="eastAsia"/>
          <w:color w:val="000000"/>
          <w:sz w:val="32"/>
          <w:szCs w:val="32"/>
          <w:lang w:val="zh-CN"/>
        </w:rPr>
        <w:t>3、优秀指导教师、优秀组织单位：荣誉证书</w:t>
      </w:r>
    </w:p>
    <w:p w:rsidR="009A763D" w:rsidRDefault="009A763D" w:rsidP="009A763D">
      <w:pPr>
        <w:spacing w:line="120" w:lineRule="auto"/>
        <w:rPr>
          <w:rFonts w:hint="eastAsia"/>
        </w:rPr>
      </w:pPr>
    </w:p>
    <w:p w:rsidR="009A763D" w:rsidRDefault="009A763D" w:rsidP="009A763D">
      <w:pPr>
        <w:spacing w:line="120" w:lineRule="auto"/>
        <w:rPr>
          <w:rFonts w:ascii="仿宋_GB2312" w:eastAsia="仿宋_GB2312" w:hAnsi="宋体"/>
          <w:bCs/>
          <w:sz w:val="32"/>
          <w:szCs w:val="32"/>
        </w:rPr>
      </w:pPr>
    </w:p>
    <w:p w:rsidR="009A763D" w:rsidRDefault="009A763D" w:rsidP="009A763D">
      <w:pPr>
        <w:spacing w:line="120" w:lineRule="auto"/>
        <w:rPr>
          <w:rFonts w:ascii="仿宋_GB2312" w:eastAsia="仿宋_GB2312" w:hAnsi="宋体"/>
          <w:bCs/>
          <w:sz w:val="32"/>
          <w:szCs w:val="32"/>
        </w:rPr>
      </w:pPr>
    </w:p>
    <w:p w:rsidR="009A763D" w:rsidRDefault="009A763D" w:rsidP="009A763D">
      <w:pPr>
        <w:spacing w:line="120" w:lineRule="auto"/>
        <w:rPr>
          <w:rFonts w:ascii="仿宋_GB2312" w:eastAsia="仿宋_GB2312" w:hAnsi="宋体"/>
          <w:bCs/>
          <w:sz w:val="32"/>
          <w:szCs w:val="32"/>
        </w:rPr>
      </w:pPr>
    </w:p>
    <w:p w:rsidR="009A763D" w:rsidRDefault="009A763D" w:rsidP="009A763D">
      <w:pPr>
        <w:spacing w:line="120" w:lineRule="auto"/>
        <w:rPr>
          <w:rFonts w:ascii="仿宋_GB2312" w:eastAsia="仿宋_GB2312" w:hAnsi="宋体"/>
          <w:bCs/>
          <w:sz w:val="32"/>
          <w:szCs w:val="32"/>
        </w:rPr>
      </w:pPr>
    </w:p>
    <w:p w:rsidR="002540DE" w:rsidRPr="009A763D" w:rsidRDefault="002540DE" w:rsidP="009A763D">
      <w:bookmarkStart w:id="0" w:name="_GoBack"/>
      <w:bookmarkEnd w:id="0"/>
    </w:p>
    <w:sectPr w:rsidR="002540DE" w:rsidRPr="009A7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1"/>
    <w:rsid w:val="002540DE"/>
    <w:rsid w:val="009A763D"/>
    <w:rsid w:val="00EF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69CEA-BBB7-4F6D-8BCA-AFB0D5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1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何家振</dc:creator>
  <cp:keywords/>
  <dc:description/>
  <cp:lastModifiedBy>何家振</cp:lastModifiedBy>
  <cp:revision>2</cp:revision>
  <dcterms:created xsi:type="dcterms:W3CDTF">2020-11-18T05:44:00Z</dcterms:created>
  <dcterms:modified xsi:type="dcterms:W3CDTF">2020-11-18T05:44:00Z</dcterms:modified>
</cp:coreProperties>
</file>