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38" w:rsidRDefault="00090438" w:rsidP="00090438">
      <w:pPr>
        <w:rPr>
          <w:rFonts w:ascii="方正小标宋简体" w:eastAsia="方正小标宋简体" w:hAnsi="Calibri" w:cs="宋体" w:hint="eastAsia"/>
          <w:color w:val="000000"/>
          <w:sz w:val="36"/>
          <w:szCs w:val="36"/>
          <w:lang w:val="zh-CN"/>
        </w:rPr>
      </w:pPr>
      <w:r w:rsidRPr="00793822">
        <w:rPr>
          <w:rFonts w:ascii="黑体" w:eastAsia="黑体" w:hAnsi="黑体" w:cs="黑体" w:hint="eastAsia"/>
          <w:color w:val="000000"/>
          <w:sz w:val="32"/>
          <w:szCs w:val="32"/>
          <w:lang w:val="zh-CN"/>
        </w:rPr>
        <w:t>附件1</w:t>
      </w:r>
    </w:p>
    <w:p w:rsidR="00090438" w:rsidRDefault="00090438" w:rsidP="00090438">
      <w:pPr>
        <w:adjustRightInd w:val="0"/>
        <w:snapToGrid w:val="0"/>
        <w:spacing w:beforeLines="50" w:before="156" w:afterLines="50" w:after="156"/>
        <w:jc w:val="center"/>
        <w:rPr>
          <w:rFonts w:ascii="方正小标宋简体" w:eastAsia="方正小标宋简体" w:hAnsi="Calibri" w:cs="宋体" w:hint="eastAsia"/>
          <w:color w:val="000000"/>
          <w:sz w:val="36"/>
          <w:szCs w:val="36"/>
          <w:lang w:val="zh-CN"/>
        </w:rPr>
      </w:pPr>
      <w:r>
        <w:rPr>
          <w:rFonts w:ascii="方正小标宋简体" w:eastAsia="方正小标宋简体" w:hAnsi="Calibri" w:cs="宋体" w:hint="eastAsia"/>
          <w:color w:val="000000"/>
          <w:sz w:val="36"/>
          <w:szCs w:val="36"/>
          <w:lang w:val="zh-CN"/>
        </w:rPr>
        <w:t>全国中学生水科技发明比赛暨斯德哥尔摩青少年水奖</w:t>
      </w:r>
    </w:p>
    <w:p w:rsidR="00090438" w:rsidRDefault="00090438" w:rsidP="00090438">
      <w:pPr>
        <w:adjustRightInd w:val="0"/>
        <w:snapToGrid w:val="0"/>
        <w:spacing w:beforeLines="50" w:before="156" w:afterLines="50" w:after="156"/>
        <w:jc w:val="center"/>
        <w:rPr>
          <w:rFonts w:ascii="方正小标宋简体" w:eastAsia="方正小标宋简体" w:hAnsi="Calibri" w:cs="宋体" w:hint="eastAsia"/>
          <w:color w:val="000000"/>
          <w:sz w:val="36"/>
          <w:szCs w:val="36"/>
          <w:lang w:val="zh-CN"/>
        </w:rPr>
      </w:pPr>
      <w:r>
        <w:rPr>
          <w:rFonts w:ascii="方正小标宋简体" w:eastAsia="方正小标宋简体" w:hAnsi="Calibri" w:cs="宋体" w:hint="eastAsia"/>
          <w:color w:val="000000"/>
          <w:sz w:val="36"/>
          <w:szCs w:val="36"/>
          <w:lang w:val="zh-CN"/>
        </w:rPr>
        <w:t>中国地区选拔赛活动简介</w:t>
      </w:r>
    </w:p>
    <w:p w:rsidR="00090438" w:rsidRDefault="00090438" w:rsidP="00090438">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斯德哥尔摩青少年水奖（Stockholm Junior Water Prize,SJWP）由斯德哥尔摩水基金会（Stockholm Water Found,SWF）在1994年设立。是世界著名的“斯德哥尔摩水奖”的组成部分。自1997年以来，该奖项作为重要的国际性环境奖项之一，颁发给在水环境领域研究中做出突出贡献的青少年学生，被誉为“世界青少年水科技诺贝尔奖”。颁奖活动在每年8月份的瑞典“斯德哥尔摩水周”期间举行。瑞典维多利亚皇室对该活动给予极大的关注和支持，每年女王储维多利亚公主都会到场为获奖选手颁发奖杯及荣誉证书。同时斯德哥尔摩青少年水奖总冠军将获得15000美元奖金并收获一段在斯德哥尔摩参与国际活动的宝贵经历。</w:t>
      </w:r>
    </w:p>
    <w:p w:rsidR="00090438" w:rsidRDefault="00090438" w:rsidP="00090438">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经SJWP国际组委会授权，在赛莱默（中国）有限公司的支持下，自2003年起，生态环境部宣传教育中心连续举办了17届全国中学生水科技发明比赛及展示交流活动，从2019年开始，水利部宣传教育中心也作为此项活动的联合主办单位，共同致力于培养中国学生生态环保意识及水资源保护的科技创新能力。该项活动在国内各省（区、市）生态环保宣教机构和有关单位的配合下，每年均收到大量优秀项目作品。活动组委会通过项目专家组的评审，选拔推荐当年最优秀的</w:t>
      </w:r>
      <w:r>
        <w:rPr>
          <w:rFonts w:ascii="仿宋_GB2312" w:eastAsia="仿宋_GB2312" w:hAnsi="仿宋" w:cs="宋体" w:hint="eastAsia"/>
          <w:color w:val="000000"/>
          <w:sz w:val="32"/>
          <w:szCs w:val="32"/>
          <w:lang w:val="zh-CN"/>
        </w:rPr>
        <w:lastRenderedPageBreak/>
        <w:t>项目团队赴瑞典参与国际比赛。</w:t>
      </w:r>
    </w:p>
    <w:p w:rsidR="00090438" w:rsidRDefault="00090438" w:rsidP="00090438">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作为我国著名的水科技大赛，十多年来，先后有数十万青少年参与，累计获奖项目共计2000余件。2006年国内获奖项目“生态修复技术在漕溪河治理中的应用与研究”在瑞典一举夺冠，获得“斯德哥尔摩青少年水奖”最高奖。2007年及2010年，中国参赛团队两次夺得仅次于最高奖的特别奖。斯德哥尔摩水基金会主席彼得</w:t>
      </w:r>
      <w:r>
        <w:rPr>
          <w:rFonts w:ascii="宋体" w:hAnsi="宋体" w:cs="宋体" w:hint="eastAsia"/>
          <w:color w:val="000000"/>
          <w:sz w:val="32"/>
          <w:szCs w:val="32"/>
          <w:lang w:val="zh-CN"/>
        </w:rPr>
        <w:t>•</w:t>
      </w:r>
      <w:r>
        <w:rPr>
          <w:rFonts w:ascii="仿宋_GB2312" w:eastAsia="仿宋_GB2312" w:hAnsi="仿宋_GB2312" w:cs="仿宋_GB2312" w:hint="eastAsia"/>
          <w:color w:val="000000"/>
          <w:sz w:val="32"/>
          <w:szCs w:val="32"/>
          <w:lang w:val="zh-CN"/>
        </w:rPr>
        <w:t>福</w:t>
      </w:r>
      <w:r>
        <w:rPr>
          <w:rFonts w:ascii="仿宋_GB2312" w:eastAsia="仿宋_GB2312" w:hAnsi="仿宋" w:cs="宋体" w:hint="eastAsia"/>
          <w:color w:val="000000"/>
          <w:sz w:val="32"/>
          <w:szCs w:val="32"/>
          <w:lang w:val="zh-CN"/>
        </w:rPr>
        <w:t>斯曼评价道，这些获奖项目均具有很好的前瞻性和推广性，中国学生连续获奖，体现了中国青少年对生态环境的关注和良好的科技创新意识。</w:t>
      </w:r>
    </w:p>
    <w:p w:rsidR="00090438" w:rsidRDefault="00090438" w:rsidP="00090438">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斯德哥尔摩青少年水奖历届获奖项目名单：</w:t>
      </w:r>
    </w:p>
    <w:p w:rsidR="00090438" w:rsidRDefault="00090438" w:rsidP="00090438">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2019年，澳大利亚《利用阳光对饮用水杀菌的新型紫外线测量贴纸发明研究》；</w:t>
      </w:r>
    </w:p>
    <w:p w:rsidR="00090438" w:rsidRDefault="00090438" w:rsidP="00090438">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2018年，新加坡《从农业废弃物提取还原氧化石墨稀用于净化水质》；</w:t>
      </w:r>
    </w:p>
    <w:p w:rsidR="00090438" w:rsidRDefault="00090438" w:rsidP="00090438">
      <w:pPr>
        <w:ind w:firstLineChars="200" w:firstLine="640"/>
        <w:rPr>
          <w:rFonts w:ascii="仿宋_GB2312" w:eastAsia="仿宋_GB2312" w:hAnsi="仿宋" w:cs="宋体"/>
          <w:color w:val="000000"/>
          <w:sz w:val="32"/>
          <w:szCs w:val="32"/>
          <w:lang w:val="zh-CN"/>
        </w:rPr>
      </w:pPr>
      <w:r>
        <w:rPr>
          <w:rFonts w:ascii="仿宋_GB2312" w:eastAsia="仿宋_GB2312" w:hAnsi="仿宋" w:cs="宋体" w:hint="eastAsia"/>
          <w:color w:val="000000"/>
          <w:sz w:val="32"/>
          <w:szCs w:val="32"/>
          <w:lang w:val="zh-CN"/>
        </w:rPr>
        <w:t>2017年，美国《</w:t>
      </w:r>
      <w:r>
        <w:rPr>
          <w:rFonts w:ascii="仿宋_GB2312" w:eastAsia="仿宋_GB2312" w:hAnsi="仿宋" w:cs="宋体"/>
          <w:color w:val="000000"/>
          <w:sz w:val="32"/>
          <w:szCs w:val="32"/>
          <w:lang w:val="zh-CN"/>
        </w:rPr>
        <w:t>快速检测并去除水中大肠杆菌、霍乱、沙门氏菌的方法</w:t>
      </w:r>
      <w:r>
        <w:rPr>
          <w:rFonts w:ascii="仿宋_GB2312" w:eastAsia="仿宋_GB2312" w:hAnsi="仿宋" w:cs="宋体" w:hint="eastAsia"/>
          <w:color w:val="000000"/>
          <w:sz w:val="32"/>
          <w:szCs w:val="32"/>
          <w:lang w:val="zh-CN"/>
        </w:rPr>
        <w:t>》；</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2016年，泰国《仿凤梨科植物结构的蓄水装置》；</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2015年，美国《用于重金属去除的新型再生过滤器》；</w:t>
      </w:r>
    </w:p>
    <w:p w:rsidR="00090438" w:rsidRDefault="00090438" w:rsidP="00090438">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2014年，加拿大《水中的废物：利用新型砂滤器生物</w:t>
      </w:r>
    </w:p>
    <w:p w:rsidR="00090438" w:rsidRDefault="00090438" w:rsidP="00090438">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降解环烷酸》；</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2013年，智利《在南极石油污染水域开展生物治污的合作》；</w:t>
      </w:r>
    </w:p>
    <w:p w:rsidR="00090438" w:rsidRDefault="00090438" w:rsidP="00090438">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lastRenderedPageBreak/>
        <w:t>2012年，新加坡《利用钠活化膨润土从废水中清除并</w:t>
      </w:r>
    </w:p>
    <w:p w:rsidR="00090438" w:rsidRDefault="00090438" w:rsidP="00090438">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恢复非离子表面活性剂的研究》；</w:t>
      </w:r>
    </w:p>
    <w:p w:rsidR="00090438" w:rsidRDefault="00090438" w:rsidP="00090438">
      <w:pPr>
        <w:ind w:leftChars="300" w:left="950" w:hangingChars="100" w:hanging="32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2011年，美国《用于调查水质微流体并流设备的研发</w:t>
      </w:r>
    </w:p>
    <w:p w:rsidR="00090438" w:rsidRDefault="00090438" w:rsidP="00090438">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与评估》；</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2010年，加拿大《关于聚苯乙烯塑料降解的研究》；</w:t>
      </w:r>
    </w:p>
    <w:p w:rsidR="00090438" w:rsidRDefault="00090438" w:rsidP="00090438">
      <w:pPr>
        <w:ind w:leftChars="300" w:left="1270" w:hangingChars="200" w:hanging="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2009年，土耳其《能源引起的水污染的新治理方法—</w:t>
      </w:r>
    </w:p>
    <w:p w:rsidR="00090438" w:rsidRDefault="00090438" w:rsidP="00090438">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—让雨水成为一种环保型能源》；</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2008年，美国《模拟银纳米粒子在不同环境条件下的毒性》；</w:t>
      </w:r>
    </w:p>
    <w:p w:rsidR="00090438" w:rsidRDefault="00090438" w:rsidP="00090438">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2007年，墨西哥《利用蛋壳生物吸附作用清除水中的</w:t>
      </w:r>
    </w:p>
    <w:p w:rsidR="00090438" w:rsidRDefault="00090438" w:rsidP="00090438">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铅(II)物质》；</w:t>
      </w:r>
    </w:p>
    <w:p w:rsidR="00090438" w:rsidRDefault="00090438" w:rsidP="00090438">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2006年，中国《恢复城市河道生态环境综合技术的应</w:t>
      </w:r>
    </w:p>
    <w:p w:rsidR="00090438" w:rsidRDefault="00090438" w:rsidP="00090438">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用研究和实践》（上海南洋模范中学）；</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2005年，南非《夜间水力发电自动喷雾器》；</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2004年，日本《有机肥——商品肥料的替代品》；</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2003年，南非《合理用水的旋转园艺》；</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2002年，美国《利用牡蛎治理切萨皮克湾》；</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2001年，瑞典《去除沥滤液中的金属离子》；</w:t>
      </w:r>
    </w:p>
    <w:p w:rsidR="00090438" w:rsidRDefault="00090438" w:rsidP="00090438">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2000年，美国《公共用水中抗生素污染物残留与大肠杆菌耐药性之间的关联》；</w:t>
      </w:r>
    </w:p>
    <w:p w:rsidR="00090438" w:rsidRDefault="00090438" w:rsidP="00090438">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1999年，西班牙《棘皮动物可用作阿尔沃兰沿海水质</w:t>
      </w:r>
    </w:p>
    <w:p w:rsidR="00090438" w:rsidRDefault="00090438" w:rsidP="00090438">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的生物指示物》；</w:t>
      </w:r>
    </w:p>
    <w:p w:rsidR="00090438" w:rsidRDefault="00090438" w:rsidP="00090438">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lastRenderedPageBreak/>
        <w:t>1998年，德国《Aquakat活水器——用于工业废水净化</w:t>
      </w:r>
    </w:p>
    <w:p w:rsidR="00090438" w:rsidRDefault="00090438" w:rsidP="00090438">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的太阳能反应器》；</w:t>
      </w:r>
    </w:p>
    <w:p w:rsidR="00090438" w:rsidRDefault="00090438" w:rsidP="00090438">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1997年，美国《水上运输工具排放的杀虫剂对105单</w:t>
      </w:r>
    </w:p>
    <w:p w:rsidR="00090438" w:rsidRDefault="00090438" w:rsidP="00090438">
      <w:r>
        <w:rPr>
          <w:rFonts w:ascii="仿宋_GB2312" w:eastAsia="仿宋_GB2312" w:hAnsi="仿宋" w:cs="宋体" w:hint="eastAsia"/>
          <w:color w:val="000000"/>
          <w:sz w:val="32"/>
          <w:szCs w:val="32"/>
          <w:lang w:val="zh-CN"/>
        </w:rPr>
        <w:t>位影响范围内的绿海胆配子生长发育、精子活力和繁殖能力的变化的影响》。</w:t>
      </w:r>
      <w:bookmarkStart w:id="0" w:name="_GoBack"/>
      <w:bookmarkEnd w:id="0"/>
    </w:p>
    <w:sectPr w:rsidR="00090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38"/>
    <w:rsid w:val="0009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1F890-CAB2-4708-A6EE-4FE62586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何家振</dc:creator>
  <cp:keywords/>
  <dc:description/>
  <cp:lastModifiedBy>何家振</cp:lastModifiedBy>
  <cp:revision>1</cp:revision>
  <dcterms:created xsi:type="dcterms:W3CDTF">2020-05-08T06:32:00Z</dcterms:created>
  <dcterms:modified xsi:type="dcterms:W3CDTF">2020-05-08T06:33:00Z</dcterms:modified>
</cp:coreProperties>
</file>