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30A" w:rsidRDefault="0075530A" w:rsidP="0075530A">
      <w:pPr>
        <w:jc w:val="left"/>
        <w:rPr>
          <w:rFonts w:ascii="黑体" w:eastAsia="黑体" w:hAnsi="仿宋"/>
          <w:color w:val="000000"/>
          <w:sz w:val="32"/>
          <w:szCs w:val="32"/>
        </w:rPr>
      </w:pPr>
      <w:r>
        <w:rPr>
          <w:rFonts w:ascii="黑体" w:eastAsia="黑体" w:hAnsi="仿宋" w:hint="eastAsia"/>
          <w:color w:val="000000"/>
          <w:sz w:val="32"/>
          <w:szCs w:val="32"/>
        </w:rPr>
        <w:t>附件1：</w:t>
      </w:r>
    </w:p>
    <w:p w:rsidR="0075530A" w:rsidRDefault="0075530A" w:rsidP="0075530A">
      <w:pPr>
        <w:jc w:val="center"/>
        <w:rPr>
          <w:rFonts w:ascii="方正小标宋简体" w:eastAsia="方正小标宋简体" w:hAnsi="仿宋" w:hint="eastAsia"/>
          <w:color w:val="000000"/>
          <w:sz w:val="36"/>
          <w:szCs w:val="36"/>
        </w:rPr>
      </w:pPr>
      <w:r>
        <w:rPr>
          <w:rFonts w:ascii="方正小标宋简体" w:eastAsia="方正小标宋简体" w:hAnsi="仿宋" w:hint="eastAsia"/>
          <w:color w:val="000000"/>
          <w:sz w:val="36"/>
          <w:szCs w:val="36"/>
        </w:rPr>
        <w:t>2019年全国高校大学生生物多样性保护宣传画</w:t>
      </w:r>
    </w:p>
    <w:p w:rsidR="0075530A" w:rsidRDefault="0075530A" w:rsidP="0075530A">
      <w:pPr>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征集大赛参赛说明</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为纪念</w:t>
      </w:r>
      <w:r>
        <w:rPr>
          <w:rFonts w:ascii="仿宋_GB2312" w:eastAsia="仿宋_GB2312" w:hAnsi="仿宋" w:cs="仿宋" w:hint="eastAsia"/>
          <w:color w:val="000000"/>
          <w:sz w:val="32"/>
          <w:szCs w:val="32"/>
        </w:rPr>
        <w:t>主题为“</w:t>
      </w:r>
      <w:r>
        <w:rPr>
          <w:rFonts w:ascii="仿宋_GB2312" w:eastAsia="仿宋_GB2312" w:hAnsi="宋体" w:hint="eastAsia"/>
          <w:color w:val="000000"/>
          <w:sz w:val="32"/>
          <w:szCs w:val="32"/>
        </w:rPr>
        <w:t>我们的生物多样性，我们的食物，我们的健康</w:t>
      </w:r>
      <w:r>
        <w:rPr>
          <w:rFonts w:ascii="仿宋_GB2312" w:eastAsia="仿宋_GB2312" w:hAnsi="仿宋" w:cs="仿宋" w:hint="eastAsia"/>
          <w:color w:val="000000"/>
          <w:sz w:val="32"/>
          <w:szCs w:val="32"/>
        </w:rPr>
        <w:t>”</w:t>
      </w:r>
      <w:r>
        <w:rPr>
          <w:rFonts w:ascii="仿宋_GB2312" w:eastAsia="仿宋_GB2312" w:hAnsi="仿宋" w:cs="仿宋" w:hint="eastAsia"/>
          <w:sz w:val="32"/>
          <w:szCs w:val="32"/>
        </w:rPr>
        <w:t>（Our biodiversity, Our food, Our health）</w:t>
      </w:r>
      <w:r>
        <w:rPr>
          <w:rFonts w:ascii="仿宋_GB2312" w:eastAsia="仿宋_GB2312" w:hAnsi="仿宋" w:cs="仿宋" w:hint="eastAsia"/>
          <w:color w:val="000000"/>
          <w:sz w:val="32"/>
          <w:szCs w:val="32"/>
        </w:rPr>
        <w:t>2019年国际生物多样性日，推广生物多样性保护和人类健康生活理念，促进全社会参与生物多样性保护</w:t>
      </w:r>
      <w:r>
        <w:rPr>
          <w:rFonts w:ascii="仿宋_GB2312" w:eastAsia="仿宋_GB2312" w:hAnsi="仿宋" w:cs="Calibri" w:hint="eastAsia"/>
          <w:color w:val="000000"/>
          <w:kern w:val="0"/>
          <w:sz w:val="32"/>
          <w:szCs w:val="32"/>
        </w:rPr>
        <w:t>，我中心将于2019年3月12日-4月</w:t>
      </w:r>
      <w:r>
        <w:rPr>
          <w:rFonts w:ascii="仿宋_GB2312" w:eastAsia="仿宋_GB2312" w:hAnsi="仿宋" w:cs="Calibri" w:hint="eastAsia"/>
          <w:kern w:val="0"/>
          <w:sz w:val="32"/>
          <w:szCs w:val="32"/>
        </w:rPr>
        <w:t>12</w:t>
      </w:r>
      <w:r>
        <w:rPr>
          <w:rFonts w:ascii="仿宋_GB2312" w:eastAsia="仿宋_GB2312" w:hAnsi="仿宋" w:cs="Calibri" w:hint="eastAsia"/>
          <w:color w:val="000000"/>
          <w:kern w:val="0"/>
          <w:sz w:val="32"/>
          <w:szCs w:val="32"/>
        </w:rPr>
        <w:t>日，在全国高校开展“2019年全国高校大学生生物多样性保护宣传画征集大赛”活动。</w:t>
      </w:r>
    </w:p>
    <w:p w:rsidR="0075530A" w:rsidRDefault="0075530A" w:rsidP="0075530A">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一、</w:t>
      </w:r>
      <w:r>
        <w:rPr>
          <w:rFonts w:ascii="黑体" w:eastAsia="黑体" w:hAnsi="仿宋" w:cs="Calibri" w:hint="eastAsia"/>
          <w:color w:val="000000"/>
          <w:kern w:val="0"/>
          <w:sz w:val="32"/>
          <w:szCs w:val="32"/>
        </w:rPr>
        <w:t>组织机构</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主办单位：</w:t>
      </w:r>
      <w:r>
        <w:rPr>
          <w:rFonts w:ascii="仿宋_GB2312" w:eastAsia="仿宋_GB2312" w:hAnsi="仿宋" w:cs="Calibri" w:hint="eastAsia"/>
          <w:kern w:val="0"/>
          <w:sz w:val="32"/>
          <w:szCs w:val="32"/>
        </w:rPr>
        <w:t>生态环境部</w:t>
      </w:r>
      <w:r>
        <w:rPr>
          <w:rFonts w:ascii="仿宋_GB2312" w:eastAsia="仿宋_GB2312" w:hAnsi="仿宋" w:cs="Calibri" w:hint="eastAsia"/>
          <w:color w:val="000000"/>
          <w:kern w:val="0"/>
          <w:sz w:val="32"/>
          <w:szCs w:val="32"/>
        </w:rPr>
        <w:t>宣传教育中心</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承办单位：中国戏曲学院新媒体艺术系</w:t>
      </w:r>
    </w:p>
    <w:p w:rsidR="0075530A" w:rsidRDefault="0075530A" w:rsidP="0075530A">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二、</w:t>
      </w:r>
      <w:r>
        <w:rPr>
          <w:rFonts w:ascii="黑体" w:eastAsia="黑体" w:hAnsi="仿宋" w:cs="Calibri" w:hint="eastAsia"/>
          <w:color w:val="000000"/>
          <w:kern w:val="0"/>
          <w:sz w:val="32"/>
          <w:szCs w:val="32"/>
        </w:rPr>
        <w:t>时间安排</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2019年3月12日</w:t>
      </w:r>
      <w:r>
        <w:rPr>
          <w:rFonts w:ascii="MS Mincho" w:hAnsi="MS Mincho" w:cs="MS Mincho" w:hint="eastAsia"/>
          <w:color w:val="000000"/>
          <w:kern w:val="0"/>
          <w:sz w:val="32"/>
          <w:szCs w:val="32"/>
        </w:rPr>
        <w:t>-</w:t>
      </w:r>
      <w:r>
        <w:rPr>
          <w:rFonts w:ascii="仿宋_GB2312" w:eastAsia="仿宋_GB2312" w:hAnsi="仿宋" w:cs="Calibri" w:hint="eastAsia"/>
          <w:color w:val="000000"/>
          <w:kern w:val="0"/>
          <w:sz w:val="32"/>
          <w:szCs w:val="32"/>
        </w:rPr>
        <w:t>4月12日   作品征集日期</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2019年5月下旬              公布获奖结果</w:t>
      </w:r>
    </w:p>
    <w:p w:rsidR="0075530A" w:rsidRDefault="0075530A" w:rsidP="0075530A">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三、</w:t>
      </w:r>
      <w:r>
        <w:rPr>
          <w:rFonts w:ascii="黑体" w:eastAsia="黑体" w:hAnsi="仿宋" w:cs="Calibri" w:hint="eastAsia"/>
          <w:color w:val="000000"/>
          <w:kern w:val="0"/>
          <w:sz w:val="32"/>
          <w:szCs w:val="32"/>
        </w:rPr>
        <w:t>参赛作品要求</w:t>
      </w:r>
    </w:p>
    <w:p w:rsidR="0075530A" w:rsidRDefault="0075530A" w:rsidP="0075530A">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所有参赛作品需交jpg格式的电子文件和学生作品登记表。并于2019年4月12日前</w:t>
      </w:r>
      <w:r>
        <w:rPr>
          <w:rFonts w:ascii="仿宋_GB2312" w:eastAsia="仿宋_GB2312" w:hAnsi="仿宋" w:hint="eastAsia"/>
          <w:sz w:val="32"/>
          <w:szCs w:val="32"/>
        </w:rPr>
        <w:t>发至大赛专用邮箱。</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1.围绕生物多样性，提高全民生物多样性保护意识，以“</w:t>
      </w:r>
      <w:r>
        <w:rPr>
          <w:rFonts w:ascii="仿宋_GB2312" w:eastAsia="仿宋_GB2312" w:hAnsi="宋体" w:hint="eastAsia"/>
          <w:color w:val="000000"/>
          <w:sz w:val="32"/>
          <w:szCs w:val="32"/>
        </w:rPr>
        <w:t>我们的生物多样性，我们的食物，我们的健康</w:t>
      </w:r>
      <w:r>
        <w:rPr>
          <w:rFonts w:ascii="仿宋_GB2312" w:eastAsia="仿宋_GB2312" w:hAnsi="仿宋" w:cs="Calibri" w:hint="eastAsia"/>
          <w:color w:val="000000"/>
          <w:kern w:val="0"/>
          <w:sz w:val="32"/>
          <w:szCs w:val="32"/>
        </w:rPr>
        <w:t>”为主题（</w:t>
      </w:r>
      <w:bookmarkStart w:id="0" w:name="OLE_LINK1"/>
      <w:r>
        <w:rPr>
          <w:rFonts w:ascii="仿宋_GB2312" w:eastAsia="仿宋_GB2312" w:hAnsi="仿宋" w:cs="Calibri" w:hint="eastAsia"/>
          <w:color w:val="000000"/>
          <w:kern w:val="0"/>
          <w:sz w:val="32"/>
          <w:szCs w:val="32"/>
        </w:rPr>
        <w:t>主题注解：</w:t>
      </w:r>
      <w:bookmarkEnd w:id="0"/>
      <w:r>
        <w:rPr>
          <w:rFonts w:ascii="仿宋_GB2312" w:eastAsia="仿宋_GB2312" w:hAnsi="仿宋" w:cs="Calibri" w:hint="eastAsia"/>
          <w:color w:val="000000"/>
          <w:kern w:val="0"/>
          <w:sz w:val="32"/>
          <w:szCs w:val="32"/>
        </w:rPr>
        <w:t>本次比赛主题旨在强调粮食、营养和健康对生物多样性和健康生态系统的依赖关系，生物多样性为人类生存和</w:t>
      </w:r>
      <w:r>
        <w:rPr>
          <w:rFonts w:ascii="仿宋_GB2312" w:eastAsia="仿宋_GB2312" w:hAnsi="仿宋" w:cs="Calibri" w:hint="eastAsia"/>
          <w:color w:val="000000"/>
          <w:kern w:val="0"/>
          <w:sz w:val="32"/>
          <w:szCs w:val="32"/>
        </w:rPr>
        <w:lastRenderedPageBreak/>
        <w:t>福祉提供了丰富多样的资源，也为包括减缓和适应气候变化、恢复生态系统、清洁水源和缓解贫困等在内的其他可持续发展目标作出了贡献。同时，生物多样性是粮食和健康的基础，是改变粮食系统和改善人类健康的关键），设计内容要求紧扣主题、健康向上。</w:t>
      </w:r>
    </w:p>
    <w:p w:rsidR="0075530A" w:rsidRDefault="0075530A" w:rsidP="0075530A">
      <w:pPr>
        <w:ind w:firstLineChars="150" w:firstLine="480"/>
        <w:rPr>
          <w:rFonts w:ascii="仿宋_GB2312" w:eastAsia="仿宋_GB2312" w:hAnsi="仿宋" w:cs="Calibri"/>
          <w:kern w:val="0"/>
          <w:sz w:val="32"/>
          <w:szCs w:val="32"/>
        </w:rPr>
      </w:pPr>
      <w:r>
        <w:rPr>
          <w:rFonts w:ascii="仿宋_GB2312" w:eastAsia="仿宋_GB2312" w:hAnsi="仿宋" w:cs="Calibri" w:hint="eastAsia"/>
          <w:color w:val="000000"/>
          <w:kern w:val="0"/>
          <w:sz w:val="32"/>
          <w:szCs w:val="32"/>
        </w:rPr>
        <w:t xml:space="preserve"> 2.</w:t>
      </w:r>
      <w:r>
        <w:rPr>
          <w:rFonts w:ascii="仿宋_GB2312" w:eastAsia="仿宋_GB2312" w:hAnsi="仿宋" w:hint="eastAsia"/>
          <w:bCs/>
          <w:sz w:val="28"/>
          <w:szCs w:val="28"/>
        </w:rPr>
        <w:t>参</w:t>
      </w:r>
      <w:r>
        <w:rPr>
          <w:rFonts w:ascii="仿宋_GB2312" w:eastAsia="仿宋_GB2312" w:hAnsi="仿宋" w:hint="eastAsia"/>
          <w:bCs/>
          <w:sz w:val="32"/>
          <w:szCs w:val="32"/>
        </w:rPr>
        <w:t>赛作品指定规格为A3大小，</w:t>
      </w:r>
      <w:r>
        <w:rPr>
          <w:rFonts w:ascii="仿宋_GB2312" w:eastAsia="仿宋_GB2312" w:hAnsi="仿宋" w:hint="eastAsia"/>
          <w:sz w:val="32"/>
          <w:szCs w:val="32"/>
        </w:rPr>
        <w:t>电子</w:t>
      </w:r>
      <w:r>
        <w:rPr>
          <w:rFonts w:ascii="仿宋_GB2312" w:eastAsia="仿宋_GB2312" w:hAnsi="仿宋" w:hint="eastAsia"/>
          <w:bCs/>
          <w:sz w:val="32"/>
          <w:szCs w:val="32"/>
        </w:rPr>
        <w:t>文件：宽42厘米×高29厘米; 300分辨率，JPG格式；文件</w:t>
      </w:r>
      <w:r>
        <w:rPr>
          <w:rFonts w:ascii="仿宋_GB2312" w:eastAsia="仿宋_GB2312" w:hAnsi="仿宋" w:hint="eastAsia"/>
          <w:sz w:val="32"/>
          <w:szCs w:val="32"/>
        </w:rPr>
        <w:t>不大于10M。</w:t>
      </w:r>
    </w:p>
    <w:p w:rsidR="0075530A" w:rsidRDefault="0075530A" w:rsidP="0075530A">
      <w:pPr>
        <w:ind w:firstLineChars="200" w:firstLine="640"/>
        <w:rPr>
          <w:rFonts w:ascii="仿宋_GB2312" w:eastAsia="仿宋_GB2312" w:hAnsi="仿宋"/>
          <w:bCs/>
          <w:color w:val="000000"/>
          <w:sz w:val="32"/>
          <w:szCs w:val="32"/>
        </w:rPr>
      </w:pPr>
      <w:r>
        <w:rPr>
          <w:rFonts w:ascii="仿宋_GB2312" w:eastAsia="仿宋_GB2312" w:hAnsi="仿宋" w:cs="Calibri" w:hint="eastAsia"/>
          <w:color w:val="000000"/>
          <w:kern w:val="0"/>
          <w:sz w:val="32"/>
          <w:szCs w:val="32"/>
        </w:rPr>
        <w:t>3.</w:t>
      </w:r>
      <w:r>
        <w:rPr>
          <w:rFonts w:ascii="仿宋_GB2312" w:eastAsia="仿宋_GB2312" w:hAnsi="仿宋" w:hint="eastAsia"/>
          <w:bCs/>
          <w:color w:val="000000"/>
          <w:sz w:val="32"/>
          <w:szCs w:val="32"/>
        </w:rPr>
        <w:t>设计形式风格不限。</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4.</w:t>
      </w:r>
      <w:r>
        <w:rPr>
          <w:rFonts w:ascii="仿宋_GB2312" w:eastAsia="仿宋_GB2312" w:hAnsi="仿宋" w:hint="eastAsia"/>
          <w:bCs/>
          <w:color w:val="000000"/>
          <w:sz w:val="32"/>
          <w:szCs w:val="32"/>
        </w:rPr>
        <w:t>作品要求原创性。</w:t>
      </w:r>
      <w:r>
        <w:rPr>
          <w:rFonts w:ascii="仿宋_GB2312" w:eastAsia="仿宋_GB2312" w:hAnsi="仿宋" w:cs="Calibri" w:hint="eastAsia"/>
          <w:color w:val="000000"/>
          <w:kern w:val="0"/>
          <w:sz w:val="32"/>
          <w:szCs w:val="32"/>
        </w:rPr>
        <w:t>参加作品仅限个人作品，即由作者本人独立完成，不接受集体作品参赛，不得抄袭他人作品，违者一经发现，将被取消其参赛资格。</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5.参赛作品版权归主办单位所有，作者享有署名权。主办单位有权保留作品且在相关公益活动中使用（如网站、海报、媒体和出版物等）。主办单位</w:t>
      </w:r>
      <w:r>
        <w:rPr>
          <w:rFonts w:ascii="仿宋_GB2312" w:eastAsia="仿宋_GB2312" w:hAnsi="仿宋" w:hint="eastAsia"/>
          <w:color w:val="000000"/>
          <w:sz w:val="32"/>
          <w:szCs w:val="32"/>
        </w:rPr>
        <w:t xml:space="preserve">拥有入选作品的展览、出版（含电子出版）及收藏的权利。      </w:t>
      </w:r>
    </w:p>
    <w:p w:rsidR="0075530A" w:rsidRDefault="0075530A" w:rsidP="0075530A">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四、</w:t>
      </w:r>
      <w:r>
        <w:rPr>
          <w:rFonts w:ascii="黑体" w:eastAsia="黑体" w:hAnsi="仿宋" w:cs="Calibri" w:hint="eastAsia"/>
          <w:color w:val="000000"/>
          <w:kern w:val="0"/>
          <w:sz w:val="32"/>
          <w:szCs w:val="32"/>
        </w:rPr>
        <w:t>参赛方式</w:t>
      </w:r>
    </w:p>
    <w:p w:rsidR="0075530A" w:rsidRDefault="0075530A" w:rsidP="0075530A">
      <w:pPr>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请提交作品的正面清晰图片电子版至大赛专用邮箱（如果是手绘作品需交扫描件），电子文件须为jpg格式，不大于10M。</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邮件中请注明参赛者信息（姓名、学校、专业、指导教师、联系电话等）及简短的作品创意说明。</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专用邮箱：ceec522@126.com</w:t>
      </w:r>
    </w:p>
    <w:p w:rsidR="0075530A" w:rsidRDefault="0075530A" w:rsidP="0075530A">
      <w:pPr>
        <w:ind w:left="7" w:firstLineChars="197" w:firstLine="621"/>
        <w:rPr>
          <w:rFonts w:ascii="仿宋_GB2312" w:eastAsia="仿宋_GB2312" w:hAnsi="仿宋" w:cs="Calibri"/>
          <w:color w:val="000000"/>
          <w:w w:val="99"/>
          <w:kern w:val="0"/>
          <w:sz w:val="32"/>
          <w:szCs w:val="32"/>
        </w:rPr>
      </w:pPr>
      <w:r>
        <w:rPr>
          <w:rFonts w:ascii="仿宋_GB2312" w:eastAsia="仿宋_GB2312" w:hAnsi="仿宋" w:cs="Calibri" w:hint="eastAsia"/>
          <w:color w:val="000000"/>
          <w:w w:val="99"/>
          <w:kern w:val="0"/>
          <w:sz w:val="32"/>
          <w:szCs w:val="32"/>
        </w:rPr>
        <w:lastRenderedPageBreak/>
        <w:t xml:space="preserve">联 系 人：中国戏曲学院新媒体艺术系 </w:t>
      </w:r>
    </w:p>
    <w:p w:rsidR="0075530A" w:rsidRDefault="0075530A" w:rsidP="0075530A">
      <w:pPr>
        <w:ind w:left="7" w:firstLineChars="197" w:firstLine="621"/>
        <w:rPr>
          <w:rFonts w:ascii="仿宋_GB2312" w:eastAsia="仿宋_GB2312" w:hAnsi="仿宋" w:cs="Calibri" w:hint="eastAsia"/>
          <w:color w:val="000000"/>
          <w:kern w:val="0"/>
          <w:sz w:val="32"/>
          <w:szCs w:val="32"/>
        </w:rPr>
      </w:pPr>
      <w:r>
        <w:rPr>
          <w:rFonts w:ascii="仿宋_GB2312" w:eastAsia="仿宋_GB2312" w:hAnsi="仿宋" w:cs="Calibri" w:hint="eastAsia"/>
          <w:color w:val="000000"/>
          <w:w w:val="99"/>
          <w:kern w:val="0"/>
          <w:sz w:val="32"/>
          <w:szCs w:val="32"/>
        </w:rPr>
        <w:t xml:space="preserve">          宋新廷 </w:t>
      </w:r>
      <w:r>
        <w:rPr>
          <w:rFonts w:ascii="仿宋_GB2312" w:eastAsia="仿宋_GB2312" w:hAnsi="仿宋" w:cs="Calibri" w:hint="eastAsia"/>
          <w:color w:val="000000"/>
          <w:kern w:val="0"/>
          <w:sz w:val="32"/>
          <w:szCs w:val="32"/>
        </w:rPr>
        <w:t>13601116196</w:t>
      </w:r>
    </w:p>
    <w:p w:rsidR="0075530A" w:rsidRDefault="0075530A" w:rsidP="0075530A">
      <w:pPr>
        <w:ind w:left="7" w:firstLineChars="197" w:firstLine="621"/>
        <w:rPr>
          <w:rFonts w:ascii="仿宋_GB2312" w:eastAsia="仿宋_GB2312" w:hAnsi="仿宋" w:cs="Calibri"/>
          <w:color w:val="000000"/>
          <w:w w:val="99"/>
          <w:kern w:val="0"/>
          <w:sz w:val="32"/>
          <w:szCs w:val="32"/>
        </w:rPr>
      </w:pPr>
    </w:p>
    <w:p w:rsidR="0075530A" w:rsidRDefault="0075530A" w:rsidP="0075530A">
      <w:pPr>
        <w:ind w:left="7" w:firstLineChars="197" w:firstLine="621"/>
        <w:rPr>
          <w:rFonts w:ascii="仿宋_GB2312" w:eastAsia="仿宋_GB2312" w:hAnsi="仿宋" w:cs="Calibri"/>
          <w:color w:val="000000"/>
          <w:w w:val="99"/>
          <w:kern w:val="0"/>
          <w:sz w:val="32"/>
          <w:szCs w:val="32"/>
        </w:rPr>
      </w:pPr>
      <w:r>
        <w:rPr>
          <w:rFonts w:ascii="仿宋_GB2312" w:eastAsia="仿宋_GB2312" w:hAnsi="仿宋" w:cs="Calibri" w:hint="eastAsia"/>
          <w:color w:val="000000"/>
          <w:w w:val="99"/>
          <w:kern w:val="0"/>
          <w:sz w:val="32"/>
          <w:szCs w:val="32"/>
        </w:rPr>
        <w:t xml:space="preserve">          </w:t>
      </w:r>
      <w:r>
        <w:rPr>
          <w:rFonts w:ascii="仿宋_GB2312" w:eastAsia="仿宋_GB2312" w:hAnsi="仿宋" w:cs="Calibri" w:hint="eastAsia"/>
          <w:w w:val="99"/>
          <w:kern w:val="0"/>
          <w:sz w:val="32"/>
          <w:szCs w:val="32"/>
        </w:rPr>
        <w:t>生态环境部</w:t>
      </w:r>
      <w:r>
        <w:rPr>
          <w:rFonts w:ascii="仿宋_GB2312" w:eastAsia="仿宋_GB2312" w:hAnsi="仿宋" w:cs="Calibri" w:hint="eastAsia"/>
          <w:color w:val="000000"/>
          <w:w w:val="99"/>
          <w:kern w:val="0"/>
          <w:sz w:val="32"/>
          <w:szCs w:val="32"/>
        </w:rPr>
        <w:t xml:space="preserve">宣传教育中心   </w:t>
      </w:r>
    </w:p>
    <w:p w:rsidR="0075530A" w:rsidRDefault="0075530A" w:rsidP="0075530A">
      <w:pPr>
        <w:ind w:left="7" w:firstLineChars="696" w:firstLine="2192"/>
        <w:rPr>
          <w:rFonts w:ascii="仿宋_GB2312" w:eastAsia="仿宋_GB2312" w:hAnsi="仿宋" w:cs="Calibri" w:hint="eastAsia"/>
          <w:color w:val="000000"/>
          <w:w w:val="99"/>
          <w:kern w:val="0"/>
          <w:sz w:val="32"/>
          <w:szCs w:val="32"/>
        </w:rPr>
      </w:pPr>
      <w:r>
        <w:rPr>
          <w:rFonts w:ascii="仿宋_GB2312" w:eastAsia="仿宋_GB2312" w:hAnsi="仿宋" w:cs="Calibri" w:hint="eastAsia"/>
          <w:color w:val="000000"/>
          <w:w w:val="99"/>
          <w:kern w:val="0"/>
          <w:sz w:val="32"/>
          <w:szCs w:val="32"/>
        </w:rPr>
        <w:t>崔  健  010</w:t>
      </w:r>
      <w:r>
        <w:rPr>
          <w:rFonts w:ascii="仿宋_GB2312" w:eastAsia="仿宋_GB2312" w:hAnsi="仿宋" w:cs="Calibri" w:hint="eastAsia"/>
          <w:color w:val="000000"/>
          <w:kern w:val="0"/>
          <w:sz w:val="32"/>
          <w:szCs w:val="32"/>
        </w:rPr>
        <w:t>-84665685</w:t>
      </w:r>
      <w:r>
        <w:rPr>
          <w:rFonts w:ascii="仿宋_GB2312" w:eastAsia="仿宋_GB2312" w:hAnsi="仿宋" w:cs="Calibri" w:hint="eastAsia"/>
          <w:color w:val="000000"/>
          <w:w w:val="99"/>
          <w:kern w:val="0"/>
          <w:sz w:val="32"/>
          <w:szCs w:val="32"/>
        </w:rPr>
        <w:t xml:space="preserve">  </w:t>
      </w:r>
    </w:p>
    <w:p w:rsidR="0075530A" w:rsidRDefault="0075530A" w:rsidP="0075530A">
      <w:pPr>
        <w:spacing w:line="360" w:lineRule="auto"/>
        <w:ind w:firstLineChars="700" w:firstLine="2205"/>
        <w:rPr>
          <w:rFonts w:ascii="仿宋_GB2312" w:eastAsia="仿宋_GB2312" w:hAnsi="仿宋" w:cs="Calibri" w:hint="eastAsia"/>
          <w:color w:val="000000"/>
          <w:w w:val="99"/>
          <w:kern w:val="0"/>
          <w:sz w:val="32"/>
          <w:szCs w:val="32"/>
        </w:rPr>
      </w:pPr>
      <w:r>
        <w:rPr>
          <w:rFonts w:ascii="仿宋_GB2312" w:eastAsia="仿宋_GB2312" w:hAnsi="仿宋" w:cs="Calibri" w:hint="eastAsia"/>
          <w:color w:val="000000"/>
          <w:w w:val="99"/>
          <w:kern w:val="0"/>
          <w:sz w:val="32"/>
          <w:szCs w:val="32"/>
        </w:rPr>
        <w:t xml:space="preserve">张亚楠  </w:t>
      </w:r>
      <w:r>
        <w:rPr>
          <w:rFonts w:ascii="仿宋_GB2312" w:eastAsia="仿宋_GB2312" w:hAnsi="仿宋" w:hint="eastAsia"/>
          <w:color w:val="000000"/>
          <w:sz w:val="32"/>
          <w:szCs w:val="32"/>
        </w:rPr>
        <w:t>010-84665677</w:t>
      </w:r>
      <w:r>
        <w:rPr>
          <w:rFonts w:ascii="仿宋_GB2312" w:eastAsia="仿宋_GB2312" w:hAnsi="仿宋" w:cs="Calibri" w:hint="eastAsia"/>
          <w:color w:val="000000"/>
          <w:w w:val="99"/>
          <w:kern w:val="0"/>
          <w:sz w:val="32"/>
          <w:szCs w:val="32"/>
        </w:rPr>
        <w:t xml:space="preserve">       </w:t>
      </w:r>
    </w:p>
    <w:p w:rsidR="0075530A" w:rsidRDefault="0075530A" w:rsidP="0075530A">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五、</w:t>
      </w:r>
      <w:r>
        <w:rPr>
          <w:rFonts w:ascii="黑体" w:eastAsia="黑体" w:hAnsi="仿宋" w:cs="Calibri" w:hint="eastAsia"/>
          <w:color w:val="000000"/>
          <w:kern w:val="0"/>
          <w:sz w:val="32"/>
          <w:szCs w:val="32"/>
        </w:rPr>
        <w:t>奖项设置</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hint="eastAsia"/>
          <w:color w:val="000000"/>
          <w:sz w:val="32"/>
          <w:szCs w:val="32"/>
        </w:rPr>
        <w:t>大赛设一等奖 2名（最佳创意奖和最佳表现奖,奖金各1000元）、二等奖4名（奖金各500元）、三等奖10名（奖金各300元）、优秀奖50名，另设优秀指导教师奖和优秀组织奖。获奖者将</w:t>
      </w:r>
      <w:r>
        <w:rPr>
          <w:rFonts w:ascii="仿宋_GB2312" w:eastAsia="仿宋_GB2312" w:hAnsi="仿宋" w:cs="Calibri" w:hint="eastAsia"/>
          <w:color w:val="000000"/>
          <w:kern w:val="0"/>
          <w:sz w:val="32"/>
          <w:szCs w:val="32"/>
        </w:rPr>
        <w:t>获得由生态环境部宣传教育中心颁发的获奖证书。</w:t>
      </w:r>
    </w:p>
    <w:p w:rsidR="0075530A" w:rsidRDefault="0075530A" w:rsidP="0075530A">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六、</w:t>
      </w:r>
      <w:r>
        <w:rPr>
          <w:rFonts w:ascii="黑体" w:eastAsia="黑体" w:hAnsi="仿宋" w:cs="Calibri" w:hint="eastAsia"/>
          <w:color w:val="000000"/>
          <w:kern w:val="0"/>
          <w:sz w:val="32"/>
          <w:szCs w:val="32"/>
        </w:rPr>
        <w:t>评审方式</w:t>
      </w:r>
    </w:p>
    <w:p w:rsidR="0075530A" w:rsidRDefault="0075530A" w:rsidP="0075530A">
      <w:pPr>
        <w:ind w:leftChars="-61" w:left="-128"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由大赛组委会组织有关专家组成评审团，对应征作品进行筛选、评定，评选出获奖作品。</w:t>
      </w:r>
    </w:p>
    <w:p w:rsidR="0075530A" w:rsidRDefault="0075530A" w:rsidP="0075530A">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七、</w:t>
      </w:r>
      <w:r>
        <w:rPr>
          <w:rFonts w:ascii="黑体" w:eastAsia="黑体" w:hAnsi="仿宋" w:cs="Calibri" w:hint="eastAsia"/>
          <w:color w:val="000000"/>
          <w:kern w:val="0"/>
          <w:sz w:val="32"/>
          <w:szCs w:val="32"/>
        </w:rPr>
        <w:t>作品展示</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宋体" w:hint="eastAsia"/>
          <w:color w:val="000000"/>
          <w:sz w:val="32"/>
          <w:szCs w:val="32"/>
        </w:rPr>
        <w:t>获奖作品将在生态环境部宣传教育中心http://www.ceec.cn网站展示。</w:t>
      </w:r>
    </w:p>
    <w:p w:rsidR="0075530A" w:rsidRDefault="0075530A" w:rsidP="0075530A">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八、</w:t>
      </w:r>
      <w:r>
        <w:rPr>
          <w:rFonts w:ascii="黑体" w:eastAsia="黑体" w:hAnsi="仿宋" w:cs="Calibri" w:hint="eastAsia"/>
          <w:color w:val="000000"/>
          <w:kern w:val="0"/>
          <w:sz w:val="32"/>
          <w:szCs w:val="32"/>
        </w:rPr>
        <w:t>线上活动</w:t>
      </w:r>
    </w:p>
    <w:p w:rsidR="0075530A" w:rsidRDefault="0075530A" w:rsidP="0075530A">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线下大赛活动开始的同时，将在微信、大学生平台进行相关的宣传活动。</w:t>
      </w:r>
    </w:p>
    <w:p w:rsidR="0075530A" w:rsidRDefault="0075530A" w:rsidP="0075530A">
      <w:pPr>
        <w:ind w:firstLineChars="200" w:firstLine="640"/>
        <w:rPr>
          <w:rFonts w:ascii="仿宋_GB2312" w:eastAsia="仿宋_GB2312" w:hAnsi="仿宋" w:cs="Calibri"/>
          <w:color w:val="000000"/>
          <w:kern w:val="0"/>
          <w:sz w:val="32"/>
          <w:szCs w:val="32"/>
        </w:rPr>
      </w:pPr>
      <w:r>
        <w:rPr>
          <w:rFonts w:ascii="黑体" w:eastAsia="黑体" w:hAnsi="黑体" w:cs="黑体" w:hint="eastAsia"/>
          <w:sz w:val="32"/>
          <w:szCs w:val="32"/>
        </w:rPr>
        <w:t>九、</w:t>
      </w:r>
      <w:r>
        <w:rPr>
          <w:rFonts w:ascii="黑体" w:eastAsia="黑体" w:hAnsi="仿宋" w:cs="Calibri" w:hint="eastAsia"/>
          <w:color w:val="000000"/>
          <w:kern w:val="0"/>
          <w:sz w:val="32"/>
          <w:szCs w:val="32"/>
        </w:rPr>
        <w:t>条款与细则</w:t>
      </w:r>
      <w:r>
        <w:rPr>
          <w:rFonts w:ascii="仿宋_GB2312" w:eastAsia="仿宋_GB2312" w:hAnsi="仿宋" w:hint="eastAsia"/>
          <w:color w:val="000000"/>
          <w:sz w:val="32"/>
          <w:szCs w:val="32"/>
        </w:rPr>
        <w:br/>
      </w:r>
      <w:r>
        <w:rPr>
          <w:rFonts w:ascii="仿宋_GB2312" w:eastAsia="仿宋_GB2312" w:hAnsi="仿宋" w:hint="eastAsia"/>
          <w:color w:val="000000"/>
          <w:sz w:val="32"/>
          <w:szCs w:val="32"/>
        </w:rPr>
        <w:lastRenderedPageBreak/>
        <w:t xml:space="preserve">　　1.组委会接收参赛者递交作品后，参赛者即同意在不收取任何费用、专利费用或酬劳的条款下，同意并授权组委会使用、拷贝或出版所有提交到组委会的作品，组委会将有权用于有关大赛的推广或展览活动，以及各媒体或媒介的宣传及印刷品上。</w:t>
      </w:r>
      <w:r>
        <w:rPr>
          <w:rFonts w:ascii="仿宋_GB2312" w:eastAsia="仿宋_GB2312" w:hAnsi="仿宋" w:hint="eastAsia"/>
          <w:color w:val="000000"/>
          <w:sz w:val="32"/>
          <w:szCs w:val="32"/>
        </w:rPr>
        <w:br/>
        <w:t xml:space="preserve">　　2.参赛者的参赛作品必须是参赛者本人创作的作品，如作品发生知识产权或版权纠纷等，组委会将取消其参赛资格（如获奖者将收回证书及奖金），相应产生的后果由参赛者全部承担。所有因参赛者参赛作品引发的版权或知识产权纠纷一概与组委会无关。   </w:t>
      </w:r>
    </w:p>
    <w:p w:rsidR="0075530A" w:rsidRDefault="0075530A" w:rsidP="0075530A">
      <w:pPr>
        <w:ind w:firstLineChars="200" w:firstLine="640"/>
        <w:rPr>
          <w:color w:val="000000"/>
        </w:rPr>
      </w:pPr>
      <w:r>
        <w:rPr>
          <w:rFonts w:ascii="仿宋_GB2312" w:eastAsia="仿宋_GB2312" w:hAnsi="仿宋" w:cs="宋体" w:hint="eastAsia"/>
          <w:color w:val="000000"/>
          <w:sz w:val="32"/>
          <w:szCs w:val="32"/>
        </w:rPr>
        <w:t>3.在任何情况下组委会不需要就任何参赛作品的遗失或损坏承担任何责任。</w:t>
      </w:r>
      <w:r>
        <w:rPr>
          <w:rFonts w:ascii="仿宋_GB2312" w:eastAsia="仿宋_GB2312" w:hAnsi="仿宋" w:cs="宋体" w:hint="eastAsia"/>
          <w:color w:val="000000"/>
          <w:sz w:val="32"/>
          <w:szCs w:val="32"/>
        </w:rPr>
        <w:br/>
        <w:t xml:space="preserve">　　4.组委会不会提供参赛作品的任何送递或归还服务。</w:t>
      </w:r>
      <w:bookmarkStart w:id="1" w:name="_GoBack"/>
      <w:bookmarkEnd w:id="1"/>
    </w:p>
    <w:p w:rsidR="0075530A" w:rsidRDefault="0075530A" w:rsidP="0075530A">
      <w:pPr>
        <w:rPr>
          <w:color w:val="000000"/>
        </w:rPr>
      </w:pPr>
    </w:p>
    <w:p w:rsidR="0075530A" w:rsidRDefault="0075530A" w:rsidP="0075530A">
      <w:pPr>
        <w:rPr>
          <w:color w:val="000000"/>
        </w:rPr>
      </w:pPr>
    </w:p>
    <w:p w:rsidR="0075530A" w:rsidRDefault="0075530A" w:rsidP="0075530A">
      <w:pPr>
        <w:rPr>
          <w:color w:val="000000"/>
        </w:rPr>
      </w:pPr>
    </w:p>
    <w:p w:rsidR="0075530A" w:rsidRDefault="0075530A" w:rsidP="0075530A">
      <w:pPr>
        <w:rPr>
          <w:color w:val="000000"/>
        </w:rPr>
      </w:pPr>
    </w:p>
    <w:p w:rsidR="0075530A" w:rsidRDefault="0075530A" w:rsidP="0075530A">
      <w:pPr>
        <w:rPr>
          <w:color w:val="000000"/>
        </w:rPr>
      </w:pPr>
    </w:p>
    <w:p w:rsidR="0075530A" w:rsidRDefault="0075530A" w:rsidP="0075530A">
      <w:pPr>
        <w:rPr>
          <w:color w:val="000000"/>
        </w:rPr>
      </w:pPr>
    </w:p>
    <w:p w:rsidR="0075530A" w:rsidRDefault="0075530A" w:rsidP="0075530A">
      <w:pPr>
        <w:rPr>
          <w:color w:val="000000"/>
        </w:rPr>
      </w:pPr>
    </w:p>
    <w:p w:rsidR="0075530A" w:rsidRDefault="0075530A" w:rsidP="0075530A">
      <w:pPr>
        <w:rPr>
          <w:color w:val="000000"/>
        </w:rPr>
      </w:pPr>
    </w:p>
    <w:p w:rsidR="0075530A" w:rsidRDefault="0075530A" w:rsidP="0075530A">
      <w:pPr>
        <w:rPr>
          <w:rFonts w:hint="eastAsia"/>
          <w:color w:val="000000"/>
        </w:rPr>
      </w:pPr>
    </w:p>
    <w:p w:rsidR="0075530A" w:rsidRDefault="0075530A" w:rsidP="0075530A">
      <w:pPr>
        <w:rPr>
          <w:rFonts w:hint="eastAsia"/>
          <w:color w:val="000000"/>
        </w:rPr>
      </w:pPr>
    </w:p>
    <w:p w:rsidR="0075530A" w:rsidRDefault="0075530A" w:rsidP="0075530A">
      <w:pPr>
        <w:rPr>
          <w:rFonts w:hint="eastAsia"/>
          <w:color w:val="000000"/>
        </w:rPr>
      </w:pPr>
    </w:p>
    <w:p w:rsidR="0075530A" w:rsidRDefault="0075530A" w:rsidP="0075530A">
      <w:pPr>
        <w:rPr>
          <w:rFonts w:hint="eastAsia"/>
          <w:color w:val="000000"/>
        </w:rPr>
      </w:pPr>
    </w:p>
    <w:p w:rsidR="0075530A" w:rsidRPr="0075530A" w:rsidRDefault="0075530A"/>
    <w:sectPr w:rsidR="0075530A" w:rsidRPr="007553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0A"/>
    <w:rsid w:val="00755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6169B-879D-45C7-B050-905F0750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3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dc:creator>
  <cp:keywords/>
  <dc:description/>
  <cp:lastModifiedBy>褚文英</cp:lastModifiedBy>
  <cp:revision>1</cp:revision>
  <dcterms:created xsi:type="dcterms:W3CDTF">2019-03-14T05:38:00Z</dcterms:created>
  <dcterms:modified xsi:type="dcterms:W3CDTF">2019-03-14T05:39:00Z</dcterms:modified>
</cp:coreProperties>
</file>